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A59B" w14:textId="61580FE8" w:rsidR="00AD6E40" w:rsidRDefault="003B1CC3" w:rsidP="007F60D1">
      <w:pPr>
        <w:spacing w:line="360" w:lineRule="auto"/>
        <w:jc w:val="center"/>
        <w:rPr>
          <w:rFonts w:ascii="Times New Roman" w:hAnsi="Times New Roman" w:cs="Times New Roman"/>
          <w:b/>
          <w:bCs/>
          <w:lang w:val="en-GB"/>
        </w:rPr>
      </w:pPr>
      <w:r>
        <w:rPr>
          <w:noProof/>
        </w:rPr>
        <w:drawing>
          <wp:anchor distT="0" distB="0" distL="114300" distR="114300" simplePos="0" relativeHeight="251663360" behindDoc="0" locked="0" layoutInCell="1" allowOverlap="1" wp14:anchorId="4216CBB7" wp14:editId="788ACBC7">
            <wp:simplePos x="0" y="0"/>
            <wp:positionH relativeFrom="column">
              <wp:posOffset>1473200</wp:posOffset>
            </wp:positionH>
            <wp:positionV relativeFrom="paragraph">
              <wp:posOffset>525</wp:posOffset>
            </wp:positionV>
            <wp:extent cx="3136900" cy="1894205"/>
            <wp:effectExtent l="0" t="0" r="0" b="0"/>
            <wp:wrapSquare wrapText="bothSides"/>
            <wp:docPr id="854391518" name="Picture 2" descr="University of Stirling | University Info | 95 Masters in English -  Mastersport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Stirling | University Info | 95 Masters in English -  Mastersportal.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6900" cy="1894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C27F7" w14:textId="6151085D" w:rsidR="00AD6E40" w:rsidRPr="00426EC8" w:rsidRDefault="00AD6E40" w:rsidP="007F60D1">
      <w:pPr>
        <w:spacing w:line="360" w:lineRule="auto"/>
        <w:rPr>
          <w:rFonts w:ascii="Times New Roman" w:hAnsi="Times New Roman" w:cs="Times New Roman"/>
          <w:lang w:val="en-GB"/>
        </w:rPr>
      </w:pPr>
    </w:p>
    <w:p w14:paraId="35E337B8" w14:textId="3C95FEAD" w:rsidR="00771457" w:rsidRPr="00426EC8" w:rsidRDefault="00771457" w:rsidP="007F60D1">
      <w:pPr>
        <w:pStyle w:val="Dissertation-TitlePage"/>
        <w:spacing w:line="360" w:lineRule="auto"/>
        <w:jc w:val="left"/>
        <w:rPr>
          <w:rFonts w:ascii="Times New Roman" w:hAnsi="Times New Roman" w:cs="Times New Roman"/>
          <w:b w:val="0"/>
        </w:rPr>
      </w:pPr>
    </w:p>
    <w:p w14:paraId="0D05829C" w14:textId="52C64550" w:rsidR="00771457" w:rsidRPr="00426EC8" w:rsidRDefault="00771457" w:rsidP="007F60D1">
      <w:pPr>
        <w:pStyle w:val="Dissertation-TitlePage"/>
        <w:spacing w:line="360" w:lineRule="auto"/>
        <w:rPr>
          <w:rFonts w:ascii="Times New Roman" w:hAnsi="Times New Roman" w:cs="Times New Roman"/>
          <w:b w:val="0"/>
        </w:rPr>
      </w:pPr>
    </w:p>
    <w:p w14:paraId="684D5F32" w14:textId="59A8293C" w:rsidR="00426EC8" w:rsidRPr="00A32ECD" w:rsidRDefault="00426EC8" w:rsidP="003B1CC3">
      <w:pPr>
        <w:pStyle w:val="Dissertation-TitlePage"/>
        <w:spacing w:line="360" w:lineRule="auto"/>
        <w:jc w:val="left"/>
        <w:rPr>
          <w:rFonts w:ascii="Times New Roman" w:hAnsi="Times New Roman" w:cs="Times New Roman"/>
          <w:b w:val="0"/>
        </w:rPr>
      </w:pPr>
      <w:r>
        <w:fldChar w:fldCharType="begin"/>
      </w:r>
      <w:r>
        <w:instrText xml:space="preserve"> INCLUDEPICTURE "https://storage-prtl-co.imgix.net/endor/organisations/444/logos/1523458736_UoS-LOGO-PMS-349.png" \* MERGEFORMATINET </w:instrText>
      </w:r>
      <w:r>
        <w:fldChar w:fldCharType="separate"/>
      </w:r>
      <w:r>
        <w:fldChar w:fldCharType="end"/>
      </w:r>
    </w:p>
    <w:p w14:paraId="7D7A38C0" w14:textId="77C256C2" w:rsidR="00771457" w:rsidRPr="00CC5305" w:rsidRDefault="00771457" w:rsidP="007F60D1">
      <w:pPr>
        <w:pStyle w:val="Title"/>
        <w:spacing w:line="360" w:lineRule="auto"/>
        <w:jc w:val="center"/>
        <w:rPr>
          <w:rFonts w:ascii="Times New Roman" w:hAnsi="Times New Roman" w:cs="Times New Roman"/>
          <w:i/>
          <w:iCs/>
          <w:sz w:val="32"/>
          <w:szCs w:val="32"/>
          <w:lang w:val="en-GB"/>
        </w:rPr>
      </w:pPr>
      <w:r w:rsidRPr="00CC5305">
        <w:rPr>
          <w:rFonts w:ascii="Times New Roman" w:hAnsi="Times New Roman" w:cs="Times New Roman"/>
          <w:i/>
          <w:iCs/>
          <w:sz w:val="32"/>
          <w:szCs w:val="32"/>
          <w:lang w:val="en-GB"/>
        </w:rPr>
        <w:t>Evaluating Talent Selection in a Scottish Football Academy: The Role of the FA 4 Corner Model in Identifying High-Potential Players</w:t>
      </w:r>
    </w:p>
    <w:p w14:paraId="120EB15A" w14:textId="77777777" w:rsidR="00771457" w:rsidRDefault="00771457" w:rsidP="00A32ECD">
      <w:pPr>
        <w:spacing w:line="360" w:lineRule="auto"/>
        <w:jc w:val="center"/>
        <w:rPr>
          <w:rFonts w:ascii="Times New Roman" w:hAnsi="Times New Roman" w:cs="Times New Roman"/>
          <w:lang w:val="en-GB"/>
        </w:rPr>
      </w:pPr>
    </w:p>
    <w:p w14:paraId="142168D5" w14:textId="77777777" w:rsidR="006E7A3F" w:rsidRDefault="006E7A3F" w:rsidP="00A32ECD">
      <w:pPr>
        <w:spacing w:line="360" w:lineRule="auto"/>
        <w:jc w:val="center"/>
        <w:rPr>
          <w:rFonts w:ascii="Times New Roman" w:hAnsi="Times New Roman" w:cs="Times New Roman"/>
          <w:lang w:val="en-GB"/>
        </w:rPr>
      </w:pPr>
    </w:p>
    <w:p w14:paraId="34A7AD8C" w14:textId="79C86491" w:rsidR="001F4BEA" w:rsidRPr="00EB251B" w:rsidRDefault="00EB251B" w:rsidP="00EB251B">
      <w:pPr>
        <w:pStyle w:val="Dissertation-TitlePage"/>
        <w:spacing w:line="360" w:lineRule="auto"/>
        <w:rPr>
          <w:rFonts w:ascii="Times New Roman" w:hAnsi="Times New Roman" w:cs="Times New Roman"/>
          <w:b w:val="0"/>
          <w:sz w:val="24"/>
          <w:szCs w:val="24"/>
        </w:rPr>
      </w:pPr>
      <w:r>
        <w:rPr>
          <w:rFonts w:ascii="Times New Roman" w:hAnsi="Times New Roman" w:cs="Times New Roman"/>
          <w:b w:val="0"/>
          <w:sz w:val="24"/>
          <w:szCs w:val="24"/>
        </w:rPr>
        <w:t>Ross Ireland</w:t>
      </w:r>
    </w:p>
    <w:p w14:paraId="7968EA91" w14:textId="487056D7" w:rsidR="001F4BEA" w:rsidRDefault="00A32ECD" w:rsidP="001F4BEA">
      <w:pPr>
        <w:spacing w:line="360" w:lineRule="auto"/>
        <w:jc w:val="center"/>
        <w:rPr>
          <w:rFonts w:ascii="Times New Roman" w:hAnsi="Times New Roman" w:cs="Times New Roman"/>
          <w:lang w:val="en-GB"/>
        </w:rPr>
      </w:pPr>
      <w:r>
        <w:rPr>
          <w:rFonts w:ascii="Times New Roman" w:hAnsi="Times New Roman" w:cs="Times New Roman"/>
          <w:lang w:val="en-GB"/>
        </w:rPr>
        <w:t>MPhil Sports Studies Pathway</w:t>
      </w:r>
    </w:p>
    <w:p w14:paraId="26997A32" w14:textId="66836D28" w:rsidR="00771457" w:rsidRDefault="00A32ECD" w:rsidP="001F4BEA">
      <w:pPr>
        <w:spacing w:line="360" w:lineRule="auto"/>
        <w:jc w:val="center"/>
        <w:rPr>
          <w:rFonts w:ascii="Times New Roman" w:hAnsi="Times New Roman" w:cs="Times New Roman"/>
          <w:bCs/>
        </w:rPr>
      </w:pPr>
      <w:r w:rsidRPr="001F4BEA">
        <w:rPr>
          <w:rFonts w:ascii="Times New Roman" w:hAnsi="Times New Roman" w:cs="Times New Roman"/>
          <w:bCs/>
        </w:rPr>
        <w:t>Ju</w:t>
      </w:r>
      <w:r w:rsidR="00A5005E">
        <w:rPr>
          <w:rFonts w:ascii="Times New Roman" w:hAnsi="Times New Roman" w:cs="Times New Roman"/>
          <w:bCs/>
        </w:rPr>
        <w:t>ne</w:t>
      </w:r>
      <w:r w:rsidR="00771457" w:rsidRPr="001F4BEA">
        <w:rPr>
          <w:rFonts w:ascii="Times New Roman" w:hAnsi="Times New Roman" w:cs="Times New Roman"/>
          <w:bCs/>
        </w:rPr>
        <w:t xml:space="preserve"> 2025</w:t>
      </w:r>
    </w:p>
    <w:p w14:paraId="7D952961" w14:textId="77777777" w:rsidR="001F4BEA" w:rsidRDefault="001F4BEA" w:rsidP="001F4BEA">
      <w:pPr>
        <w:spacing w:line="360" w:lineRule="auto"/>
        <w:jc w:val="center"/>
        <w:rPr>
          <w:rFonts w:ascii="Times New Roman" w:hAnsi="Times New Roman" w:cs="Times New Roman"/>
          <w:bCs/>
        </w:rPr>
      </w:pPr>
    </w:p>
    <w:p w14:paraId="301FA100" w14:textId="77777777" w:rsidR="001F4BEA" w:rsidRDefault="001F4BEA" w:rsidP="001F4BEA">
      <w:pPr>
        <w:spacing w:line="360" w:lineRule="auto"/>
        <w:jc w:val="center"/>
        <w:rPr>
          <w:rFonts w:ascii="Times New Roman" w:hAnsi="Times New Roman" w:cs="Times New Roman"/>
          <w:bCs/>
          <w:lang w:val="en-GB"/>
        </w:rPr>
      </w:pPr>
    </w:p>
    <w:p w14:paraId="46BE6B83" w14:textId="77777777" w:rsidR="00EB251B" w:rsidRPr="001F4BEA" w:rsidRDefault="00EB251B" w:rsidP="001F4BEA">
      <w:pPr>
        <w:spacing w:line="360" w:lineRule="auto"/>
        <w:jc w:val="center"/>
        <w:rPr>
          <w:rFonts w:ascii="Times New Roman" w:hAnsi="Times New Roman" w:cs="Times New Roman"/>
          <w:bCs/>
          <w:lang w:val="en-GB"/>
        </w:rPr>
      </w:pPr>
    </w:p>
    <w:p w14:paraId="7B0FE60E" w14:textId="77777777" w:rsidR="00771457" w:rsidRPr="00A32ECD" w:rsidRDefault="00771457" w:rsidP="007F60D1">
      <w:pPr>
        <w:pStyle w:val="Dissertation-TitlePage"/>
        <w:spacing w:line="360" w:lineRule="auto"/>
        <w:rPr>
          <w:rFonts w:ascii="Times New Roman" w:hAnsi="Times New Roman" w:cs="Times New Roman"/>
          <w:b w:val="0"/>
          <w:sz w:val="24"/>
          <w:szCs w:val="24"/>
        </w:rPr>
      </w:pPr>
      <w:r w:rsidRPr="00A32ECD">
        <w:rPr>
          <w:rFonts w:ascii="Times New Roman" w:hAnsi="Times New Roman" w:cs="Times New Roman"/>
          <w:b w:val="0"/>
          <w:sz w:val="24"/>
          <w:szCs w:val="24"/>
        </w:rPr>
        <w:t>Supervised by</w:t>
      </w:r>
    </w:p>
    <w:p w14:paraId="2BF9AD82" w14:textId="30886F47" w:rsidR="00771457" w:rsidRPr="00A32ECD" w:rsidRDefault="00771457" w:rsidP="007F60D1">
      <w:pPr>
        <w:pStyle w:val="Dissertation-TitlePage"/>
        <w:spacing w:line="360" w:lineRule="auto"/>
        <w:rPr>
          <w:rFonts w:ascii="Times New Roman" w:hAnsi="Times New Roman" w:cs="Times New Roman"/>
          <w:b w:val="0"/>
          <w:sz w:val="24"/>
          <w:szCs w:val="24"/>
        </w:rPr>
      </w:pPr>
      <w:r w:rsidRPr="00A32ECD">
        <w:rPr>
          <w:rFonts w:ascii="Times New Roman" w:hAnsi="Times New Roman" w:cs="Times New Roman"/>
          <w:b w:val="0"/>
          <w:sz w:val="24"/>
          <w:szCs w:val="24"/>
        </w:rPr>
        <w:t xml:space="preserve">Ross Walker &amp; Guy Wilkinson </w:t>
      </w:r>
    </w:p>
    <w:p w14:paraId="4F414057" w14:textId="4CD77F1B" w:rsidR="00AD71CD" w:rsidRDefault="00AD71CD" w:rsidP="007F60D1">
      <w:pPr>
        <w:spacing w:line="360" w:lineRule="auto"/>
        <w:rPr>
          <w:rFonts w:ascii="Times New Roman" w:hAnsi="Times New Roman" w:cs="Times New Roman"/>
          <w:b/>
          <w:bCs/>
          <w:i/>
          <w:iCs/>
          <w:lang w:val="en-GB"/>
        </w:rPr>
      </w:pPr>
    </w:p>
    <w:p w14:paraId="77F95CEA" w14:textId="77777777" w:rsidR="001F4BEA" w:rsidRDefault="001F4BEA" w:rsidP="007F60D1">
      <w:pPr>
        <w:spacing w:line="360" w:lineRule="auto"/>
        <w:rPr>
          <w:rFonts w:ascii="Times New Roman" w:hAnsi="Times New Roman" w:cs="Times New Roman"/>
          <w:b/>
          <w:bCs/>
          <w:i/>
          <w:iCs/>
          <w:lang w:val="en-GB"/>
        </w:rPr>
      </w:pPr>
    </w:p>
    <w:p w14:paraId="770D333D" w14:textId="77777777" w:rsidR="001F4BEA" w:rsidRDefault="001F4BEA" w:rsidP="007F60D1">
      <w:pPr>
        <w:spacing w:line="360" w:lineRule="auto"/>
        <w:rPr>
          <w:rFonts w:ascii="Times New Roman" w:hAnsi="Times New Roman" w:cs="Times New Roman"/>
          <w:b/>
          <w:bCs/>
          <w:i/>
          <w:iCs/>
          <w:lang w:val="en-GB"/>
        </w:rPr>
      </w:pPr>
    </w:p>
    <w:p w14:paraId="5A2CEC3B" w14:textId="77777777" w:rsidR="00A32ECD" w:rsidRDefault="00A32ECD" w:rsidP="007F60D1">
      <w:pPr>
        <w:spacing w:line="360" w:lineRule="auto"/>
        <w:rPr>
          <w:rFonts w:ascii="Times New Roman" w:hAnsi="Times New Roman" w:cs="Times New Roman"/>
          <w:b/>
          <w:bCs/>
          <w:i/>
          <w:iCs/>
          <w:lang w:val="en-GB"/>
        </w:rPr>
      </w:pPr>
    </w:p>
    <w:p w14:paraId="26A9C2F0" w14:textId="77777777" w:rsidR="00A32ECD" w:rsidRDefault="00A32ECD" w:rsidP="007F60D1">
      <w:pPr>
        <w:spacing w:line="360" w:lineRule="auto"/>
        <w:rPr>
          <w:rFonts w:ascii="Times New Roman" w:hAnsi="Times New Roman" w:cs="Times New Roman"/>
          <w:b/>
          <w:bCs/>
          <w:i/>
          <w:iCs/>
          <w:lang w:val="en-GB"/>
        </w:rPr>
      </w:pPr>
    </w:p>
    <w:p w14:paraId="0B2A602F" w14:textId="73B89987" w:rsidR="00D84E80" w:rsidRDefault="00AD71CD" w:rsidP="00D84E80">
      <w:pPr>
        <w:spacing w:line="360" w:lineRule="auto"/>
        <w:rPr>
          <w:rFonts w:ascii="Times New Roman" w:hAnsi="Times New Roman" w:cs="Times New Roman"/>
          <w:i/>
          <w:iCs/>
          <w:lang w:val="en-GB"/>
        </w:rPr>
      </w:pPr>
      <w:r w:rsidRPr="00AD71CD">
        <w:rPr>
          <w:rFonts w:ascii="Times New Roman" w:hAnsi="Times New Roman" w:cs="Times New Roman"/>
          <w:i/>
          <w:iCs/>
          <w:lang w:val="en-GB"/>
        </w:rPr>
        <w:t xml:space="preserve">Acknowledgements </w:t>
      </w:r>
    </w:p>
    <w:p w14:paraId="62597CE2" w14:textId="77777777" w:rsidR="00AD71CD" w:rsidRDefault="00AD71CD" w:rsidP="00D84E80">
      <w:pPr>
        <w:spacing w:line="360" w:lineRule="auto"/>
        <w:rPr>
          <w:rFonts w:ascii="Times New Roman" w:hAnsi="Times New Roman" w:cs="Times New Roman"/>
          <w:lang w:val="en-GB"/>
        </w:rPr>
      </w:pPr>
      <w:r>
        <w:rPr>
          <w:rFonts w:ascii="Times New Roman" w:hAnsi="Times New Roman" w:cs="Times New Roman"/>
          <w:lang w:val="en-GB"/>
        </w:rPr>
        <w:t xml:space="preserve">I would like to express my gratitude to those who supported me throughout this research project. </w:t>
      </w:r>
    </w:p>
    <w:p w14:paraId="5171ADAB" w14:textId="26D67137" w:rsidR="00AD71CD" w:rsidRDefault="00AD71CD" w:rsidP="00D84E80">
      <w:pPr>
        <w:spacing w:line="360" w:lineRule="auto"/>
        <w:rPr>
          <w:rFonts w:ascii="Times New Roman" w:hAnsi="Times New Roman" w:cs="Times New Roman"/>
          <w:lang w:val="en-GB"/>
        </w:rPr>
      </w:pPr>
      <w:r>
        <w:rPr>
          <w:rFonts w:ascii="Times New Roman" w:hAnsi="Times New Roman" w:cs="Times New Roman"/>
          <w:lang w:val="en-GB"/>
        </w:rPr>
        <w:t xml:space="preserve">Firstly, I would like to thank David Stevenson who played an influential role in the partnership between </w:t>
      </w:r>
      <w:r w:rsidR="00A32ECD">
        <w:rPr>
          <w:rFonts w:ascii="Times New Roman" w:hAnsi="Times New Roman" w:cs="Times New Roman"/>
          <w:lang w:val="en-GB"/>
        </w:rPr>
        <w:t>the organisation that sponsored the degree</w:t>
      </w:r>
      <w:r>
        <w:rPr>
          <w:rFonts w:ascii="Times New Roman" w:hAnsi="Times New Roman" w:cs="Times New Roman"/>
          <w:lang w:val="en-GB"/>
        </w:rPr>
        <w:t xml:space="preserve"> and the University of Stirling and without him I would not have been in the position to partake in this research. </w:t>
      </w:r>
    </w:p>
    <w:p w14:paraId="4CC5F1B9" w14:textId="28E416C6" w:rsidR="00763C8B" w:rsidRDefault="00AD71CD" w:rsidP="00D84E80">
      <w:pPr>
        <w:spacing w:line="360" w:lineRule="auto"/>
        <w:rPr>
          <w:rFonts w:ascii="Times New Roman" w:hAnsi="Times New Roman" w:cs="Times New Roman"/>
          <w:lang w:val="en-GB"/>
        </w:rPr>
      </w:pPr>
      <w:r>
        <w:rPr>
          <w:rFonts w:ascii="Times New Roman" w:hAnsi="Times New Roman" w:cs="Times New Roman"/>
          <w:lang w:val="en-GB"/>
        </w:rPr>
        <w:t xml:space="preserve">Secondly, I am </w:t>
      </w:r>
      <w:r w:rsidR="00763C8B">
        <w:rPr>
          <w:rFonts w:ascii="Times New Roman" w:hAnsi="Times New Roman" w:cs="Times New Roman"/>
          <w:lang w:val="en-GB"/>
        </w:rPr>
        <w:t>very thankful</w:t>
      </w:r>
      <w:r>
        <w:rPr>
          <w:rFonts w:ascii="Times New Roman" w:hAnsi="Times New Roman" w:cs="Times New Roman"/>
          <w:lang w:val="en-GB"/>
        </w:rPr>
        <w:t xml:space="preserve"> </w:t>
      </w:r>
      <w:r w:rsidR="005957CB">
        <w:rPr>
          <w:rFonts w:ascii="Times New Roman" w:hAnsi="Times New Roman" w:cs="Times New Roman"/>
          <w:lang w:val="en-GB"/>
        </w:rPr>
        <w:t>to</w:t>
      </w:r>
      <w:r>
        <w:rPr>
          <w:rFonts w:ascii="Times New Roman" w:hAnsi="Times New Roman" w:cs="Times New Roman"/>
          <w:lang w:val="en-GB"/>
        </w:rPr>
        <w:t xml:space="preserve"> my advisors at the University of Stirling, Ross Walker and Guy Wilkinson</w:t>
      </w:r>
      <w:r w:rsidR="005957CB">
        <w:rPr>
          <w:rFonts w:ascii="Times New Roman" w:hAnsi="Times New Roman" w:cs="Times New Roman"/>
          <w:lang w:val="en-GB"/>
        </w:rPr>
        <w:t xml:space="preserve"> for y</w:t>
      </w:r>
      <w:r>
        <w:rPr>
          <w:rFonts w:ascii="Times New Roman" w:hAnsi="Times New Roman" w:cs="Times New Roman"/>
          <w:lang w:val="en-GB"/>
        </w:rPr>
        <w:t xml:space="preserve">our guidance and support </w:t>
      </w:r>
      <w:r w:rsidR="005957CB">
        <w:rPr>
          <w:rFonts w:ascii="Times New Roman" w:hAnsi="Times New Roman" w:cs="Times New Roman"/>
          <w:lang w:val="en-GB"/>
        </w:rPr>
        <w:t>which helped guide this project.</w:t>
      </w:r>
      <w:r>
        <w:rPr>
          <w:rFonts w:ascii="Times New Roman" w:hAnsi="Times New Roman" w:cs="Times New Roman"/>
          <w:lang w:val="en-GB"/>
        </w:rPr>
        <w:t xml:space="preserve"> </w:t>
      </w:r>
    </w:p>
    <w:p w14:paraId="6B0B45CB" w14:textId="52583EBD" w:rsidR="00763C8B" w:rsidRDefault="00763C8B" w:rsidP="00D84E80">
      <w:pPr>
        <w:spacing w:line="360" w:lineRule="auto"/>
        <w:rPr>
          <w:rFonts w:ascii="Times New Roman" w:hAnsi="Times New Roman" w:cs="Times New Roman"/>
          <w:lang w:val="en-GB"/>
        </w:rPr>
      </w:pPr>
      <w:r>
        <w:rPr>
          <w:rFonts w:ascii="Times New Roman" w:hAnsi="Times New Roman" w:cs="Times New Roman"/>
          <w:lang w:val="en-GB"/>
        </w:rPr>
        <w:t xml:space="preserve">I would also like to thank </w:t>
      </w:r>
      <w:r w:rsidR="00A32ECD">
        <w:rPr>
          <w:rFonts w:ascii="Times New Roman" w:hAnsi="Times New Roman" w:cs="Times New Roman"/>
          <w:lang w:val="en-GB"/>
        </w:rPr>
        <w:t>the professional football academy</w:t>
      </w:r>
      <w:r>
        <w:rPr>
          <w:rFonts w:ascii="Times New Roman" w:hAnsi="Times New Roman" w:cs="Times New Roman"/>
          <w:lang w:val="en-GB"/>
        </w:rPr>
        <w:t xml:space="preserve"> and the participants of this study, who generously donated their time to make the research possible. </w:t>
      </w:r>
    </w:p>
    <w:p w14:paraId="196EDB15" w14:textId="6373001D" w:rsidR="006216C4" w:rsidRPr="00DB69AC" w:rsidRDefault="00763C8B" w:rsidP="00D84E80">
      <w:pPr>
        <w:spacing w:line="360" w:lineRule="auto"/>
        <w:rPr>
          <w:rFonts w:ascii="Times New Roman" w:hAnsi="Times New Roman" w:cs="Times New Roman"/>
          <w:lang w:val="en-GB"/>
        </w:rPr>
      </w:pPr>
      <w:r>
        <w:rPr>
          <w:rFonts w:ascii="Times New Roman" w:hAnsi="Times New Roman" w:cs="Times New Roman"/>
          <w:lang w:val="en-GB"/>
        </w:rPr>
        <w:t>Finally, I would like to give a special mention to my parents</w:t>
      </w:r>
      <w:r w:rsidR="005957CB">
        <w:rPr>
          <w:rFonts w:ascii="Times New Roman" w:hAnsi="Times New Roman" w:cs="Times New Roman"/>
          <w:lang w:val="en-GB"/>
        </w:rPr>
        <w:t xml:space="preserve"> who</w:t>
      </w:r>
      <w:r>
        <w:rPr>
          <w:rFonts w:ascii="Times New Roman" w:hAnsi="Times New Roman" w:cs="Times New Roman"/>
          <w:lang w:val="en-GB"/>
        </w:rPr>
        <w:t xml:space="preserve"> have shown me unwavering support throughout my personal, academic and now professional life </w:t>
      </w:r>
      <w:r w:rsidR="005957CB">
        <w:rPr>
          <w:rFonts w:ascii="Times New Roman" w:hAnsi="Times New Roman" w:cs="Times New Roman"/>
          <w:lang w:val="en-GB"/>
        </w:rPr>
        <w:t xml:space="preserve">and for </w:t>
      </w:r>
      <w:r>
        <w:rPr>
          <w:rFonts w:ascii="Times New Roman" w:hAnsi="Times New Roman" w:cs="Times New Roman"/>
          <w:lang w:val="en-GB"/>
        </w:rPr>
        <w:t>which I am deeply grateful</w:t>
      </w:r>
      <w:r w:rsidR="005957CB">
        <w:rPr>
          <w:rFonts w:ascii="Times New Roman" w:hAnsi="Times New Roman" w:cs="Times New Roman"/>
          <w:lang w:val="en-GB"/>
        </w:rPr>
        <w:t>.</w:t>
      </w:r>
      <w:r w:rsidR="00AD71CD" w:rsidRPr="00AD71CD">
        <w:rPr>
          <w:rFonts w:ascii="Times New Roman" w:hAnsi="Times New Roman" w:cs="Times New Roman"/>
          <w:i/>
          <w:iCs/>
          <w:lang w:val="en-GB"/>
        </w:rPr>
        <w:br w:type="page"/>
      </w:r>
    </w:p>
    <w:sdt>
      <w:sdtPr>
        <w:rPr>
          <w:rFonts w:asciiTheme="minorHAnsi" w:eastAsiaTheme="minorHAnsi" w:hAnsiTheme="minorHAnsi" w:cstheme="minorBidi"/>
          <w:b w:val="0"/>
          <w:bCs w:val="0"/>
          <w:color w:val="auto"/>
          <w:kern w:val="2"/>
          <w:sz w:val="24"/>
          <w:szCs w:val="24"/>
          <w14:ligatures w14:val="standardContextual"/>
        </w:rPr>
        <w:id w:val="1676763472"/>
        <w:docPartObj>
          <w:docPartGallery w:val="Table of Contents"/>
          <w:docPartUnique/>
        </w:docPartObj>
      </w:sdtPr>
      <w:sdtEndPr>
        <w:rPr>
          <w:noProof/>
        </w:rPr>
      </w:sdtEndPr>
      <w:sdtContent>
        <w:p w14:paraId="227A4D6D" w14:textId="4B2D712F" w:rsidR="00B93CAF" w:rsidRPr="000D69B1" w:rsidRDefault="00B93CAF">
          <w:pPr>
            <w:pStyle w:val="TOCHeading"/>
            <w:rPr>
              <w:rFonts w:ascii="Times New Roman" w:hAnsi="Times New Roman" w:cs="Times New Roman"/>
              <w:b w:val="0"/>
              <w:bCs w:val="0"/>
              <w:color w:val="000000" w:themeColor="text1"/>
            </w:rPr>
          </w:pPr>
          <w:r w:rsidRPr="000D69B1">
            <w:rPr>
              <w:rFonts w:ascii="Times New Roman" w:hAnsi="Times New Roman" w:cs="Times New Roman"/>
              <w:b w:val="0"/>
              <w:bCs w:val="0"/>
              <w:color w:val="000000" w:themeColor="text1"/>
            </w:rPr>
            <w:t>Table of Contents</w:t>
          </w:r>
        </w:p>
        <w:p w14:paraId="30F5C8DA" w14:textId="58C53F5D" w:rsidR="00D928D2" w:rsidRDefault="00B93CAF">
          <w:pPr>
            <w:pStyle w:val="TOC1"/>
            <w:tabs>
              <w:tab w:val="right" w:leader="dot" w:pos="9350"/>
            </w:tabs>
            <w:rPr>
              <w:rFonts w:eastAsiaTheme="minorEastAsia"/>
              <w:b w:val="0"/>
              <w:bCs w:val="0"/>
              <w:i w:val="0"/>
              <w:iCs w:val="0"/>
              <w:noProof/>
              <w:lang w:val="en-GB" w:eastAsia="en-GB"/>
            </w:rPr>
          </w:pPr>
          <w:r>
            <w:rPr>
              <w:b w:val="0"/>
              <w:bCs w:val="0"/>
            </w:rPr>
            <w:fldChar w:fldCharType="begin"/>
          </w:r>
          <w:r>
            <w:instrText xml:space="preserve"> TOC \o "1-3" \h \z \u </w:instrText>
          </w:r>
          <w:r>
            <w:rPr>
              <w:b w:val="0"/>
              <w:bCs w:val="0"/>
            </w:rPr>
            <w:fldChar w:fldCharType="separate"/>
          </w:r>
          <w:hyperlink w:anchor="_Toc217286354" w:history="1">
            <w:r w:rsidR="00D928D2" w:rsidRPr="009E27BE">
              <w:rPr>
                <w:rStyle w:val="Hyperlink"/>
                <w:rFonts w:ascii="Times New Roman" w:hAnsi="Times New Roman" w:cs="Times New Roman"/>
                <w:noProof/>
                <w:lang w:val="en-GB"/>
              </w:rPr>
              <w:t>Abstract</w:t>
            </w:r>
            <w:r w:rsidR="00D928D2">
              <w:rPr>
                <w:noProof/>
                <w:webHidden/>
              </w:rPr>
              <w:tab/>
            </w:r>
            <w:r w:rsidR="00D928D2">
              <w:rPr>
                <w:noProof/>
                <w:webHidden/>
              </w:rPr>
              <w:fldChar w:fldCharType="begin"/>
            </w:r>
            <w:r w:rsidR="00D928D2">
              <w:rPr>
                <w:noProof/>
                <w:webHidden/>
              </w:rPr>
              <w:instrText xml:space="preserve"> PAGEREF _Toc217286354 \h </w:instrText>
            </w:r>
            <w:r w:rsidR="00D928D2">
              <w:rPr>
                <w:noProof/>
                <w:webHidden/>
              </w:rPr>
            </w:r>
            <w:r w:rsidR="00D928D2">
              <w:rPr>
                <w:noProof/>
                <w:webHidden/>
              </w:rPr>
              <w:fldChar w:fldCharType="separate"/>
            </w:r>
            <w:r w:rsidR="0090133D">
              <w:rPr>
                <w:noProof/>
                <w:webHidden/>
              </w:rPr>
              <w:t>7</w:t>
            </w:r>
            <w:r w:rsidR="00D928D2">
              <w:rPr>
                <w:noProof/>
                <w:webHidden/>
              </w:rPr>
              <w:fldChar w:fldCharType="end"/>
            </w:r>
          </w:hyperlink>
        </w:p>
        <w:p w14:paraId="602715F4" w14:textId="629F8E92" w:rsidR="00D928D2" w:rsidRDefault="00D928D2">
          <w:pPr>
            <w:pStyle w:val="TOC1"/>
            <w:tabs>
              <w:tab w:val="right" w:leader="dot" w:pos="9350"/>
            </w:tabs>
            <w:rPr>
              <w:rFonts w:eastAsiaTheme="minorEastAsia"/>
              <w:b w:val="0"/>
              <w:bCs w:val="0"/>
              <w:i w:val="0"/>
              <w:iCs w:val="0"/>
              <w:noProof/>
              <w:lang w:val="en-GB" w:eastAsia="en-GB"/>
            </w:rPr>
          </w:pPr>
          <w:hyperlink w:anchor="_Toc217286355" w:history="1">
            <w:r w:rsidRPr="009E27BE">
              <w:rPr>
                <w:rStyle w:val="Hyperlink"/>
                <w:rFonts w:ascii="Times New Roman" w:hAnsi="Times New Roman" w:cs="Times New Roman"/>
                <w:noProof/>
                <w:lang w:val="en-GB"/>
              </w:rPr>
              <w:t>1.0 Introduction</w:t>
            </w:r>
            <w:r>
              <w:rPr>
                <w:noProof/>
                <w:webHidden/>
              </w:rPr>
              <w:tab/>
            </w:r>
            <w:r>
              <w:rPr>
                <w:noProof/>
                <w:webHidden/>
              </w:rPr>
              <w:fldChar w:fldCharType="begin"/>
            </w:r>
            <w:r>
              <w:rPr>
                <w:noProof/>
                <w:webHidden/>
              </w:rPr>
              <w:instrText xml:space="preserve"> PAGEREF _Toc217286355 \h </w:instrText>
            </w:r>
            <w:r>
              <w:rPr>
                <w:noProof/>
                <w:webHidden/>
              </w:rPr>
            </w:r>
            <w:r>
              <w:rPr>
                <w:noProof/>
                <w:webHidden/>
              </w:rPr>
              <w:fldChar w:fldCharType="separate"/>
            </w:r>
            <w:r w:rsidR="0090133D">
              <w:rPr>
                <w:noProof/>
                <w:webHidden/>
              </w:rPr>
              <w:t>8</w:t>
            </w:r>
            <w:r>
              <w:rPr>
                <w:noProof/>
                <w:webHidden/>
              </w:rPr>
              <w:fldChar w:fldCharType="end"/>
            </w:r>
          </w:hyperlink>
        </w:p>
        <w:p w14:paraId="56822BC6" w14:textId="4F616CEC" w:rsidR="00D928D2" w:rsidRDefault="00D928D2">
          <w:pPr>
            <w:pStyle w:val="TOC2"/>
            <w:tabs>
              <w:tab w:val="right" w:leader="dot" w:pos="9350"/>
            </w:tabs>
            <w:rPr>
              <w:rFonts w:eastAsiaTheme="minorEastAsia"/>
              <w:b w:val="0"/>
              <w:bCs w:val="0"/>
              <w:noProof/>
              <w:sz w:val="24"/>
              <w:szCs w:val="24"/>
              <w:lang w:val="en-GB" w:eastAsia="en-GB"/>
            </w:rPr>
          </w:pPr>
          <w:hyperlink w:anchor="_Toc217286356" w:history="1">
            <w:r w:rsidRPr="009E27BE">
              <w:rPr>
                <w:rStyle w:val="Hyperlink"/>
                <w:rFonts w:ascii="Times New Roman" w:hAnsi="Times New Roman" w:cs="Times New Roman"/>
                <w:i/>
                <w:iCs/>
                <w:noProof/>
                <w:lang w:val="en-GB"/>
              </w:rPr>
              <w:t>1.1 Background</w:t>
            </w:r>
            <w:r>
              <w:rPr>
                <w:noProof/>
                <w:webHidden/>
              </w:rPr>
              <w:tab/>
            </w:r>
            <w:r>
              <w:rPr>
                <w:noProof/>
                <w:webHidden/>
              </w:rPr>
              <w:fldChar w:fldCharType="begin"/>
            </w:r>
            <w:r>
              <w:rPr>
                <w:noProof/>
                <w:webHidden/>
              </w:rPr>
              <w:instrText xml:space="preserve"> PAGEREF _Toc217286356 \h </w:instrText>
            </w:r>
            <w:r>
              <w:rPr>
                <w:noProof/>
                <w:webHidden/>
              </w:rPr>
            </w:r>
            <w:r>
              <w:rPr>
                <w:noProof/>
                <w:webHidden/>
              </w:rPr>
              <w:fldChar w:fldCharType="separate"/>
            </w:r>
            <w:r w:rsidR="0090133D">
              <w:rPr>
                <w:noProof/>
                <w:webHidden/>
              </w:rPr>
              <w:t>8</w:t>
            </w:r>
            <w:r>
              <w:rPr>
                <w:noProof/>
                <w:webHidden/>
              </w:rPr>
              <w:fldChar w:fldCharType="end"/>
            </w:r>
          </w:hyperlink>
        </w:p>
        <w:p w14:paraId="5AD6279D" w14:textId="783E5DBE" w:rsidR="00D928D2" w:rsidRDefault="00D928D2">
          <w:pPr>
            <w:pStyle w:val="TOC2"/>
            <w:tabs>
              <w:tab w:val="right" w:leader="dot" w:pos="9350"/>
            </w:tabs>
            <w:rPr>
              <w:rFonts w:eastAsiaTheme="minorEastAsia"/>
              <w:b w:val="0"/>
              <w:bCs w:val="0"/>
              <w:noProof/>
              <w:sz w:val="24"/>
              <w:szCs w:val="24"/>
              <w:lang w:val="en-GB" w:eastAsia="en-GB"/>
            </w:rPr>
          </w:pPr>
          <w:hyperlink w:anchor="_Toc217286357" w:history="1">
            <w:r w:rsidRPr="009E27BE">
              <w:rPr>
                <w:rStyle w:val="Hyperlink"/>
                <w:rFonts w:ascii="Times New Roman" w:hAnsi="Times New Roman" w:cs="Times New Roman"/>
                <w:i/>
                <w:iCs/>
                <w:noProof/>
                <w:lang w:val="en-GB"/>
              </w:rPr>
              <w:t>1.2 Rationale</w:t>
            </w:r>
            <w:r>
              <w:rPr>
                <w:noProof/>
                <w:webHidden/>
              </w:rPr>
              <w:tab/>
            </w:r>
            <w:r>
              <w:rPr>
                <w:noProof/>
                <w:webHidden/>
              </w:rPr>
              <w:fldChar w:fldCharType="begin"/>
            </w:r>
            <w:r>
              <w:rPr>
                <w:noProof/>
                <w:webHidden/>
              </w:rPr>
              <w:instrText xml:space="preserve"> PAGEREF _Toc217286357 \h </w:instrText>
            </w:r>
            <w:r>
              <w:rPr>
                <w:noProof/>
                <w:webHidden/>
              </w:rPr>
            </w:r>
            <w:r>
              <w:rPr>
                <w:noProof/>
                <w:webHidden/>
              </w:rPr>
              <w:fldChar w:fldCharType="separate"/>
            </w:r>
            <w:r w:rsidR="0090133D">
              <w:rPr>
                <w:noProof/>
                <w:webHidden/>
              </w:rPr>
              <w:t>10</w:t>
            </w:r>
            <w:r>
              <w:rPr>
                <w:noProof/>
                <w:webHidden/>
              </w:rPr>
              <w:fldChar w:fldCharType="end"/>
            </w:r>
          </w:hyperlink>
        </w:p>
        <w:p w14:paraId="64BAA652" w14:textId="780CF931" w:rsidR="00D928D2" w:rsidRDefault="00D928D2">
          <w:pPr>
            <w:pStyle w:val="TOC2"/>
            <w:tabs>
              <w:tab w:val="right" w:leader="dot" w:pos="9350"/>
            </w:tabs>
            <w:rPr>
              <w:rFonts w:eastAsiaTheme="minorEastAsia"/>
              <w:b w:val="0"/>
              <w:bCs w:val="0"/>
              <w:noProof/>
              <w:sz w:val="24"/>
              <w:szCs w:val="24"/>
              <w:lang w:val="en-GB" w:eastAsia="en-GB"/>
            </w:rPr>
          </w:pPr>
          <w:hyperlink w:anchor="_Toc217286358" w:history="1">
            <w:r w:rsidRPr="009E27BE">
              <w:rPr>
                <w:rStyle w:val="Hyperlink"/>
                <w:rFonts w:ascii="Times New Roman" w:hAnsi="Times New Roman" w:cs="Times New Roman"/>
                <w:i/>
                <w:iCs/>
                <w:noProof/>
                <w:lang w:val="en-GB"/>
              </w:rPr>
              <w:t>1.3 Outline</w:t>
            </w:r>
            <w:r>
              <w:rPr>
                <w:noProof/>
                <w:webHidden/>
              </w:rPr>
              <w:tab/>
            </w:r>
            <w:r>
              <w:rPr>
                <w:noProof/>
                <w:webHidden/>
              </w:rPr>
              <w:fldChar w:fldCharType="begin"/>
            </w:r>
            <w:r>
              <w:rPr>
                <w:noProof/>
                <w:webHidden/>
              </w:rPr>
              <w:instrText xml:space="preserve"> PAGEREF _Toc217286358 \h </w:instrText>
            </w:r>
            <w:r>
              <w:rPr>
                <w:noProof/>
                <w:webHidden/>
              </w:rPr>
            </w:r>
            <w:r>
              <w:rPr>
                <w:noProof/>
                <w:webHidden/>
              </w:rPr>
              <w:fldChar w:fldCharType="separate"/>
            </w:r>
            <w:r w:rsidR="0090133D">
              <w:rPr>
                <w:noProof/>
                <w:webHidden/>
              </w:rPr>
              <w:t>11</w:t>
            </w:r>
            <w:r>
              <w:rPr>
                <w:noProof/>
                <w:webHidden/>
              </w:rPr>
              <w:fldChar w:fldCharType="end"/>
            </w:r>
          </w:hyperlink>
        </w:p>
        <w:p w14:paraId="678B9465" w14:textId="1474064E" w:rsidR="00D928D2" w:rsidRDefault="00D928D2">
          <w:pPr>
            <w:pStyle w:val="TOC1"/>
            <w:tabs>
              <w:tab w:val="right" w:leader="dot" w:pos="9350"/>
            </w:tabs>
            <w:rPr>
              <w:rFonts w:eastAsiaTheme="minorEastAsia"/>
              <w:b w:val="0"/>
              <w:bCs w:val="0"/>
              <w:i w:val="0"/>
              <w:iCs w:val="0"/>
              <w:noProof/>
              <w:lang w:val="en-GB" w:eastAsia="en-GB"/>
            </w:rPr>
          </w:pPr>
          <w:hyperlink w:anchor="_Toc217286359" w:history="1">
            <w:r w:rsidRPr="009E27BE">
              <w:rPr>
                <w:rStyle w:val="Hyperlink"/>
                <w:rFonts w:ascii="Times New Roman" w:hAnsi="Times New Roman" w:cs="Times New Roman"/>
                <w:noProof/>
                <w:lang w:val="en-GB"/>
              </w:rPr>
              <w:t>2.0 Literature Review</w:t>
            </w:r>
            <w:r>
              <w:rPr>
                <w:noProof/>
                <w:webHidden/>
              </w:rPr>
              <w:tab/>
            </w:r>
            <w:r>
              <w:rPr>
                <w:noProof/>
                <w:webHidden/>
              </w:rPr>
              <w:fldChar w:fldCharType="begin"/>
            </w:r>
            <w:r>
              <w:rPr>
                <w:noProof/>
                <w:webHidden/>
              </w:rPr>
              <w:instrText xml:space="preserve"> PAGEREF _Toc217286359 \h </w:instrText>
            </w:r>
            <w:r>
              <w:rPr>
                <w:noProof/>
                <w:webHidden/>
              </w:rPr>
            </w:r>
            <w:r>
              <w:rPr>
                <w:noProof/>
                <w:webHidden/>
              </w:rPr>
              <w:fldChar w:fldCharType="separate"/>
            </w:r>
            <w:r w:rsidR="0090133D">
              <w:rPr>
                <w:noProof/>
                <w:webHidden/>
              </w:rPr>
              <w:t>12</w:t>
            </w:r>
            <w:r>
              <w:rPr>
                <w:noProof/>
                <w:webHidden/>
              </w:rPr>
              <w:fldChar w:fldCharType="end"/>
            </w:r>
          </w:hyperlink>
        </w:p>
        <w:p w14:paraId="70C8C326" w14:textId="43AB0573" w:rsidR="00D928D2" w:rsidRDefault="00D928D2">
          <w:pPr>
            <w:pStyle w:val="TOC2"/>
            <w:tabs>
              <w:tab w:val="right" w:leader="dot" w:pos="9350"/>
            </w:tabs>
            <w:rPr>
              <w:rFonts w:eastAsiaTheme="minorEastAsia"/>
              <w:b w:val="0"/>
              <w:bCs w:val="0"/>
              <w:noProof/>
              <w:sz w:val="24"/>
              <w:szCs w:val="24"/>
              <w:lang w:val="en-GB" w:eastAsia="en-GB"/>
            </w:rPr>
          </w:pPr>
          <w:hyperlink w:anchor="_Toc217286360" w:history="1">
            <w:r w:rsidRPr="009E27BE">
              <w:rPr>
                <w:rStyle w:val="Hyperlink"/>
                <w:rFonts w:ascii="Times New Roman" w:hAnsi="Times New Roman" w:cs="Times New Roman"/>
                <w:i/>
                <w:iCs/>
                <w:noProof/>
                <w:lang w:val="en-GB"/>
              </w:rPr>
              <w:t>2.1 Introduction</w:t>
            </w:r>
            <w:r>
              <w:rPr>
                <w:noProof/>
                <w:webHidden/>
              </w:rPr>
              <w:tab/>
            </w:r>
            <w:r>
              <w:rPr>
                <w:noProof/>
                <w:webHidden/>
              </w:rPr>
              <w:fldChar w:fldCharType="begin"/>
            </w:r>
            <w:r>
              <w:rPr>
                <w:noProof/>
                <w:webHidden/>
              </w:rPr>
              <w:instrText xml:space="preserve"> PAGEREF _Toc217286360 \h </w:instrText>
            </w:r>
            <w:r>
              <w:rPr>
                <w:noProof/>
                <w:webHidden/>
              </w:rPr>
            </w:r>
            <w:r>
              <w:rPr>
                <w:noProof/>
                <w:webHidden/>
              </w:rPr>
              <w:fldChar w:fldCharType="separate"/>
            </w:r>
            <w:r w:rsidR="0090133D">
              <w:rPr>
                <w:noProof/>
                <w:webHidden/>
              </w:rPr>
              <w:t>12</w:t>
            </w:r>
            <w:r>
              <w:rPr>
                <w:noProof/>
                <w:webHidden/>
              </w:rPr>
              <w:fldChar w:fldCharType="end"/>
            </w:r>
          </w:hyperlink>
        </w:p>
        <w:p w14:paraId="60F38E8D" w14:textId="0B3C2C2B" w:rsidR="00D928D2" w:rsidRDefault="00D928D2">
          <w:pPr>
            <w:pStyle w:val="TOC2"/>
            <w:tabs>
              <w:tab w:val="right" w:leader="dot" w:pos="9350"/>
            </w:tabs>
            <w:rPr>
              <w:rFonts w:eastAsiaTheme="minorEastAsia"/>
              <w:b w:val="0"/>
              <w:bCs w:val="0"/>
              <w:noProof/>
              <w:sz w:val="24"/>
              <w:szCs w:val="24"/>
              <w:lang w:val="en-GB" w:eastAsia="en-GB"/>
            </w:rPr>
          </w:pPr>
          <w:hyperlink w:anchor="_Toc217286361" w:history="1">
            <w:r w:rsidRPr="009E27BE">
              <w:rPr>
                <w:rStyle w:val="Hyperlink"/>
                <w:rFonts w:ascii="Times New Roman" w:hAnsi="Times New Roman" w:cs="Times New Roman"/>
                <w:i/>
                <w:iCs/>
                <w:noProof/>
              </w:rPr>
              <w:t>2.2 Talent Selection Models</w:t>
            </w:r>
            <w:r>
              <w:rPr>
                <w:noProof/>
                <w:webHidden/>
              </w:rPr>
              <w:tab/>
            </w:r>
            <w:r>
              <w:rPr>
                <w:noProof/>
                <w:webHidden/>
              </w:rPr>
              <w:fldChar w:fldCharType="begin"/>
            </w:r>
            <w:r>
              <w:rPr>
                <w:noProof/>
                <w:webHidden/>
              </w:rPr>
              <w:instrText xml:space="preserve"> PAGEREF _Toc217286361 \h </w:instrText>
            </w:r>
            <w:r>
              <w:rPr>
                <w:noProof/>
                <w:webHidden/>
              </w:rPr>
            </w:r>
            <w:r>
              <w:rPr>
                <w:noProof/>
                <w:webHidden/>
              </w:rPr>
              <w:fldChar w:fldCharType="separate"/>
            </w:r>
            <w:r w:rsidR="0090133D">
              <w:rPr>
                <w:noProof/>
                <w:webHidden/>
              </w:rPr>
              <w:t>13</w:t>
            </w:r>
            <w:r>
              <w:rPr>
                <w:noProof/>
                <w:webHidden/>
              </w:rPr>
              <w:fldChar w:fldCharType="end"/>
            </w:r>
          </w:hyperlink>
        </w:p>
        <w:p w14:paraId="7AB099E6" w14:textId="5C995E1B" w:rsidR="00D928D2" w:rsidRDefault="00D928D2">
          <w:pPr>
            <w:pStyle w:val="TOC3"/>
            <w:tabs>
              <w:tab w:val="right" w:leader="dot" w:pos="9350"/>
            </w:tabs>
            <w:rPr>
              <w:rFonts w:eastAsiaTheme="minorEastAsia"/>
              <w:noProof/>
              <w:sz w:val="24"/>
              <w:szCs w:val="24"/>
              <w:lang w:val="en-GB" w:eastAsia="en-GB"/>
            </w:rPr>
          </w:pPr>
          <w:hyperlink w:anchor="_Toc217286362" w:history="1">
            <w:r w:rsidRPr="009E27BE">
              <w:rPr>
                <w:rStyle w:val="Hyperlink"/>
                <w:rFonts w:ascii="Times New Roman" w:hAnsi="Times New Roman" w:cs="Times New Roman"/>
                <w:i/>
                <w:iCs/>
                <w:noProof/>
              </w:rPr>
              <w:t>2.2.1 Physical and Technical Dominated Models</w:t>
            </w:r>
            <w:r>
              <w:rPr>
                <w:noProof/>
                <w:webHidden/>
              </w:rPr>
              <w:tab/>
            </w:r>
            <w:r>
              <w:rPr>
                <w:noProof/>
                <w:webHidden/>
              </w:rPr>
              <w:fldChar w:fldCharType="begin"/>
            </w:r>
            <w:r>
              <w:rPr>
                <w:noProof/>
                <w:webHidden/>
              </w:rPr>
              <w:instrText xml:space="preserve"> PAGEREF _Toc217286362 \h </w:instrText>
            </w:r>
            <w:r>
              <w:rPr>
                <w:noProof/>
                <w:webHidden/>
              </w:rPr>
            </w:r>
            <w:r>
              <w:rPr>
                <w:noProof/>
                <w:webHidden/>
              </w:rPr>
              <w:fldChar w:fldCharType="separate"/>
            </w:r>
            <w:r w:rsidR="0090133D">
              <w:rPr>
                <w:noProof/>
                <w:webHidden/>
              </w:rPr>
              <w:t>14</w:t>
            </w:r>
            <w:r>
              <w:rPr>
                <w:noProof/>
                <w:webHidden/>
              </w:rPr>
              <w:fldChar w:fldCharType="end"/>
            </w:r>
          </w:hyperlink>
        </w:p>
        <w:p w14:paraId="640D1539" w14:textId="030951A1" w:rsidR="00D928D2" w:rsidRDefault="00D928D2">
          <w:pPr>
            <w:pStyle w:val="TOC3"/>
            <w:tabs>
              <w:tab w:val="right" w:leader="dot" w:pos="9350"/>
            </w:tabs>
            <w:rPr>
              <w:rFonts w:eastAsiaTheme="minorEastAsia"/>
              <w:noProof/>
              <w:sz w:val="24"/>
              <w:szCs w:val="24"/>
              <w:lang w:val="en-GB" w:eastAsia="en-GB"/>
            </w:rPr>
          </w:pPr>
          <w:hyperlink w:anchor="_Toc217286363" w:history="1">
            <w:r w:rsidRPr="009E27BE">
              <w:rPr>
                <w:rStyle w:val="Hyperlink"/>
                <w:rFonts w:ascii="Times New Roman" w:hAnsi="Times New Roman" w:cs="Times New Roman"/>
                <w:i/>
                <w:iCs/>
                <w:noProof/>
              </w:rPr>
              <w:t>2.2.2 Potential v Performance Based Models</w:t>
            </w:r>
            <w:r>
              <w:rPr>
                <w:noProof/>
                <w:webHidden/>
              </w:rPr>
              <w:tab/>
            </w:r>
            <w:r>
              <w:rPr>
                <w:noProof/>
                <w:webHidden/>
              </w:rPr>
              <w:fldChar w:fldCharType="begin"/>
            </w:r>
            <w:r>
              <w:rPr>
                <w:noProof/>
                <w:webHidden/>
              </w:rPr>
              <w:instrText xml:space="preserve"> PAGEREF _Toc217286363 \h </w:instrText>
            </w:r>
            <w:r>
              <w:rPr>
                <w:noProof/>
                <w:webHidden/>
              </w:rPr>
            </w:r>
            <w:r>
              <w:rPr>
                <w:noProof/>
                <w:webHidden/>
              </w:rPr>
              <w:fldChar w:fldCharType="separate"/>
            </w:r>
            <w:r w:rsidR="0090133D">
              <w:rPr>
                <w:noProof/>
                <w:webHidden/>
              </w:rPr>
              <w:t>16</w:t>
            </w:r>
            <w:r>
              <w:rPr>
                <w:noProof/>
                <w:webHidden/>
              </w:rPr>
              <w:fldChar w:fldCharType="end"/>
            </w:r>
          </w:hyperlink>
        </w:p>
        <w:p w14:paraId="64F41188" w14:textId="1E47ABD4" w:rsidR="00D928D2" w:rsidRDefault="00D928D2">
          <w:pPr>
            <w:pStyle w:val="TOC2"/>
            <w:tabs>
              <w:tab w:val="right" w:leader="dot" w:pos="9350"/>
            </w:tabs>
            <w:rPr>
              <w:rFonts w:eastAsiaTheme="minorEastAsia"/>
              <w:b w:val="0"/>
              <w:bCs w:val="0"/>
              <w:noProof/>
              <w:sz w:val="24"/>
              <w:szCs w:val="24"/>
              <w:lang w:val="en-GB" w:eastAsia="en-GB"/>
            </w:rPr>
          </w:pPr>
          <w:hyperlink w:anchor="_Toc217286364" w:history="1">
            <w:r w:rsidRPr="009E27BE">
              <w:rPr>
                <w:rStyle w:val="Hyperlink"/>
                <w:rFonts w:ascii="Times New Roman" w:hAnsi="Times New Roman" w:cs="Times New Roman"/>
                <w:i/>
                <w:iCs/>
                <w:noProof/>
                <w:lang w:val="en-GB"/>
              </w:rPr>
              <w:t>2.3 The 4 Corner Model: Overview</w:t>
            </w:r>
            <w:r>
              <w:rPr>
                <w:noProof/>
                <w:webHidden/>
              </w:rPr>
              <w:tab/>
            </w:r>
            <w:r>
              <w:rPr>
                <w:noProof/>
                <w:webHidden/>
              </w:rPr>
              <w:fldChar w:fldCharType="begin"/>
            </w:r>
            <w:r>
              <w:rPr>
                <w:noProof/>
                <w:webHidden/>
              </w:rPr>
              <w:instrText xml:space="preserve"> PAGEREF _Toc217286364 \h </w:instrText>
            </w:r>
            <w:r>
              <w:rPr>
                <w:noProof/>
                <w:webHidden/>
              </w:rPr>
            </w:r>
            <w:r>
              <w:rPr>
                <w:noProof/>
                <w:webHidden/>
              </w:rPr>
              <w:fldChar w:fldCharType="separate"/>
            </w:r>
            <w:r w:rsidR="0090133D">
              <w:rPr>
                <w:noProof/>
                <w:webHidden/>
              </w:rPr>
              <w:t>17</w:t>
            </w:r>
            <w:r>
              <w:rPr>
                <w:noProof/>
                <w:webHidden/>
              </w:rPr>
              <w:fldChar w:fldCharType="end"/>
            </w:r>
          </w:hyperlink>
        </w:p>
        <w:p w14:paraId="025188D8" w14:textId="5C621AFA" w:rsidR="00D928D2" w:rsidRDefault="00D928D2">
          <w:pPr>
            <w:pStyle w:val="TOC3"/>
            <w:tabs>
              <w:tab w:val="right" w:leader="dot" w:pos="9350"/>
            </w:tabs>
            <w:rPr>
              <w:rFonts w:eastAsiaTheme="minorEastAsia"/>
              <w:noProof/>
              <w:sz w:val="24"/>
              <w:szCs w:val="24"/>
              <w:lang w:val="en-GB" w:eastAsia="en-GB"/>
            </w:rPr>
          </w:pPr>
          <w:hyperlink w:anchor="_Toc217286365" w:history="1">
            <w:r w:rsidRPr="009E27BE">
              <w:rPr>
                <w:rStyle w:val="Hyperlink"/>
                <w:rFonts w:ascii="Times New Roman" w:hAnsi="Times New Roman" w:cs="Times New Roman"/>
                <w:i/>
                <w:iCs/>
                <w:noProof/>
              </w:rPr>
              <w:t>2.3.1 Technical/Tactical</w:t>
            </w:r>
            <w:r>
              <w:rPr>
                <w:noProof/>
                <w:webHidden/>
              </w:rPr>
              <w:tab/>
            </w:r>
            <w:r>
              <w:rPr>
                <w:noProof/>
                <w:webHidden/>
              </w:rPr>
              <w:fldChar w:fldCharType="begin"/>
            </w:r>
            <w:r>
              <w:rPr>
                <w:noProof/>
                <w:webHidden/>
              </w:rPr>
              <w:instrText xml:space="preserve"> PAGEREF _Toc217286365 \h </w:instrText>
            </w:r>
            <w:r>
              <w:rPr>
                <w:noProof/>
                <w:webHidden/>
              </w:rPr>
            </w:r>
            <w:r>
              <w:rPr>
                <w:noProof/>
                <w:webHidden/>
              </w:rPr>
              <w:fldChar w:fldCharType="separate"/>
            </w:r>
            <w:r w:rsidR="0090133D">
              <w:rPr>
                <w:noProof/>
                <w:webHidden/>
              </w:rPr>
              <w:t>18</w:t>
            </w:r>
            <w:r>
              <w:rPr>
                <w:noProof/>
                <w:webHidden/>
              </w:rPr>
              <w:fldChar w:fldCharType="end"/>
            </w:r>
          </w:hyperlink>
        </w:p>
        <w:p w14:paraId="0CFB724E" w14:textId="52E703A6" w:rsidR="00D928D2" w:rsidRDefault="00D928D2">
          <w:pPr>
            <w:pStyle w:val="TOC3"/>
            <w:tabs>
              <w:tab w:val="right" w:leader="dot" w:pos="9350"/>
            </w:tabs>
            <w:rPr>
              <w:rFonts w:eastAsiaTheme="minorEastAsia"/>
              <w:noProof/>
              <w:sz w:val="24"/>
              <w:szCs w:val="24"/>
              <w:lang w:val="en-GB" w:eastAsia="en-GB"/>
            </w:rPr>
          </w:pPr>
          <w:hyperlink w:anchor="_Toc217286366" w:history="1">
            <w:r w:rsidRPr="009E27BE">
              <w:rPr>
                <w:rStyle w:val="Hyperlink"/>
                <w:rFonts w:ascii="Times New Roman" w:hAnsi="Times New Roman" w:cs="Times New Roman"/>
                <w:i/>
                <w:iCs/>
                <w:noProof/>
                <w:lang w:val="en-GB"/>
              </w:rPr>
              <w:t>2.3.2 Physical</w:t>
            </w:r>
            <w:r>
              <w:rPr>
                <w:noProof/>
                <w:webHidden/>
              </w:rPr>
              <w:tab/>
            </w:r>
            <w:r>
              <w:rPr>
                <w:noProof/>
                <w:webHidden/>
              </w:rPr>
              <w:fldChar w:fldCharType="begin"/>
            </w:r>
            <w:r>
              <w:rPr>
                <w:noProof/>
                <w:webHidden/>
              </w:rPr>
              <w:instrText xml:space="preserve"> PAGEREF _Toc217286366 \h </w:instrText>
            </w:r>
            <w:r>
              <w:rPr>
                <w:noProof/>
                <w:webHidden/>
              </w:rPr>
            </w:r>
            <w:r>
              <w:rPr>
                <w:noProof/>
                <w:webHidden/>
              </w:rPr>
              <w:fldChar w:fldCharType="separate"/>
            </w:r>
            <w:r w:rsidR="0090133D">
              <w:rPr>
                <w:noProof/>
                <w:webHidden/>
              </w:rPr>
              <w:t>20</w:t>
            </w:r>
            <w:r>
              <w:rPr>
                <w:noProof/>
                <w:webHidden/>
              </w:rPr>
              <w:fldChar w:fldCharType="end"/>
            </w:r>
          </w:hyperlink>
        </w:p>
        <w:p w14:paraId="255CD7C8" w14:textId="74377BE2" w:rsidR="00D928D2" w:rsidRDefault="00D928D2">
          <w:pPr>
            <w:pStyle w:val="TOC3"/>
            <w:tabs>
              <w:tab w:val="right" w:leader="dot" w:pos="9350"/>
            </w:tabs>
            <w:rPr>
              <w:rFonts w:eastAsiaTheme="minorEastAsia"/>
              <w:noProof/>
              <w:sz w:val="24"/>
              <w:szCs w:val="24"/>
              <w:lang w:val="en-GB" w:eastAsia="en-GB"/>
            </w:rPr>
          </w:pPr>
          <w:hyperlink w:anchor="_Toc217286367" w:history="1">
            <w:r w:rsidRPr="009E27BE">
              <w:rPr>
                <w:rStyle w:val="Hyperlink"/>
                <w:rFonts w:ascii="Times New Roman" w:hAnsi="Times New Roman" w:cs="Times New Roman"/>
                <w:i/>
                <w:iCs/>
                <w:noProof/>
              </w:rPr>
              <w:t>2.3.3 Psychological</w:t>
            </w:r>
            <w:r>
              <w:rPr>
                <w:noProof/>
                <w:webHidden/>
              </w:rPr>
              <w:tab/>
            </w:r>
            <w:r>
              <w:rPr>
                <w:noProof/>
                <w:webHidden/>
              </w:rPr>
              <w:fldChar w:fldCharType="begin"/>
            </w:r>
            <w:r>
              <w:rPr>
                <w:noProof/>
                <w:webHidden/>
              </w:rPr>
              <w:instrText xml:space="preserve"> PAGEREF _Toc217286367 \h </w:instrText>
            </w:r>
            <w:r>
              <w:rPr>
                <w:noProof/>
                <w:webHidden/>
              </w:rPr>
            </w:r>
            <w:r>
              <w:rPr>
                <w:noProof/>
                <w:webHidden/>
              </w:rPr>
              <w:fldChar w:fldCharType="separate"/>
            </w:r>
            <w:r w:rsidR="0090133D">
              <w:rPr>
                <w:noProof/>
                <w:webHidden/>
              </w:rPr>
              <w:t>21</w:t>
            </w:r>
            <w:r>
              <w:rPr>
                <w:noProof/>
                <w:webHidden/>
              </w:rPr>
              <w:fldChar w:fldCharType="end"/>
            </w:r>
          </w:hyperlink>
        </w:p>
        <w:p w14:paraId="75CEDC06" w14:textId="6B6EAFB3" w:rsidR="00D928D2" w:rsidRDefault="00D928D2">
          <w:pPr>
            <w:pStyle w:val="TOC3"/>
            <w:tabs>
              <w:tab w:val="right" w:leader="dot" w:pos="9350"/>
            </w:tabs>
            <w:rPr>
              <w:rFonts w:eastAsiaTheme="minorEastAsia"/>
              <w:noProof/>
              <w:sz w:val="24"/>
              <w:szCs w:val="24"/>
              <w:lang w:val="en-GB" w:eastAsia="en-GB"/>
            </w:rPr>
          </w:pPr>
          <w:hyperlink w:anchor="_Toc217286368" w:history="1">
            <w:r w:rsidRPr="009E27BE">
              <w:rPr>
                <w:rStyle w:val="Hyperlink"/>
                <w:rFonts w:ascii="Times New Roman" w:hAnsi="Times New Roman" w:cs="Times New Roman"/>
                <w:i/>
                <w:iCs/>
                <w:noProof/>
              </w:rPr>
              <w:t>2.3.4 Social Attributes</w:t>
            </w:r>
            <w:r>
              <w:rPr>
                <w:noProof/>
                <w:webHidden/>
              </w:rPr>
              <w:tab/>
            </w:r>
            <w:r>
              <w:rPr>
                <w:noProof/>
                <w:webHidden/>
              </w:rPr>
              <w:fldChar w:fldCharType="begin"/>
            </w:r>
            <w:r>
              <w:rPr>
                <w:noProof/>
                <w:webHidden/>
              </w:rPr>
              <w:instrText xml:space="preserve"> PAGEREF _Toc217286368 \h </w:instrText>
            </w:r>
            <w:r>
              <w:rPr>
                <w:noProof/>
                <w:webHidden/>
              </w:rPr>
            </w:r>
            <w:r>
              <w:rPr>
                <w:noProof/>
                <w:webHidden/>
              </w:rPr>
              <w:fldChar w:fldCharType="separate"/>
            </w:r>
            <w:r w:rsidR="0090133D">
              <w:rPr>
                <w:noProof/>
                <w:webHidden/>
              </w:rPr>
              <w:t>22</w:t>
            </w:r>
            <w:r>
              <w:rPr>
                <w:noProof/>
                <w:webHidden/>
              </w:rPr>
              <w:fldChar w:fldCharType="end"/>
            </w:r>
          </w:hyperlink>
        </w:p>
        <w:p w14:paraId="1BDBD4F8" w14:textId="0258E9DD" w:rsidR="00D928D2" w:rsidRDefault="00D928D2">
          <w:pPr>
            <w:pStyle w:val="TOC3"/>
            <w:tabs>
              <w:tab w:val="right" w:leader="dot" w:pos="9350"/>
            </w:tabs>
            <w:rPr>
              <w:rFonts w:eastAsiaTheme="minorEastAsia"/>
              <w:noProof/>
              <w:sz w:val="24"/>
              <w:szCs w:val="24"/>
              <w:lang w:val="en-GB" w:eastAsia="en-GB"/>
            </w:rPr>
          </w:pPr>
          <w:hyperlink w:anchor="_Toc217286369" w:history="1">
            <w:r w:rsidRPr="009E27BE">
              <w:rPr>
                <w:rStyle w:val="Hyperlink"/>
                <w:rFonts w:ascii="Times New Roman" w:hAnsi="Times New Roman" w:cs="Times New Roman"/>
                <w:i/>
                <w:iCs/>
                <w:noProof/>
              </w:rPr>
              <w:t>2.3.5 Application of the 4 Corner Model</w:t>
            </w:r>
            <w:r>
              <w:rPr>
                <w:noProof/>
                <w:webHidden/>
              </w:rPr>
              <w:tab/>
            </w:r>
            <w:r>
              <w:rPr>
                <w:noProof/>
                <w:webHidden/>
              </w:rPr>
              <w:fldChar w:fldCharType="begin"/>
            </w:r>
            <w:r>
              <w:rPr>
                <w:noProof/>
                <w:webHidden/>
              </w:rPr>
              <w:instrText xml:space="preserve"> PAGEREF _Toc217286369 \h </w:instrText>
            </w:r>
            <w:r>
              <w:rPr>
                <w:noProof/>
                <w:webHidden/>
              </w:rPr>
            </w:r>
            <w:r>
              <w:rPr>
                <w:noProof/>
                <w:webHidden/>
              </w:rPr>
              <w:fldChar w:fldCharType="separate"/>
            </w:r>
            <w:r w:rsidR="0090133D">
              <w:rPr>
                <w:noProof/>
                <w:webHidden/>
              </w:rPr>
              <w:t>24</w:t>
            </w:r>
            <w:r>
              <w:rPr>
                <w:noProof/>
                <w:webHidden/>
              </w:rPr>
              <w:fldChar w:fldCharType="end"/>
            </w:r>
          </w:hyperlink>
        </w:p>
        <w:p w14:paraId="5B85F6D9" w14:textId="1827E55B" w:rsidR="00D928D2" w:rsidRDefault="00D928D2">
          <w:pPr>
            <w:pStyle w:val="TOC2"/>
            <w:tabs>
              <w:tab w:val="right" w:leader="dot" w:pos="9350"/>
            </w:tabs>
            <w:rPr>
              <w:rFonts w:eastAsiaTheme="minorEastAsia"/>
              <w:b w:val="0"/>
              <w:bCs w:val="0"/>
              <w:noProof/>
              <w:sz w:val="24"/>
              <w:szCs w:val="24"/>
              <w:lang w:val="en-GB" w:eastAsia="en-GB"/>
            </w:rPr>
          </w:pPr>
          <w:hyperlink w:anchor="_Toc217286370" w:history="1">
            <w:r w:rsidRPr="009E27BE">
              <w:rPr>
                <w:rStyle w:val="Hyperlink"/>
                <w:rFonts w:ascii="Times New Roman" w:hAnsi="Times New Roman" w:cs="Times New Roman"/>
                <w:i/>
                <w:iCs/>
                <w:noProof/>
              </w:rPr>
              <w:t>2.4 Key Gaps in Literature</w:t>
            </w:r>
            <w:r>
              <w:rPr>
                <w:noProof/>
                <w:webHidden/>
              </w:rPr>
              <w:tab/>
            </w:r>
            <w:r>
              <w:rPr>
                <w:noProof/>
                <w:webHidden/>
              </w:rPr>
              <w:fldChar w:fldCharType="begin"/>
            </w:r>
            <w:r>
              <w:rPr>
                <w:noProof/>
                <w:webHidden/>
              </w:rPr>
              <w:instrText xml:space="preserve"> PAGEREF _Toc217286370 \h </w:instrText>
            </w:r>
            <w:r>
              <w:rPr>
                <w:noProof/>
                <w:webHidden/>
              </w:rPr>
            </w:r>
            <w:r>
              <w:rPr>
                <w:noProof/>
                <w:webHidden/>
              </w:rPr>
              <w:fldChar w:fldCharType="separate"/>
            </w:r>
            <w:r w:rsidR="0090133D">
              <w:rPr>
                <w:noProof/>
                <w:webHidden/>
              </w:rPr>
              <w:t>25</w:t>
            </w:r>
            <w:r>
              <w:rPr>
                <w:noProof/>
                <w:webHidden/>
              </w:rPr>
              <w:fldChar w:fldCharType="end"/>
            </w:r>
          </w:hyperlink>
        </w:p>
        <w:p w14:paraId="3D5BCAFC" w14:textId="25F9807E" w:rsidR="00D928D2" w:rsidRDefault="00D928D2">
          <w:pPr>
            <w:pStyle w:val="TOC2"/>
            <w:tabs>
              <w:tab w:val="right" w:leader="dot" w:pos="9350"/>
            </w:tabs>
            <w:rPr>
              <w:rFonts w:eastAsiaTheme="minorEastAsia"/>
              <w:b w:val="0"/>
              <w:bCs w:val="0"/>
              <w:noProof/>
              <w:sz w:val="24"/>
              <w:szCs w:val="24"/>
              <w:lang w:val="en-GB" w:eastAsia="en-GB"/>
            </w:rPr>
          </w:pPr>
          <w:hyperlink w:anchor="_Toc217286371" w:history="1">
            <w:r w:rsidRPr="009E27BE">
              <w:rPr>
                <w:rStyle w:val="Hyperlink"/>
                <w:rFonts w:ascii="Times New Roman" w:hAnsi="Times New Roman" w:cs="Times New Roman"/>
                <w:i/>
                <w:iCs/>
                <w:noProof/>
              </w:rPr>
              <w:t>2.5 Value of the Research</w:t>
            </w:r>
            <w:r>
              <w:rPr>
                <w:noProof/>
                <w:webHidden/>
              </w:rPr>
              <w:tab/>
            </w:r>
            <w:r>
              <w:rPr>
                <w:noProof/>
                <w:webHidden/>
              </w:rPr>
              <w:fldChar w:fldCharType="begin"/>
            </w:r>
            <w:r>
              <w:rPr>
                <w:noProof/>
                <w:webHidden/>
              </w:rPr>
              <w:instrText xml:space="preserve"> PAGEREF _Toc217286371 \h </w:instrText>
            </w:r>
            <w:r>
              <w:rPr>
                <w:noProof/>
                <w:webHidden/>
              </w:rPr>
            </w:r>
            <w:r>
              <w:rPr>
                <w:noProof/>
                <w:webHidden/>
              </w:rPr>
              <w:fldChar w:fldCharType="separate"/>
            </w:r>
            <w:r w:rsidR="0090133D">
              <w:rPr>
                <w:noProof/>
                <w:webHidden/>
              </w:rPr>
              <w:t>25</w:t>
            </w:r>
            <w:r>
              <w:rPr>
                <w:noProof/>
                <w:webHidden/>
              </w:rPr>
              <w:fldChar w:fldCharType="end"/>
            </w:r>
          </w:hyperlink>
        </w:p>
        <w:p w14:paraId="0586EB75" w14:textId="2ACB01A6" w:rsidR="00D928D2" w:rsidRDefault="00D928D2">
          <w:pPr>
            <w:pStyle w:val="TOC2"/>
            <w:tabs>
              <w:tab w:val="right" w:leader="dot" w:pos="9350"/>
            </w:tabs>
            <w:rPr>
              <w:rFonts w:eastAsiaTheme="minorEastAsia"/>
              <w:b w:val="0"/>
              <w:bCs w:val="0"/>
              <w:noProof/>
              <w:sz w:val="24"/>
              <w:szCs w:val="24"/>
              <w:lang w:val="en-GB" w:eastAsia="en-GB"/>
            </w:rPr>
          </w:pPr>
          <w:hyperlink w:anchor="_Toc217286372" w:history="1">
            <w:r w:rsidRPr="009E27BE">
              <w:rPr>
                <w:rStyle w:val="Hyperlink"/>
                <w:rFonts w:ascii="Times New Roman" w:hAnsi="Times New Roman" w:cs="Times New Roman"/>
                <w:i/>
                <w:iCs/>
                <w:noProof/>
              </w:rPr>
              <w:t>2.6 Conclusion</w:t>
            </w:r>
            <w:r>
              <w:rPr>
                <w:noProof/>
                <w:webHidden/>
              </w:rPr>
              <w:tab/>
            </w:r>
            <w:r>
              <w:rPr>
                <w:noProof/>
                <w:webHidden/>
              </w:rPr>
              <w:fldChar w:fldCharType="begin"/>
            </w:r>
            <w:r>
              <w:rPr>
                <w:noProof/>
                <w:webHidden/>
              </w:rPr>
              <w:instrText xml:space="preserve"> PAGEREF _Toc217286372 \h </w:instrText>
            </w:r>
            <w:r>
              <w:rPr>
                <w:noProof/>
                <w:webHidden/>
              </w:rPr>
            </w:r>
            <w:r>
              <w:rPr>
                <w:noProof/>
                <w:webHidden/>
              </w:rPr>
              <w:fldChar w:fldCharType="separate"/>
            </w:r>
            <w:r w:rsidR="0090133D">
              <w:rPr>
                <w:noProof/>
                <w:webHidden/>
              </w:rPr>
              <w:t>26</w:t>
            </w:r>
            <w:r>
              <w:rPr>
                <w:noProof/>
                <w:webHidden/>
              </w:rPr>
              <w:fldChar w:fldCharType="end"/>
            </w:r>
          </w:hyperlink>
        </w:p>
        <w:p w14:paraId="2403AD0A" w14:textId="446AB2D4" w:rsidR="00D928D2" w:rsidRDefault="00D928D2">
          <w:pPr>
            <w:pStyle w:val="TOC1"/>
            <w:tabs>
              <w:tab w:val="right" w:leader="dot" w:pos="9350"/>
            </w:tabs>
            <w:rPr>
              <w:rFonts w:eastAsiaTheme="minorEastAsia"/>
              <w:b w:val="0"/>
              <w:bCs w:val="0"/>
              <w:i w:val="0"/>
              <w:iCs w:val="0"/>
              <w:noProof/>
              <w:lang w:val="en-GB" w:eastAsia="en-GB"/>
            </w:rPr>
          </w:pPr>
          <w:hyperlink w:anchor="_Toc217286373" w:history="1">
            <w:r w:rsidRPr="009E27BE">
              <w:rPr>
                <w:rStyle w:val="Hyperlink"/>
                <w:rFonts w:ascii="Times New Roman" w:hAnsi="Times New Roman" w:cs="Times New Roman"/>
                <w:noProof/>
                <w:lang w:val="en-GB"/>
              </w:rPr>
              <w:t>3.0 Research Processes, Methods and Methodology</w:t>
            </w:r>
            <w:r>
              <w:rPr>
                <w:noProof/>
                <w:webHidden/>
              </w:rPr>
              <w:tab/>
            </w:r>
            <w:r>
              <w:rPr>
                <w:noProof/>
                <w:webHidden/>
              </w:rPr>
              <w:fldChar w:fldCharType="begin"/>
            </w:r>
            <w:r>
              <w:rPr>
                <w:noProof/>
                <w:webHidden/>
              </w:rPr>
              <w:instrText xml:space="preserve"> PAGEREF _Toc217286373 \h </w:instrText>
            </w:r>
            <w:r>
              <w:rPr>
                <w:noProof/>
                <w:webHidden/>
              </w:rPr>
            </w:r>
            <w:r>
              <w:rPr>
                <w:noProof/>
                <w:webHidden/>
              </w:rPr>
              <w:fldChar w:fldCharType="separate"/>
            </w:r>
            <w:r w:rsidR="0090133D">
              <w:rPr>
                <w:noProof/>
                <w:webHidden/>
              </w:rPr>
              <w:t>28</w:t>
            </w:r>
            <w:r>
              <w:rPr>
                <w:noProof/>
                <w:webHidden/>
              </w:rPr>
              <w:fldChar w:fldCharType="end"/>
            </w:r>
          </w:hyperlink>
        </w:p>
        <w:p w14:paraId="3C1221B0" w14:textId="63A25B44" w:rsidR="00D928D2" w:rsidRDefault="00D928D2">
          <w:pPr>
            <w:pStyle w:val="TOC2"/>
            <w:tabs>
              <w:tab w:val="right" w:leader="dot" w:pos="9350"/>
            </w:tabs>
            <w:rPr>
              <w:rFonts w:eastAsiaTheme="minorEastAsia"/>
              <w:b w:val="0"/>
              <w:bCs w:val="0"/>
              <w:noProof/>
              <w:sz w:val="24"/>
              <w:szCs w:val="24"/>
              <w:lang w:val="en-GB" w:eastAsia="en-GB"/>
            </w:rPr>
          </w:pPr>
          <w:hyperlink w:anchor="_Toc217286374" w:history="1">
            <w:r w:rsidRPr="009E27BE">
              <w:rPr>
                <w:rStyle w:val="Hyperlink"/>
                <w:rFonts w:ascii="Times New Roman" w:hAnsi="Times New Roman" w:cs="Times New Roman"/>
                <w:i/>
                <w:iCs/>
                <w:noProof/>
                <w:lang w:val="en-GB"/>
              </w:rPr>
              <w:t>3.1 Introduction</w:t>
            </w:r>
            <w:r>
              <w:rPr>
                <w:noProof/>
                <w:webHidden/>
              </w:rPr>
              <w:tab/>
            </w:r>
            <w:r>
              <w:rPr>
                <w:noProof/>
                <w:webHidden/>
              </w:rPr>
              <w:fldChar w:fldCharType="begin"/>
            </w:r>
            <w:r>
              <w:rPr>
                <w:noProof/>
                <w:webHidden/>
              </w:rPr>
              <w:instrText xml:space="preserve"> PAGEREF _Toc217286374 \h </w:instrText>
            </w:r>
            <w:r>
              <w:rPr>
                <w:noProof/>
                <w:webHidden/>
              </w:rPr>
            </w:r>
            <w:r>
              <w:rPr>
                <w:noProof/>
                <w:webHidden/>
              </w:rPr>
              <w:fldChar w:fldCharType="separate"/>
            </w:r>
            <w:r w:rsidR="0090133D">
              <w:rPr>
                <w:noProof/>
                <w:webHidden/>
              </w:rPr>
              <w:t>28</w:t>
            </w:r>
            <w:r>
              <w:rPr>
                <w:noProof/>
                <w:webHidden/>
              </w:rPr>
              <w:fldChar w:fldCharType="end"/>
            </w:r>
          </w:hyperlink>
        </w:p>
        <w:p w14:paraId="1EA33A9A" w14:textId="5C6AE6BC" w:rsidR="00D928D2" w:rsidRDefault="00D928D2">
          <w:pPr>
            <w:pStyle w:val="TOC2"/>
            <w:tabs>
              <w:tab w:val="right" w:leader="dot" w:pos="9350"/>
            </w:tabs>
            <w:rPr>
              <w:rFonts w:eastAsiaTheme="minorEastAsia"/>
              <w:b w:val="0"/>
              <w:bCs w:val="0"/>
              <w:noProof/>
              <w:sz w:val="24"/>
              <w:szCs w:val="24"/>
              <w:lang w:val="en-GB" w:eastAsia="en-GB"/>
            </w:rPr>
          </w:pPr>
          <w:hyperlink w:anchor="_Toc217286375" w:history="1">
            <w:r w:rsidRPr="009E27BE">
              <w:rPr>
                <w:rStyle w:val="Hyperlink"/>
                <w:rFonts w:ascii="Times New Roman" w:hAnsi="Times New Roman" w:cs="Times New Roman"/>
                <w:i/>
                <w:iCs/>
                <w:noProof/>
                <w:lang w:val="en-GB"/>
              </w:rPr>
              <w:t>3.2 Research Approach</w:t>
            </w:r>
            <w:r>
              <w:rPr>
                <w:noProof/>
                <w:webHidden/>
              </w:rPr>
              <w:tab/>
            </w:r>
            <w:r>
              <w:rPr>
                <w:noProof/>
                <w:webHidden/>
              </w:rPr>
              <w:fldChar w:fldCharType="begin"/>
            </w:r>
            <w:r>
              <w:rPr>
                <w:noProof/>
                <w:webHidden/>
              </w:rPr>
              <w:instrText xml:space="preserve"> PAGEREF _Toc217286375 \h </w:instrText>
            </w:r>
            <w:r>
              <w:rPr>
                <w:noProof/>
                <w:webHidden/>
              </w:rPr>
            </w:r>
            <w:r>
              <w:rPr>
                <w:noProof/>
                <w:webHidden/>
              </w:rPr>
              <w:fldChar w:fldCharType="separate"/>
            </w:r>
            <w:r w:rsidR="0090133D">
              <w:rPr>
                <w:noProof/>
                <w:webHidden/>
              </w:rPr>
              <w:t>29</w:t>
            </w:r>
            <w:r>
              <w:rPr>
                <w:noProof/>
                <w:webHidden/>
              </w:rPr>
              <w:fldChar w:fldCharType="end"/>
            </w:r>
          </w:hyperlink>
        </w:p>
        <w:p w14:paraId="770BDB5E" w14:textId="25B0D35B" w:rsidR="00D928D2" w:rsidRDefault="00D928D2">
          <w:pPr>
            <w:pStyle w:val="TOC3"/>
            <w:tabs>
              <w:tab w:val="right" w:leader="dot" w:pos="9350"/>
            </w:tabs>
            <w:rPr>
              <w:rFonts w:eastAsiaTheme="minorEastAsia"/>
              <w:noProof/>
              <w:sz w:val="24"/>
              <w:szCs w:val="24"/>
              <w:lang w:val="en-GB" w:eastAsia="en-GB"/>
            </w:rPr>
          </w:pPr>
          <w:hyperlink w:anchor="_Toc217286376" w:history="1">
            <w:r w:rsidRPr="009E27BE">
              <w:rPr>
                <w:rStyle w:val="Hyperlink"/>
                <w:rFonts w:ascii="Times New Roman" w:hAnsi="Times New Roman" w:cs="Times New Roman"/>
                <w:i/>
                <w:iCs/>
                <w:noProof/>
                <w:lang w:val="en-GB"/>
              </w:rPr>
              <w:t>3.2.1 Interpretivist Approach</w:t>
            </w:r>
            <w:r>
              <w:rPr>
                <w:noProof/>
                <w:webHidden/>
              </w:rPr>
              <w:tab/>
            </w:r>
            <w:r>
              <w:rPr>
                <w:noProof/>
                <w:webHidden/>
              </w:rPr>
              <w:fldChar w:fldCharType="begin"/>
            </w:r>
            <w:r>
              <w:rPr>
                <w:noProof/>
                <w:webHidden/>
              </w:rPr>
              <w:instrText xml:space="preserve"> PAGEREF _Toc217286376 \h </w:instrText>
            </w:r>
            <w:r>
              <w:rPr>
                <w:noProof/>
                <w:webHidden/>
              </w:rPr>
            </w:r>
            <w:r>
              <w:rPr>
                <w:noProof/>
                <w:webHidden/>
              </w:rPr>
              <w:fldChar w:fldCharType="separate"/>
            </w:r>
            <w:r w:rsidR="0090133D">
              <w:rPr>
                <w:noProof/>
                <w:webHidden/>
              </w:rPr>
              <w:t>29</w:t>
            </w:r>
            <w:r>
              <w:rPr>
                <w:noProof/>
                <w:webHidden/>
              </w:rPr>
              <w:fldChar w:fldCharType="end"/>
            </w:r>
          </w:hyperlink>
        </w:p>
        <w:p w14:paraId="1CEB928C" w14:textId="6DD0F9E7" w:rsidR="00D928D2" w:rsidRDefault="00D928D2">
          <w:pPr>
            <w:pStyle w:val="TOC3"/>
            <w:tabs>
              <w:tab w:val="right" w:leader="dot" w:pos="9350"/>
            </w:tabs>
            <w:rPr>
              <w:rFonts w:eastAsiaTheme="minorEastAsia"/>
              <w:noProof/>
              <w:sz w:val="24"/>
              <w:szCs w:val="24"/>
              <w:lang w:val="en-GB" w:eastAsia="en-GB"/>
            </w:rPr>
          </w:pPr>
          <w:hyperlink w:anchor="_Toc217286377" w:history="1">
            <w:r w:rsidRPr="009E27BE">
              <w:rPr>
                <w:rStyle w:val="Hyperlink"/>
                <w:rFonts w:ascii="Times New Roman" w:hAnsi="Times New Roman" w:cs="Times New Roman"/>
                <w:i/>
                <w:iCs/>
                <w:noProof/>
                <w:lang w:val="en-GB"/>
              </w:rPr>
              <w:t>3.2.2 Qualitative</w:t>
            </w:r>
            <w:r>
              <w:rPr>
                <w:noProof/>
                <w:webHidden/>
              </w:rPr>
              <w:tab/>
            </w:r>
            <w:r>
              <w:rPr>
                <w:noProof/>
                <w:webHidden/>
              </w:rPr>
              <w:fldChar w:fldCharType="begin"/>
            </w:r>
            <w:r>
              <w:rPr>
                <w:noProof/>
                <w:webHidden/>
              </w:rPr>
              <w:instrText xml:space="preserve"> PAGEREF _Toc217286377 \h </w:instrText>
            </w:r>
            <w:r>
              <w:rPr>
                <w:noProof/>
                <w:webHidden/>
              </w:rPr>
            </w:r>
            <w:r>
              <w:rPr>
                <w:noProof/>
                <w:webHidden/>
              </w:rPr>
              <w:fldChar w:fldCharType="separate"/>
            </w:r>
            <w:r w:rsidR="0090133D">
              <w:rPr>
                <w:noProof/>
                <w:webHidden/>
              </w:rPr>
              <w:t>29</w:t>
            </w:r>
            <w:r>
              <w:rPr>
                <w:noProof/>
                <w:webHidden/>
              </w:rPr>
              <w:fldChar w:fldCharType="end"/>
            </w:r>
          </w:hyperlink>
        </w:p>
        <w:p w14:paraId="1461BFD5" w14:textId="5424E4BC" w:rsidR="00D928D2" w:rsidRDefault="00D928D2">
          <w:pPr>
            <w:pStyle w:val="TOC3"/>
            <w:tabs>
              <w:tab w:val="right" w:leader="dot" w:pos="9350"/>
            </w:tabs>
            <w:rPr>
              <w:rFonts w:eastAsiaTheme="minorEastAsia"/>
              <w:noProof/>
              <w:sz w:val="24"/>
              <w:szCs w:val="24"/>
              <w:lang w:val="en-GB" w:eastAsia="en-GB"/>
            </w:rPr>
          </w:pPr>
          <w:hyperlink w:anchor="_Toc217286378" w:history="1">
            <w:r w:rsidRPr="009E27BE">
              <w:rPr>
                <w:rStyle w:val="Hyperlink"/>
                <w:rFonts w:ascii="Times New Roman" w:hAnsi="Times New Roman" w:cs="Times New Roman"/>
                <w:i/>
                <w:iCs/>
                <w:noProof/>
                <w:lang w:val="en-GB"/>
              </w:rPr>
              <w:t>3.2.3 Quantitative</w:t>
            </w:r>
            <w:r>
              <w:rPr>
                <w:noProof/>
                <w:webHidden/>
              </w:rPr>
              <w:tab/>
            </w:r>
            <w:r>
              <w:rPr>
                <w:noProof/>
                <w:webHidden/>
              </w:rPr>
              <w:fldChar w:fldCharType="begin"/>
            </w:r>
            <w:r>
              <w:rPr>
                <w:noProof/>
                <w:webHidden/>
              </w:rPr>
              <w:instrText xml:space="preserve"> PAGEREF _Toc217286378 \h </w:instrText>
            </w:r>
            <w:r>
              <w:rPr>
                <w:noProof/>
                <w:webHidden/>
              </w:rPr>
            </w:r>
            <w:r>
              <w:rPr>
                <w:noProof/>
                <w:webHidden/>
              </w:rPr>
              <w:fldChar w:fldCharType="separate"/>
            </w:r>
            <w:r w:rsidR="0090133D">
              <w:rPr>
                <w:noProof/>
                <w:webHidden/>
              </w:rPr>
              <w:t>31</w:t>
            </w:r>
            <w:r>
              <w:rPr>
                <w:noProof/>
                <w:webHidden/>
              </w:rPr>
              <w:fldChar w:fldCharType="end"/>
            </w:r>
          </w:hyperlink>
        </w:p>
        <w:p w14:paraId="0508FFFC" w14:textId="77C0F28D" w:rsidR="00D928D2" w:rsidRDefault="00D928D2">
          <w:pPr>
            <w:pStyle w:val="TOC3"/>
            <w:tabs>
              <w:tab w:val="right" w:leader="dot" w:pos="9350"/>
            </w:tabs>
            <w:rPr>
              <w:rFonts w:eastAsiaTheme="minorEastAsia"/>
              <w:noProof/>
              <w:sz w:val="24"/>
              <w:szCs w:val="24"/>
              <w:lang w:val="en-GB" w:eastAsia="en-GB"/>
            </w:rPr>
          </w:pPr>
          <w:hyperlink w:anchor="_Toc217286379" w:history="1">
            <w:r w:rsidRPr="009E27BE">
              <w:rPr>
                <w:rStyle w:val="Hyperlink"/>
                <w:rFonts w:ascii="Times New Roman" w:hAnsi="Times New Roman" w:cs="Times New Roman"/>
                <w:i/>
                <w:iCs/>
                <w:noProof/>
                <w:lang w:val="en-GB"/>
              </w:rPr>
              <w:t>3.2.4 Justification for Methodological Approach</w:t>
            </w:r>
            <w:r>
              <w:rPr>
                <w:noProof/>
                <w:webHidden/>
              </w:rPr>
              <w:tab/>
            </w:r>
            <w:r>
              <w:rPr>
                <w:noProof/>
                <w:webHidden/>
              </w:rPr>
              <w:fldChar w:fldCharType="begin"/>
            </w:r>
            <w:r>
              <w:rPr>
                <w:noProof/>
                <w:webHidden/>
              </w:rPr>
              <w:instrText xml:space="preserve"> PAGEREF _Toc217286379 \h </w:instrText>
            </w:r>
            <w:r>
              <w:rPr>
                <w:noProof/>
                <w:webHidden/>
              </w:rPr>
            </w:r>
            <w:r>
              <w:rPr>
                <w:noProof/>
                <w:webHidden/>
              </w:rPr>
              <w:fldChar w:fldCharType="separate"/>
            </w:r>
            <w:r w:rsidR="0090133D">
              <w:rPr>
                <w:noProof/>
                <w:webHidden/>
              </w:rPr>
              <w:t>34</w:t>
            </w:r>
            <w:r>
              <w:rPr>
                <w:noProof/>
                <w:webHidden/>
              </w:rPr>
              <w:fldChar w:fldCharType="end"/>
            </w:r>
          </w:hyperlink>
        </w:p>
        <w:p w14:paraId="45512377" w14:textId="0B35ACF1" w:rsidR="00D928D2" w:rsidRDefault="00D928D2">
          <w:pPr>
            <w:pStyle w:val="TOC2"/>
            <w:tabs>
              <w:tab w:val="right" w:leader="dot" w:pos="9350"/>
            </w:tabs>
            <w:rPr>
              <w:rFonts w:eastAsiaTheme="minorEastAsia"/>
              <w:b w:val="0"/>
              <w:bCs w:val="0"/>
              <w:noProof/>
              <w:sz w:val="24"/>
              <w:szCs w:val="24"/>
              <w:lang w:val="en-GB" w:eastAsia="en-GB"/>
            </w:rPr>
          </w:pPr>
          <w:hyperlink w:anchor="_Toc217286380" w:history="1">
            <w:r w:rsidRPr="009E27BE">
              <w:rPr>
                <w:rStyle w:val="Hyperlink"/>
                <w:rFonts w:ascii="Times New Roman" w:hAnsi="Times New Roman" w:cs="Times New Roman"/>
                <w:i/>
                <w:iCs/>
                <w:noProof/>
                <w:lang w:val="en-GB"/>
              </w:rPr>
              <w:t>3.3 Research Design</w:t>
            </w:r>
            <w:r>
              <w:rPr>
                <w:noProof/>
                <w:webHidden/>
              </w:rPr>
              <w:tab/>
            </w:r>
            <w:r>
              <w:rPr>
                <w:noProof/>
                <w:webHidden/>
              </w:rPr>
              <w:fldChar w:fldCharType="begin"/>
            </w:r>
            <w:r>
              <w:rPr>
                <w:noProof/>
                <w:webHidden/>
              </w:rPr>
              <w:instrText xml:space="preserve"> PAGEREF _Toc217286380 \h </w:instrText>
            </w:r>
            <w:r>
              <w:rPr>
                <w:noProof/>
                <w:webHidden/>
              </w:rPr>
            </w:r>
            <w:r>
              <w:rPr>
                <w:noProof/>
                <w:webHidden/>
              </w:rPr>
              <w:fldChar w:fldCharType="separate"/>
            </w:r>
            <w:r w:rsidR="0090133D">
              <w:rPr>
                <w:noProof/>
                <w:webHidden/>
              </w:rPr>
              <w:t>34</w:t>
            </w:r>
            <w:r>
              <w:rPr>
                <w:noProof/>
                <w:webHidden/>
              </w:rPr>
              <w:fldChar w:fldCharType="end"/>
            </w:r>
          </w:hyperlink>
        </w:p>
        <w:p w14:paraId="54CA598E" w14:textId="7C8DF019" w:rsidR="00D928D2" w:rsidRDefault="00D928D2">
          <w:pPr>
            <w:pStyle w:val="TOC3"/>
            <w:tabs>
              <w:tab w:val="right" w:leader="dot" w:pos="9350"/>
            </w:tabs>
            <w:rPr>
              <w:rFonts w:eastAsiaTheme="minorEastAsia"/>
              <w:noProof/>
              <w:sz w:val="24"/>
              <w:szCs w:val="24"/>
              <w:lang w:val="en-GB" w:eastAsia="en-GB"/>
            </w:rPr>
          </w:pPr>
          <w:hyperlink w:anchor="_Toc217286381" w:history="1">
            <w:r w:rsidRPr="009E27BE">
              <w:rPr>
                <w:rStyle w:val="Hyperlink"/>
                <w:rFonts w:ascii="Times New Roman" w:hAnsi="Times New Roman" w:cs="Times New Roman"/>
                <w:i/>
                <w:iCs/>
                <w:noProof/>
                <w:lang w:val="en-GB"/>
              </w:rPr>
              <w:t>3.3.1 Previous Research Implications and Other Researchers’ Work</w:t>
            </w:r>
            <w:r>
              <w:rPr>
                <w:noProof/>
                <w:webHidden/>
              </w:rPr>
              <w:tab/>
            </w:r>
            <w:r>
              <w:rPr>
                <w:noProof/>
                <w:webHidden/>
              </w:rPr>
              <w:fldChar w:fldCharType="begin"/>
            </w:r>
            <w:r>
              <w:rPr>
                <w:noProof/>
                <w:webHidden/>
              </w:rPr>
              <w:instrText xml:space="preserve"> PAGEREF _Toc217286381 \h </w:instrText>
            </w:r>
            <w:r>
              <w:rPr>
                <w:noProof/>
                <w:webHidden/>
              </w:rPr>
            </w:r>
            <w:r>
              <w:rPr>
                <w:noProof/>
                <w:webHidden/>
              </w:rPr>
              <w:fldChar w:fldCharType="separate"/>
            </w:r>
            <w:r w:rsidR="0090133D">
              <w:rPr>
                <w:noProof/>
                <w:webHidden/>
              </w:rPr>
              <w:t>34</w:t>
            </w:r>
            <w:r>
              <w:rPr>
                <w:noProof/>
                <w:webHidden/>
              </w:rPr>
              <w:fldChar w:fldCharType="end"/>
            </w:r>
          </w:hyperlink>
        </w:p>
        <w:p w14:paraId="71DA87CE" w14:textId="129E6FE4" w:rsidR="00D928D2" w:rsidRDefault="00D928D2">
          <w:pPr>
            <w:pStyle w:val="TOC3"/>
            <w:tabs>
              <w:tab w:val="right" w:leader="dot" w:pos="9350"/>
            </w:tabs>
            <w:rPr>
              <w:rFonts w:eastAsiaTheme="minorEastAsia"/>
              <w:noProof/>
              <w:sz w:val="24"/>
              <w:szCs w:val="24"/>
              <w:lang w:val="en-GB" w:eastAsia="en-GB"/>
            </w:rPr>
          </w:pPr>
          <w:hyperlink w:anchor="_Toc217286382" w:history="1">
            <w:r w:rsidRPr="009E27BE">
              <w:rPr>
                <w:rStyle w:val="Hyperlink"/>
                <w:rFonts w:ascii="Times New Roman" w:hAnsi="Times New Roman" w:cs="Times New Roman"/>
                <w:i/>
                <w:iCs/>
                <w:noProof/>
              </w:rPr>
              <w:t>3.3.2 Research Questions</w:t>
            </w:r>
            <w:r>
              <w:rPr>
                <w:noProof/>
                <w:webHidden/>
              </w:rPr>
              <w:tab/>
            </w:r>
            <w:r>
              <w:rPr>
                <w:noProof/>
                <w:webHidden/>
              </w:rPr>
              <w:fldChar w:fldCharType="begin"/>
            </w:r>
            <w:r>
              <w:rPr>
                <w:noProof/>
                <w:webHidden/>
              </w:rPr>
              <w:instrText xml:space="preserve"> PAGEREF _Toc217286382 \h </w:instrText>
            </w:r>
            <w:r>
              <w:rPr>
                <w:noProof/>
                <w:webHidden/>
              </w:rPr>
            </w:r>
            <w:r>
              <w:rPr>
                <w:noProof/>
                <w:webHidden/>
              </w:rPr>
              <w:fldChar w:fldCharType="separate"/>
            </w:r>
            <w:r w:rsidR="0090133D">
              <w:rPr>
                <w:noProof/>
                <w:webHidden/>
              </w:rPr>
              <w:t>36</w:t>
            </w:r>
            <w:r>
              <w:rPr>
                <w:noProof/>
                <w:webHidden/>
              </w:rPr>
              <w:fldChar w:fldCharType="end"/>
            </w:r>
          </w:hyperlink>
        </w:p>
        <w:p w14:paraId="6798E744" w14:textId="5AC9A835" w:rsidR="00D928D2" w:rsidRDefault="00D928D2">
          <w:pPr>
            <w:pStyle w:val="TOC3"/>
            <w:tabs>
              <w:tab w:val="right" w:leader="dot" w:pos="9350"/>
            </w:tabs>
            <w:rPr>
              <w:rFonts w:eastAsiaTheme="minorEastAsia"/>
              <w:noProof/>
              <w:sz w:val="24"/>
              <w:szCs w:val="24"/>
              <w:lang w:val="en-GB" w:eastAsia="en-GB"/>
            </w:rPr>
          </w:pPr>
          <w:hyperlink w:anchor="_Toc217286383" w:history="1">
            <w:r w:rsidRPr="009E27BE">
              <w:rPr>
                <w:rStyle w:val="Hyperlink"/>
                <w:rFonts w:ascii="Times New Roman" w:hAnsi="Times New Roman" w:cs="Times New Roman"/>
                <w:i/>
                <w:iCs/>
                <w:noProof/>
              </w:rPr>
              <w:t>3.3.3 Case Study</w:t>
            </w:r>
            <w:r>
              <w:rPr>
                <w:noProof/>
                <w:webHidden/>
              </w:rPr>
              <w:tab/>
            </w:r>
            <w:r>
              <w:rPr>
                <w:noProof/>
                <w:webHidden/>
              </w:rPr>
              <w:fldChar w:fldCharType="begin"/>
            </w:r>
            <w:r>
              <w:rPr>
                <w:noProof/>
                <w:webHidden/>
              </w:rPr>
              <w:instrText xml:space="preserve"> PAGEREF _Toc217286383 \h </w:instrText>
            </w:r>
            <w:r>
              <w:rPr>
                <w:noProof/>
                <w:webHidden/>
              </w:rPr>
            </w:r>
            <w:r>
              <w:rPr>
                <w:noProof/>
                <w:webHidden/>
              </w:rPr>
              <w:fldChar w:fldCharType="separate"/>
            </w:r>
            <w:r w:rsidR="0090133D">
              <w:rPr>
                <w:noProof/>
                <w:webHidden/>
              </w:rPr>
              <w:t>37</w:t>
            </w:r>
            <w:r>
              <w:rPr>
                <w:noProof/>
                <w:webHidden/>
              </w:rPr>
              <w:fldChar w:fldCharType="end"/>
            </w:r>
          </w:hyperlink>
        </w:p>
        <w:p w14:paraId="6FECF816" w14:textId="0D7E1EF5" w:rsidR="00D928D2" w:rsidRDefault="00D928D2">
          <w:pPr>
            <w:pStyle w:val="TOC3"/>
            <w:tabs>
              <w:tab w:val="right" w:leader="dot" w:pos="9350"/>
            </w:tabs>
            <w:rPr>
              <w:rFonts w:eastAsiaTheme="minorEastAsia"/>
              <w:noProof/>
              <w:sz w:val="24"/>
              <w:szCs w:val="24"/>
              <w:lang w:val="en-GB" w:eastAsia="en-GB"/>
            </w:rPr>
          </w:pPr>
          <w:hyperlink w:anchor="_Toc217286384" w:history="1">
            <w:r w:rsidRPr="009E27BE">
              <w:rPr>
                <w:rStyle w:val="Hyperlink"/>
                <w:rFonts w:ascii="Times New Roman" w:hAnsi="Times New Roman" w:cs="Times New Roman"/>
                <w:i/>
                <w:iCs/>
                <w:noProof/>
                <w:lang w:val="en-GB"/>
              </w:rPr>
              <w:t>3.3.4 Participants</w:t>
            </w:r>
            <w:r>
              <w:rPr>
                <w:noProof/>
                <w:webHidden/>
              </w:rPr>
              <w:tab/>
            </w:r>
            <w:r>
              <w:rPr>
                <w:noProof/>
                <w:webHidden/>
              </w:rPr>
              <w:fldChar w:fldCharType="begin"/>
            </w:r>
            <w:r>
              <w:rPr>
                <w:noProof/>
                <w:webHidden/>
              </w:rPr>
              <w:instrText xml:space="preserve"> PAGEREF _Toc217286384 \h </w:instrText>
            </w:r>
            <w:r>
              <w:rPr>
                <w:noProof/>
                <w:webHidden/>
              </w:rPr>
            </w:r>
            <w:r>
              <w:rPr>
                <w:noProof/>
                <w:webHidden/>
              </w:rPr>
              <w:fldChar w:fldCharType="separate"/>
            </w:r>
            <w:r w:rsidR="0090133D">
              <w:rPr>
                <w:noProof/>
                <w:webHidden/>
              </w:rPr>
              <w:t>38</w:t>
            </w:r>
            <w:r>
              <w:rPr>
                <w:noProof/>
                <w:webHidden/>
              </w:rPr>
              <w:fldChar w:fldCharType="end"/>
            </w:r>
          </w:hyperlink>
        </w:p>
        <w:p w14:paraId="70F662C5" w14:textId="68844A25" w:rsidR="00D928D2" w:rsidRDefault="00D928D2">
          <w:pPr>
            <w:pStyle w:val="TOC2"/>
            <w:tabs>
              <w:tab w:val="right" w:leader="dot" w:pos="9350"/>
            </w:tabs>
            <w:rPr>
              <w:rFonts w:eastAsiaTheme="minorEastAsia"/>
              <w:b w:val="0"/>
              <w:bCs w:val="0"/>
              <w:noProof/>
              <w:sz w:val="24"/>
              <w:szCs w:val="24"/>
              <w:lang w:val="en-GB" w:eastAsia="en-GB"/>
            </w:rPr>
          </w:pPr>
          <w:hyperlink w:anchor="_Toc217286385" w:history="1">
            <w:r w:rsidRPr="009E27BE">
              <w:rPr>
                <w:rStyle w:val="Hyperlink"/>
                <w:rFonts w:ascii="Times New Roman" w:hAnsi="Times New Roman" w:cs="Times New Roman"/>
                <w:i/>
                <w:iCs/>
                <w:noProof/>
                <w:lang w:val="en-GB"/>
              </w:rPr>
              <w:t>3.4 Research Matters</w:t>
            </w:r>
            <w:r>
              <w:rPr>
                <w:noProof/>
                <w:webHidden/>
              </w:rPr>
              <w:tab/>
            </w:r>
            <w:r>
              <w:rPr>
                <w:noProof/>
                <w:webHidden/>
              </w:rPr>
              <w:fldChar w:fldCharType="begin"/>
            </w:r>
            <w:r>
              <w:rPr>
                <w:noProof/>
                <w:webHidden/>
              </w:rPr>
              <w:instrText xml:space="preserve"> PAGEREF _Toc217286385 \h </w:instrText>
            </w:r>
            <w:r>
              <w:rPr>
                <w:noProof/>
                <w:webHidden/>
              </w:rPr>
            </w:r>
            <w:r>
              <w:rPr>
                <w:noProof/>
                <w:webHidden/>
              </w:rPr>
              <w:fldChar w:fldCharType="separate"/>
            </w:r>
            <w:r w:rsidR="0090133D">
              <w:rPr>
                <w:noProof/>
                <w:webHidden/>
              </w:rPr>
              <w:t>40</w:t>
            </w:r>
            <w:r>
              <w:rPr>
                <w:noProof/>
                <w:webHidden/>
              </w:rPr>
              <w:fldChar w:fldCharType="end"/>
            </w:r>
          </w:hyperlink>
        </w:p>
        <w:p w14:paraId="3738064B" w14:textId="210CEFBD" w:rsidR="00D928D2" w:rsidRDefault="00D928D2">
          <w:pPr>
            <w:pStyle w:val="TOC3"/>
            <w:tabs>
              <w:tab w:val="right" w:leader="dot" w:pos="9350"/>
            </w:tabs>
            <w:rPr>
              <w:rFonts w:eastAsiaTheme="minorEastAsia"/>
              <w:noProof/>
              <w:sz w:val="24"/>
              <w:szCs w:val="24"/>
              <w:lang w:val="en-GB" w:eastAsia="en-GB"/>
            </w:rPr>
          </w:pPr>
          <w:hyperlink w:anchor="_Toc217286386" w:history="1">
            <w:r w:rsidRPr="009E27BE">
              <w:rPr>
                <w:rStyle w:val="Hyperlink"/>
                <w:rFonts w:ascii="Times New Roman" w:hAnsi="Times New Roman" w:cs="Times New Roman"/>
                <w:i/>
                <w:iCs/>
                <w:noProof/>
                <w:lang w:val="en-GB"/>
              </w:rPr>
              <w:t>3.4.1 Access</w:t>
            </w:r>
            <w:r>
              <w:rPr>
                <w:noProof/>
                <w:webHidden/>
              </w:rPr>
              <w:tab/>
            </w:r>
            <w:r>
              <w:rPr>
                <w:noProof/>
                <w:webHidden/>
              </w:rPr>
              <w:fldChar w:fldCharType="begin"/>
            </w:r>
            <w:r>
              <w:rPr>
                <w:noProof/>
                <w:webHidden/>
              </w:rPr>
              <w:instrText xml:space="preserve"> PAGEREF _Toc217286386 \h </w:instrText>
            </w:r>
            <w:r>
              <w:rPr>
                <w:noProof/>
                <w:webHidden/>
              </w:rPr>
            </w:r>
            <w:r>
              <w:rPr>
                <w:noProof/>
                <w:webHidden/>
              </w:rPr>
              <w:fldChar w:fldCharType="separate"/>
            </w:r>
            <w:r w:rsidR="0090133D">
              <w:rPr>
                <w:noProof/>
                <w:webHidden/>
              </w:rPr>
              <w:t>40</w:t>
            </w:r>
            <w:r>
              <w:rPr>
                <w:noProof/>
                <w:webHidden/>
              </w:rPr>
              <w:fldChar w:fldCharType="end"/>
            </w:r>
          </w:hyperlink>
        </w:p>
        <w:p w14:paraId="7B564648" w14:textId="61C55662" w:rsidR="00D928D2" w:rsidRDefault="00D928D2">
          <w:pPr>
            <w:pStyle w:val="TOC3"/>
            <w:tabs>
              <w:tab w:val="right" w:leader="dot" w:pos="9350"/>
            </w:tabs>
            <w:rPr>
              <w:rFonts w:eastAsiaTheme="minorEastAsia"/>
              <w:noProof/>
              <w:sz w:val="24"/>
              <w:szCs w:val="24"/>
              <w:lang w:val="en-GB" w:eastAsia="en-GB"/>
            </w:rPr>
          </w:pPr>
          <w:hyperlink w:anchor="_Toc217286387" w:history="1">
            <w:r w:rsidRPr="009E27BE">
              <w:rPr>
                <w:rStyle w:val="Hyperlink"/>
                <w:rFonts w:ascii="Times New Roman" w:hAnsi="Times New Roman" w:cs="Times New Roman"/>
                <w:i/>
                <w:iCs/>
                <w:noProof/>
                <w:lang w:val="en-GB"/>
              </w:rPr>
              <w:t>3.4.2 Involvement-Detachment</w:t>
            </w:r>
            <w:r>
              <w:rPr>
                <w:noProof/>
                <w:webHidden/>
              </w:rPr>
              <w:tab/>
            </w:r>
            <w:r>
              <w:rPr>
                <w:noProof/>
                <w:webHidden/>
              </w:rPr>
              <w:fldChar w:fldCharType="begin"/>
            </w:r>
            <w:r>
              <w:rPr>
                <w:noProof/>
                <w:webHidden/>
              </w:rPr>
              <w:instrText xml:space="preserve"> PAGEREF _Toc217286387 \h </w:instrText>
            </w:r>
            <w:r>
              <w:rPr>
                <w:noProof/>
                <w:webHidden/>
              </w:rPr>
            </w:r>
            <w:r>
              <w:rPr>
                <w:noProof/>
                <w:webHidden/>
              </w:rPr>
              <w:fldChar w:fldCharType="separate"/>
            </w:r>
            <w:r w:rsidR="0090133D">
              <w:rPr>
                <w:noProof/>
                <w:webHidden/>
              </w:rPr>
              <w:t>40</w:t>
            </w:r>
            <w:r>
              <w:rPr>
                <w:noProof/>
                <w:webHidden/>
              </w:rPr>
              <w:fldChar w:fldCharType="end"/>
            </w:r>
          </w:hyperlink>
        </w:p>
        <w:p w14:paraId="37D32C98" w14:textId="2BEB28CE" w:rsidR="00D928D2" w:rsidRDefault="00D928D2">
          <w:pPr>
            <w:pStyle w:val="TOC3"/>
            <w:tabs>
              <w:tab w:val="right" w:leader="dot" w:pos="9350"/>
            </w:tabs>
            <w:rPr>
              <w:rFonts w:eastAsiaTheme="minorEastAsia"/>
              <w:noProof/>
              <w:sz w:val="24"/>
              <w:szCs w:val="24"/>
              <w:lang w:val="en-GB" w:eastAsia="en-GB"/>
            </w:rPr>
          </w:pPr>
          <w:hyperlink w:anchor="_Toc217286388" w:history="1">
            <w:r w:rsidRPr="009E27BE">
              <w:rPr>
                <w:rStyle w:val="Hyperlink"/>
                <w:rFonts w:ascii="Times New Roman" w:hAnsi="Times New Roman" w:cs="Times New Roman"/>
                <w:i/>
                <w:iCs/>
                <w:noProof/>
                <w:lang w:val="en-GB"/>
              </w:rPr>
              <w:t>3.4.3 Ethics</w:t>
            </w:r>
            <w:r>
              <w:rPr>
                <w:noProof/>
                <w:webHidden/>
              </w:rPr>
              <w:tab/>
            </w:r>
            <w:r>
              <w:rPr>
                <w:noProof/>
                <w:webHidden/>
              </w:rPr>
              <w:fldChar w:fldCharType="begin"/>
            </w:r>
            <w:r>
              <w:rPr>
                <w:noProof/>
                <w:webHidden/>
              </w:rPr>
              <w:instrText xml:space="preserve"> PAGEREF _Toc217286388 \h </w:instrText>
            </w:r>
            <w:r>
              <w:rPr>
                <w:noProof/>
                <w:webHidden/>
              </w:rPr>
            </w:r>
            <w:r>
              <w:rPr>
                <w:noProof/>
                <w:webHidden/>
              </w:rPr>
              <w:fldChar w:fldCharType="separate"/>
            </w:r>
            <w:r w:rsidR="0090133D">
              <w:rPr>
                <w:noProof/>
                <w:webHidden/>
              </w:rPr>
              <w:t>41</w:t>
            </w:r>
            <w:r>
              <w:rPr>
                <w:noProof/>
                <w:webHidden/>
              </w:rPr>
              <w:fldChar w:fldCharType="end"/>
            </w:r>
          </w:hyperlink>
        </w:p>
        <w:p w14:paraId="3B62A766" w14:textId="676BFF8D" w:rsidR="00D928D2" w:rsidRDefault="00D928D2">
          <w:pPr>
            <w:pStyle w:val="TOC2"/>
            <w:tabs>
              <w:tab w:val="right" w:leader="dot" w:pos="9350"/>
            </w:tabs>
            <w:rPr>
              <w:rFonts w:eastAsiaTheme="minorEastAsia"/>
              <w:b w:val="0"/>
              <w:bCs w:val="0"/>
              <w:noProof/>
              <w:sz w:val="24"/>
              <w:szCs w:val="24"/>
              <w:lang w:val="en-GB" w:eastAsia="en-GB"/>
            </w:rPr>
          </w:pPr>
          <w:hyperlink w:anchor="_Toc217286389" w:history="1">
            <w:r w:rsidRPr="009E27BE">
              <w:rPr>
                <w:rStyle w:val="Hyperlink"/>
                <w:rFonts w:ascii="Times New Roman" w:hAnsi="Times New Roman" w:cs="Times New Roman"/>
                <w:i/>
                <w:iCs/>
                <w:noProof/>
                <w:lang w:val="en-GB"/>
              </w:rPr>
              <w:t>3.5 Data Collection Phases</w:t>
            </w:r>
            <w:r>
              <w:rPr>
                <w:noProof/>
                <w:webHidden/>
              </w:rPr>
              <w:tab/>
            </w:r>
            <w:r>
              <w:rPr>
                <w:noProof/>
                <w:webHidden/>
              </w:rPr>
              <w:fldChar w:fldCharType="begin"/>
            </w:r>
            <w:r>
              <w:rPr>
                <w:noProof/>
                <w:webHidden/>
              </w:rPr>
              <w:instrText xml:space="preserve"> PAGEREF _Toc217286389 \h </w:instrText>
            </w:r>
            <w:r>
              <w:rPr>
                <w:noProof/>
                <w:webHidden/>
              </w:rPr>
            </w:r>
            <w:r>
              <w:rPr>
                <w:noProof/>
                <w:webHidden/>
              </w:rPr>
              <w:fldChar w:fldCharType="separate"/>
            </w:r>
            <w:r w:rsidR="0090133D">
              <w:rPr>
                <w:noProof/>
                <w:webHidden/>
              </w:rPr>
              <w:t>42</w:t>
            </w:r>
            <w:r>
              <w:rPr>
                <w:noProof/>
                <w:webHidden/>
              </w:rPr>
              <w:fldChar w:fldCharType="end"/>
            </w:r>
          </w:hyperlink>
        </w:p>
        <w:p w14:paraId="52BCC846" w14:textId="3697255C" w:rsidR="00D928D2" w:rsidRDefault="00D928D2">
          <w:pPr>
            <w:pStyle w:val="TOC3"/>
            <w:tabs>
              <w:tab w:val="right" w:leader="dot" w:pos="9350"/>
            </w:tabs>
            <w:rPr>
              <w:rFonts w:eastAsiaTheme="minorEastAsia"/>
              <w:noProof/>
              <w:sz w:val="24"/>
              <w:szCs w:val="24"/>
              <w:lang w:val="en-GB" w:eastAsia="en-GB"/>
            </w:rPr>
          </w:pPr>
          <w:hyperlink w:anchor="_Toc217286390" w:history="1">
            <w:r w:rsidRPr="009E27BE">
              <w:rPr>
                <w:rStyle w:val="Hyperlink"/>
                <w:rFonts w:ascii="Times New Roman" w:hAnsi="Times New Roman" w:cs="Times New Roman"/>
                <w:i/>
                <w:iCs/>
                <w:noProof/>
                <w:lang w:val="en-GB"/>
              </w:rPr>
              <w:t>3.5.1 Timeline of Data Collection Phases</w:t>
            </w:r>
            <w:r>
              <w:rPr>
                <w:noProof/>
                <w:webHidden/>
              </w:rPr>
              <w:tab/>
            </w:r>
            <w:r>
              <w:rPr>
                <w:noProof/>
                <w:webHidden/>
              </w:rPr>
              <w:fldChar w:fldCharType="begin"/>
            </w:r>
            <w:r>
              <w:rPr>
                <w:noProof/>
                <w:webHidden/>
              </w:rPr>
              <w:instrText xml:space="preserve"> PAGEREF _Toc217286390 \h </w:instrText>
            </w:r>
            <w:r>
              <w:rPr>
                <w:noProof/>
                <w:webHidden/>
              </w:rPr>
            </w:r>
            <w:r>
              <w:rPr>
                <w:noProof/>
                <w:webHidden/>
              </w:rPr>
              <w:fldChar w:fldCharType="separate"/>
            </w:r>
            <w:r w:rsidR="0090133D">
              <w:rPr>
                <w:noProof/>
                <w:webHidden/>
              </w:rPr>
              <w:t>42</w:t>
            </w:r>
            <w:r>
              <w:rPr>
                <w:noProof/>
                <w:webHidden/>
              </w:rPr>
              <w:fldChar w:fldCharType="end"/>
            </w:r>
          </w:hyperlink>
        </w:p>
        <w:p w14:paraId="2F5C0590" w14:textId="724FC9E9" w:rsidR="00D928D2" w:rsidRDefault="00D928D2">
          <w:pPr>
            <w:pStyle w:val="TOC3"/>
            <w:tabs>
              <w:tab w:val="right" w:leader="dot" w:pos="9350"/>
            </w:tabs>
            <w:rPr>
              <w:rFonts w:eastAsiaTheme="minorEastAsia"/>
              <w:noProof/>
              <w:sz w:val="24"/>
              <w:szCs w:val="24"/>
              <w:lang w:val="en-GB" w:eastAsia="en-GB"/>
            </w:rPr>
          </w:pPr>
          <w:hyperlink w:anchor="_Toc217286391" w:history="1">
            <w:r w:rsidRPr="009E27BE">
              <w:rPr>
                <w:rStyle w:val="Hyperlink"/>
                <w:rFonts w:ascii="Times New Roman" w:hAnsi="Times New Roman" w:cs="Times New Roman"/>
                <w:i/>
                <w:iCs/>
                <w:noProof/>
                <w:lang w:val="en-GB"/>
              </w:rPr>
              <w:t>3.5.2 Pilot</w:t>
            </w:r>
            <w:r>
              <w:rPr>
                <w:noProof/>
                <w:webHidden/>
              </w:rPr>
              <w:tab/>
            </w:r>
            <w:r>
              <w:rPr>
                <w:noProof/>
                <w:webHidden/>
              </w:rPr>
              <w:fldChar w:fldCharType="begin"/>
            </w:r>
            <w:r>
              <w:rPr>
                <w:noProof/>
                <w:webHidden/>
              </w:rPr>
              <w:instrText xml:space="preserve"> PAGEREF _Toc217286391 \h </w:instrText>
            </w:r>
            <w:r>
              <w:rPr>
                <w:noProof/>
                <w:webHidden/>
              </w:rPr>
            </w:r>
            <w:r>
              <w:rPr>
                <w:noProof/>
                <w:webHidden/>
              </w:rPr>
              <w:fldChar w:fldCharType="separate"/>
            </w:r>
            <w:r w:rsidR="0090133D">
              <w:rPr>
                <w:noProof/>
                <w:webHidden/>
              </w:rPr>
              <w:t>43</w:t>
            </w:r>
            <w:r>
              <w:rPr>
                <w:noProof/>
                <w:webHidden/>
              </w:rPr>
              <w:fldChar w:fldCharType="end"/>
            </w:r>
          </w:hyperlink>
        </w:p>
        <w:p w14:paraId="784E40DF" w14:textId="362A774A" w:rsidR="00D928D2" w:rsidRDefault="00D928D2">
          <w:pPr>
            <w:pStyle w:val="TOC3"/>
            <w:tabs>
              <w:tab w:val="right" w:leader="dot" w:pos="9350"/>
            </w:tabs>
            <w:rPr>
              <w:rFonts w:eastAsiaTheme="minorEastAsia"/>
              <w:noProof/>
              <w:sz w:val="24"/>
              <w:szCs w:val="24"/>
              <w:lang w:val="en-GB" w:eastAsia="en-GB"/>
            </w:rPr>
          </w:pPr>
          <w:hyperlink w:anchor="_Toc217286392" w:history="1">
            <w:r w:rsidRPr="009E27BE">
              <w:rPr>
                <w:rStyle w:val="Hyperlink"/>
                <w:rFonts w:ascii="Times New Roman" w:hAnsi="Times New Roman" w:cs="Times New Roman"/>
                <w:i/>
                <w:iCs/>
                <w:noProof/>
                <w:lang w:val="en-GB"/>
              </w:rPr>
              <w:t>3.5.3 Main Research: Focus Group</w:t>
            </w:r>
            <w:r>
              <w:rPr>
                <w:noProof/>
                <w:webHidden/>
              </w:rPr>
              <w:tab/>
            </w:r>
            <w:r>
              <w:rPr>
                <w:noProof/>
                <w:webHidden/>
              </w:rPr>
              <w:fldChar w:fldCharType="begin"/>
            </w:r>
            <w:r>
              <w:rPr>
                <w:noProof/>
                <w:webHidden/>
              </w:rPr>
              <w:instrText xml:space="preserve"> PAGEREF _Toc217286392 \h </w:instrText>
            </w:r>
            <w:r>
              <w:rPr>
                <w:noProof/>
                <w:webHidden/>
              </w:rPr>
            </w:r>
            <w:r>
              <w:rPr>
                <w:noProof/>
                <w:webHidden/>
              </w:rPr>
              <w:fldChar w:fldCharType="separate"/>
            </w:r>
            <w:r w:rsidR="0090133D">
              <w:rPr>
                <w:noProof/>
                <w:webHidden/>
              </w:rPr>
              <w:t>44</w:t>
            </w:r>
            <w:r>
              <w:rPr>
                <w:noProof/>
                <w:webHidden/>
              </w:rPr>
              <w:fldChar w:fldCharType="end"/>
            </w:r>
          </w:hyperlink>
        </w:p>
        <w:p w14:paraId="6D1BA9DD" w14:textId="2823871C" w:rsidR="00D928D2" w:rsidRDefault="00D928D2">
          <w:pPr>
            <w:pStyle w:val="TOC3"/>
            <w:tabs>
              <w:tab w:val="right" w:leader="dot" w:pos="9350"/>
            </w:tabs>
            <w:rPr>
              <w:rFonts w:eastAsiaTheme="minorEastAsia"/>
              <w:noProof/>
              <w:sz w:val="24"/>
              <w:szCs w:val="24"/>
              <w:lang w:val="en-GB" w:eastAsia="en-GB"/>
            </w:rPr>
          </w:pPr>
          <w:hyperlink w:anchor="_Toc217286393" w:history="1">
            <w:r w:rsidRPr="009E27BE">
              <w:rPr>
                <w:rStyle w:val="Hyperlink"/>
                <w:rFonts w:ascii="Times New Roman" w:hAnsi="Times New Roman" w:cs="Times New Roman"/>
                <w:i/>
                <w:iCs/>
                <w:noProof/>
                <w:lang w:val="en-GB"/>
              </w:rPr>
              <w:t>3.5.4 Follow Up: Questionnaire</w:t>
            </w:r>
            <w:r>
              <w:rPr>
                <w:noProof/>
                <w:webHidden/>
              </w:rPr>
              <w:tab/>
            </w:r>
            <w:r>
              <w:rPr>
                <w:noProof/>
                <w:webHidden/>
              </w:rPr>
              <w:fldChar w:fldCharType="begin"/>
            </w:r>
            <w:r>
              <w:rPr>
                <w:noProof/>
                <w:webHidden/>
              </w:rPr>
              <w:instrText xml:space="preserve"> PAGEREF _Toc217286393 \h </w:instrText>
            </w:r>
            <w:r>
              <w:rPr>
                <w:noProof/>
                <w:webHidden/>
              </w:rPr>
            </w:r>
            <w:r>
              <w:rPr>
                <w:noProof/>
                <w:webHidden/>
              </w:rPr>
              <w:fldChar w:fldCharType="separate"/>
            </w:r>
            <w:r w:rsidR="0090133D">
              <w:rPr>
                <w:noProof/>
                <w:webHidden/>
              </w:rPr>
              <w:t>46</w:t>
            </w:r>
            <w:r>
              <w:rPr>
                <w:noProof/>
                <w:webHidden/>
              </w:rPr>
              <w:fldChar w:fldCharType="end"/>
            </w:r>
          </w:hyperlink>
        </w:p>
        <w:p w14:paraId="5950710E" w14:textId="6B5DD063" w:rsidR="00D928D2" w:rsidRDefault="00D928D2">
          <w:pPr>
            <w:pStyle w:val="TOC2"/>
            <w:tabs>
              <w:tab w:val="right" w:leader="dot" w:pos="9350"/>
            </w:tabs>
            <w:rPr>
              <w:rFonts w:eastAsiaTheme="minorEastAsia"/>
              <w:b w:val="0"/>
              <w:bCs w:val="0"/>
              <w:noProof/>
              <w:sz w:val="24"/>
              <w:szCs w:val="24"/>
              <w:lang w:val="en-GB" w:eastAsia="en-GB"/>
            </w:rPr>
          </w:pPr>
          <w:hyperlink w:anchor="_Toc217286394" w:history="1">
            <w:r w:rsidRPr="009E27BE">
              <w:rPr>
                <w:rStyle w:val="Hyperlink"/>
                <w:rFonts w:ascii="Times New Roman" w:hAnsi="Times New Roman" w:cs="Times New Roman"/>
                <w:i/>
                <w:iCs/>
                <w:noProof/>
                <w:lang w:val="en-GB"/>
              </w:rPr>
              <w:t>3.6 Data Analysis</w:t>
            </w:r>
            <w:r>
              <w:rPr>
                <w:noProof/>
                <w:webHidden/>
              </w:rPr>
              <w:tab/>
            </w:r>
            <w:r>
              <w:rPr>
                <w:noProof/>
                <w:webHidden/>
              </w:rPr>
              <w:fldChar w:fldCharType="begin"/>
            </w:r>
            <w:r>
              <w:rPr>
                <w:noProof/>
                <w:webHidden/>
              </w:rPr>
              <w:instrText xml:space="preserve"> PAGEREF _Toc217286394 \h </w:instrText>
            </w:r>
            <w:r>
              <w:rPr>
                <w:noProof/>
                <w:webHidden/>
              </w:rPr>
            </w:r>
            <w:r>
              <w:rPr>
                <w:noProof/>
                <w:webHidden/>
              </w:rPr>
              <w:fldChar w:fldCharType="separate"/>
            </w:r>
            <w:r w:rsidR="0090133D">
              <w:rPr>
                <w:noProof/>
                <w:webHidden/>
              </w:rPr>
              <w:t>47</w:t>
            </w:r>
            <w:r>
              <w:rPr>
                <w:noProof/>
                <w:webHidden/>
              </w:rPr>
              <w:fldChar w:fldCharType="end"/>
            </w:r>
          </w:hyperlink>
        </w:p>
        <w:p w14:paraId="7E0E03F8" w14:textId="519A3A7E" w:rsidR="00D928D2" w:rsidRDefault="00D928D2">
          <w:pPr>
            <w:pStyle w:val="TOC3"/>
            <w:tabs>
              <w:tab w:val="right" w:leader="dot" w:pos="9350"/>
            </w:tabs>
            <w:rPr>
              <w:rFonts w:eastAsiaTheme="minorEastAsia"/>
              <w:noProof/>
              <w:sz w:val="24"/>
              <w:szCs w:val="24"/>
              <w:lang w:val="en-GB" w:eastAsia="en-GB"/>
            </w:rPr>
          </w:pPr>
          <w:hyperlink w:anchor="_Toc217286395" w:history="1">
            <w:r w:rsidRPr="009E27BE">
              <w:rPr>
                <w:rStyle w:val="Hyperlink"/>
                <w:rFonts w:ascii="Times New Roman" w:hAnsi="Times New Roman" w:cs="Times New Roman"/>
                <w:i/>
                <w:iCs/>
                <w:noProof/>
                <w:lang w:val="en-GB"/>
              </w:rPr>
              <w:t>3.6.1 Thematic Analysis</w:t>
            </w:r>
            <w:r>
              <w:rPr>
                <w:noProof/>
                <w:webHidden/>
              </w:rPr>
              <w:tab/>
            </w:r>
            <w:r>
              <w:rPr>
                <w:noProof/>
                <w:webHidden/>
              </w:rPr>
              <w:fldChar w:fldCharType="begin"/>
            </w:r>
            <w:r>
              <w:rPr>
                <w:noProof/>
                <w:webHidden/>
              </w:rPr>
              <w:instrText xml:space="preserve"> PAGEREF _Toc217286395 \h </w:instrText>
            </w:r>
            <w:r>
              <w:rPr>
                <w:noProof/>
                <w:webHidden/>
              </w:rPr>
            </w:r>
            <w:r>
              <w:rPr>
                <w:noProof/>
                <w:webHidden/>
              </w:rPr>
              <w:fldChar w:fldCharType="separate"/>
            </w:r>
            <w:r w:rsidR="0090133D">
              <w:rPr>
                <w:noProof/>
                <w:webHidden/>
              </w:rPr>
              <w:t>47</w:t>
            </w:r>
            <w:r>
              <w:rPr>
                <w:noProof/>
                <w:webHidden/>
              </w:rPr>
              <w:fldChar w:fldCharType="end"/>
            </w:r>
          </w:hyperlink>
        </w:p>
        <w:p w14:paraId="7ABB31C8" w14:textId="623C9BD9" w:rsidR="00D928D2" w:rsidRDefault="00D928D2">
          <w:pPr>
            <w:pStyle w:val="TOC3"/>
            <w:tabs>
              <w:tab w:val="right" w:leader="dot" w:pos="9350"/>
            </w:tabs>
            <w:rPr>
              <w:rFonts w:eastAsiaTheme="minorEastAsia"/>
              <w:noProof/>
              <w:sz w:val="24"/>
              <w:szCs w:val="24"/>
              <w:lang w:val="en-GB" w:eastAsia="en-GB"/>
            </w:rPr>
          </w:pPr>
          <w:hyperlink w:anchor="_Toc217286396" w:history="1">
            <w:r w:rsidRPr="009E27BE">
              <w:rPr>
                <w:rStyle w:val="Hyperlink"/>
                <w:rFonts w:ascii="Times New Roman" w:hAnsi="Times New Roman" w:cs="Times New Roman"/>
                <w:i/>
                <w:iCs/>
                <w:noProof/>
                <w:lang w:val="en-GB"/>
              </w:rPr>
              <w:t>3.6.2 Quantitative Analysis</w:t>
            </w:r>
            <w:r>
              <w:rPr>
                <w:noProof/>
                <w:webHidden/>
              </w:rPr>
              <w:tab/>
            </w:r>
            <w:r>
              <w:rPr>
                <w:noProof/>
                <w:webHidden/>
              </w:rPr>
              <w:fldChar w:fldCharType="begin"/>
            </w:r>
            <w:r>
              <w:rPr>
                <w:noProof/>
                <w:webHidden/>
              </w:rPr>
              <w:instrText xml:space="preserve"> PAGEREF _Toc217286396 \h </w:instrText>
            </w:r>
            <w:r>
              <w:rPr>
                <w:noProof/>
                <w:webHidden/>
              </w:rPr>
            </w:r>
            <w:r>
              <w:rPr>
                <w:noProof/>
                <w:webHidden/>
              </w:rPr>
              <w:fldChar w:fldCharType="separate"/>
            </w:r>
            <w:r w:rsidR="0090133D">
              <w:rPr>
                <w:noProof/>
                <w:webHidden/>
              </w:rPr>
              <w:t>51</w:t>
            </w:r>
            <w:r>
              <w:rPr>
                <w:noProof/>
                <w:webHidden/>
              </w:rPr>
              <w:fldChar w:fldCharType="end"/>
            </w:r>
          </w:hyperlink>
        </w:p>
        <w:p w14:paraId="7A71CD0C" w14:textId="4065D9EF" w:rsidR="00D928D2" w:rsidRDefault="00D928D2">
          <w:pPr>
            <w:pStyle w:val="TOC2"/>
            <w:tabs>
              <w:tab w:val="right" w:leader="dot" w:pos="9350"/>
            </w:tabs>
            <w:rPr>
              <w:rFonts w:eastAsiaTheme="minorEastAsia"/>
              <w:b w:val="0"/>
              <w:bCs w:val="0"/>
              <w:noProof/>
              <w:sz w:val="24"/>
              <w:szCs w:val="24"/>
              <w:lang w:val="en-GB" w:eastAsia="en-GB"/>
            </w:rPr>
          </w:pPr>
          <w:hyperlink w:anchor="_Toc217286397" w:history="1">
            <w:r w:rsidRPr="009E27BE">
              <w:rPr>
                <w:rStyle w:val="Hyperlink"/>
                <w:rFonts w:ascii="Times New Roman" w:hAnsi="Times New Roman" w:cs="Times New Roman"/>
                <w:i/>
                <w:iCs/>
                <w:noProof/>
                <w:lang w:val="en-GB"/>
              </w:rPr>
              <w:t>3.7 Research Limitations</w:t>
            </w:r>
            <w:r>
              <w:rPr>
                <w:noProof/>
                <w:webHidden/>
              </w:rPr>
              <w:tab/>
            </w:r>
            <w:r>
              <w:rPr>
                <w:noProof/>
                <w:webHidden/>
              </w:rPr>
              <w:fldChar w:fldCharType="begin"/>
            </w:r>
            <w:r>
              <w:rPr>
                <w:noProof/>
                <w:webHidden/>
              </w:rPr>
              <w:instrText xml:space="preserve"> PAGEREF _Toc217286397 \h </w:instrText>
            </w:r>
            <w:r>
              <w:rPr>
                <w:noProof/>
                <w:webHidden/>
              </w:rPr>
            </w:r>
            <w:r>
              <w:rPr>
                <w:noProof/>
                <w:webHidden/>
              </w:rPr>
              <w:fldChar w:fldCharType="separate"/>
            </w:r>
            <w:r w:rsidR="0090133D">
              <w:rPr>
                <w:noProof/>
                <w:webHidden/>
              </w:rPr>
              <w:t>51</w:t>
            </w:r>
            <w:r>
              <w:rPr>
                <w:noProof/>
                <w:webHidden/>
              </w:rPr>
              <w:fldChar w:fldCharType="end"/>
            </w:r>
          </w:hyperlink>
        </w:p>
        <w:p w14:paraId="7AD44E40" w14:textId="5DEBC68A" w:rsidR="00D928D2" w:rsidRDefault="00D928D2">
          <w:pPr>
            <w:pStyle w:val="TOC2"/>
            <w:tabs>
              <w:tab w:val="right" w:leader="dot" w:pos="9350"/>
            </w:tabs>
            <w:rPr>
              <w:rFonts w:eastAsiaTheme="minorEastAsia"/>
              <w:b w:val="0"/>
              <w:bCs w:val="0"/>
              <w:noProof/>
              <w:sz w:val="24"/>
              <w:szCs w:val="24"/>
              <w:lang w:val="en-GB" w:eastAsia="en-GB"/>
            </w:rPr>
          </w:pPr>
          <w:hyperlink w:anchor="_Toc217286398" w:history="1">
            <w:r w:rsidRPr="009E27BE">
              <w:rPr>
                <w:rStyle w:val="Hyperlink"/>
                <w:rFonts w:ascii="Times New Roman" w:hAnsi="Times New Roman" w:cs="Times New Roman"/>
                <w:i/>
                <w:iCs/>
                <w:noProof/>
                <w:lang w:val="en-GB"/>
              </w:rPr>
              <w:t>3.8 Concluding Remarks</w:t>
            </w:r>
            <w:r>
              <w:rPr>
                <w:noProof/>
                <w:webHidden/>
              </w:rPr>
              <w:tab/>
            </w:r>
            <w:r>
              <w:rPr>
                <w:noProof/>
                <w:webHidden/>
              </w:rPr>
              <w:fldChar w:fldCharType="begin"/>
            </w:r>
            <w:r>
              <w:rPr>
                <w:noProof/>
                <w:webHidden/>
              </w:rPr>
              <w:instrText xml:space="preserve"> PAGEREF _Toc217286398 \h </w:instrText>
            </w:r>
            <w:r>
              <w:rPr>
                <w:noProof/>
                <w:webHidden/>
              </w:rPr>
            </w:r>
            <w:r>
              <w:rPr>
                <w:noProof/>
                <w:webHidden/>
              </w:rPr>
              <w:fldChar w:fldCharType="separate"/>
            </w:r>
            <w:r w:rsidR="0090133D">
              <w:rPr>
                <w:noProof/>
                <w:webHidden/>
              </w:rPr>
              <w:t>52</w:t>
            </w:r>
            <w:r>
              <w:rPr>
                <w:noProof/>
                <w:webHidden/>
              </w:rPr>
              <w:fldChar w:fldCharType="end"/>
            </w:r>
          </w:hyperlink>
        </w:p>
        <w:p w14:paraId="3DCAE80F" w14:textId="7C37A649" w:rsidR="00D928D2" w:rsidRDefault="00D928D2">
          <w:pPr>
            <w:pStyle w:val="TOC1"/>
            <w:tabs>
              <w:tab w:val="right" w:leader="dot" w:pos="9350"/>
            </w:tabs>
            <w:rPr>
              <w:rFonts w:eastAsiaTheme="minorEastAsia"/>
              <w:b w:val="0"/>
              <w:bCs w:val="0"/>
              <w:i w:val="0"/>
              <w:iCs w:val="0"/>
              <w:noProof/>
              <w:lang w:val="en-GB" w:eastAsia="en-GB"/>
            </w:rPr>
          </w:pPr>
          <w:hyperlink w:anchor="_Toc217286399" w:history="1">
            <w:r w:rsidRPr="009E27BE">
              <w:rPr>
                <w:rStyle w:val="Hyperlink"/>
                <w:rFonts w:ascii="Times New Roman" w:hAnsi="Times New Roman" w:cs="Times New Roman"/>
                <w:noProof/>
                <w:lang w:val="en-GB"/>
              </w:rPr>
              <w:t>4.0 Findings</w:t>
            </w:r>
            <w:r>
              <w:rPr>
                <w:noProof/>
                <w:webHidden/>
              </w:rPr>
              <w:tab/>
            </w:r>
            <w:r>
              <w:rPr>
                <w:noProof/>
                <w:webHidden/>
              </w:rPr>
              <w:fldChar w:fldCharType="begin"/>
            </w:r>
            <w:r>
              <w:rPr>
                <w:noProof/>
                <w:webHidden/>
              </w:rPr>
              <w:instrText xml:space="preserve"> PAGEREF _Toc217286399 \h </w:instrText>
            </w:r>
            <w:r>
              <w:rPr>
                <w:noProof/>
                <w:webHidden/>
              </w:rPr>
            </w:r>
            <w:r>
              <w:rPr>
                <w:noProof/>
                <w:webHidden/>
              </w:rPr>
              <w:fldChar w:fldCharType="separate"/>
            </w:r>
            <w:r w:rsidR="0090133D">
              <w:rPr>
                <w:noProof/>
                <w:webHidden/>
              </w:rPr>
              <w:t>53</w:t>
            </w:r>
            <w:r>
              <w:rPr>
                <w:noProof/>
                <w:webHidden/>
              </w:rPr>
              <w:fldChar w:fldCharType="end"/>
            </w:r>
          </w:hyperlink>
        </w:p>
        <w:p w14:paraId="2C355633" w14:textId="77EAEEAD" w:rsidR="00D928D2" w:rsidRDefault="00D928D2">
          <w:pPr>
            <w:pStyle w:val="TOC3"/>
            <w:tabs>
              <w:tab w:val="right" w:leader="dot" w:pos="9350"/>
            </w:tabs>
            <w:rPr>
              <w:rFonts w:eastAsiaTheme="minorEastAsia"/>
              <w:noProof/>
              <w:sz w:val="24"/>
              <w:szCs w:val="24"/>
              <w:lang w:val="en-GB" w:eastAsia="en-GB"/>
            </w:rPr>
          </w:pPr>
          <w:hyperlink w:anchor="_Toc217286400" w:history="1">
            <w:r w:rsidRPr="009E27BE">
              <w:rPr>
                <w:rStyle w:val="Hyperlink"/>
                <w:rFonts w:ascii="Times New Roman" w:hAnsi="Times New Roman" w:cs="Times New Roman"/>
                <w:i/>
                <w:iCs/>
                <w:noProof/>
                <w:lang w:val="en-GB"/>
              </w:rPr>
              <w:t>4.0.1 Introduction</w:t>
            </w:r>
            <w:r>
              <w:rPr>
                <w:noProof/>
                <w:webHidden/>
              </w:rPr>
              <w:tab/>
            </w:r>
            <w:r>
              <w:rPr>
                <w:noProof/>
                <w:webHidden/>
              </w:rPr>
              <w:fldChar w:fldCharType="begin"/>
            </w:r>
            <w:r>
              <w:rPr>
                <w:noProof/>
                <w:webHidden/>
              </w:rPr>
              <w:instrText xml:space="preserve"> PAGEREF _Toc217286400 \h </w:instrText>
            </w:r>
            <w:r>
              <w:rPr>
                <w:noProof/>
                <w:webHidden/>
              </w:rPr>
            </w:r>
            <w:r>
              <w:rPr>
                <w:noProof/>
                <w:webHidden/>
              </w:rPr>
              <w:fldChar w:fldCharType="separate"/>
            </w:r>
            <w:r w:rsidR="0090133D">
              <w:rPr>
                <w:noProof/>
                <w:webHidden/>
              </w:rPr>
              <w:t>53</w:t>
            </w:r>
            <w:r>
              <w:rPr>
                <w:noProof/>
                <w:webHidden/>
              </w:rPr>
              <w:fldChar w:fldCharType="end"/>
            </w:r>
          </w:hyperlink>
        </w:p>
        <w:p w14:paraId="1538B8B3" w14:textId="6B7D309B" w:rsidR="00D928D2" w:rsidRDefault="00D928D2">
          <w:pPr>
            <w:pStyle w:val="TOC2"/>
            <w:tabs>
              <w:tab w:val="right" w:leader="dot" w:pos="9350"/>
            </w:tabs>
            <w:rPr>
              <w:rFonts w:eastAsiaTheme="minorEastAsia"/>
              <w:b w:val="0"/>
              <w:bCs w:val="0"/>
              <w:noProof/>
              <w:sz w:val="24"/>
              <w:szCs w:val="24"/>
              <w:lang w:val="en-GB" w:eastAsia="en-GB"/>
            </w:rPr>
          </w:pPr>
          <w:hyperlink w:anchor="_Toc217286401" w:history="1">
            <w:r w:rsidRPr="009E27BE">
              <w:rPr>
                <w:rStyle w:val="Hyperlink"/>
                <w:rFonts w:ascii="Times New Roman" w:hAnsi="Times New Roman" w:cs="Times New Roman"/>
                <w:i/>
                <w:iCs/>
                <w:noProof/>
              </w:rPr>
              <w:t>4.1. Focus Group Results</w:t>
            </w:r>
            <w:r>
              <w:rPr>
                <w:noProof/>
                <w:webHidden/>
              </w:rPr>
              <w:tab/>
            </w:r>
            <w:r>
              <w:rPr>
                <w:noProof/>
                <w:webHidden/>
              </w:rPr>
              <w:fldChar w:fldCharType="begin"/>
            </w:r>
            <w:r>
              <w:rPr>
                <w:noProof/>
                <w:webHidden/>
              </w:rPr>
              <w:instrText xml:space="preserve"> PAGEREF _Toc217286401 \h </w:instrText>
            </w:r>
            <w:r>
              <w:rPr>
                <w:noProof/>
                <w:webHidden/>
              </w:rPr>
            </w:r>
            <w:r>
              <w:rPr>
                <w:noProof/>
                <w:webHidden/>
              </w:rPr>
              <w:fldChar w:fldCharType="separate"/>
            </w:r>
            <w:r w:rsidR="0090133D">
              <w:rPr>
                <w:noProof/>
                <w:webHidden/>
              </w:rPr>
              <w:t>53</w:t>
            </w:r>
            <w:r>
              <w:rPr>
                <w:noProof/>
                <w:webHidden/>
              </w:rPr>
              <w:fldChar w:fldCharType="end"/>
            </w:r>
          </w:hyperlink>
        </w:p>
        <w:p w14:paraId="3C125A28" w14:textId="74B80DC6" w:rsidR="00D928D2" w:rsidRDefault="00D928D2">
          <w:pPr>
            <w:pStyle w:val="TOC2"/>
            <w:tabs>
              <w:tab w:val="right" w:leader="dot" w:pos="9350"/>
            </w:tabs>
            <w:rPr>
              <w:rFonts w:eastAsiaTheme="minorEastAsia"/>
              <w:b w:val="0"/>
              <w:bCs w:val="0"/>
              <w:noProof/>
              <w:sz w:val="24"/>
              <w:szCs w:val="24"/>
              <w:lang w:val="en-GB" w:eastAsia="en-GB"/>
            </w:rPr>
          </w:pPr>
          <w:hyperlink w:anchor="_Toc217286402" w:history="1">
            <w:r w:rsidRPr="009E27BE">
              <w:rPr>
                <w:rStyle w:val="Hyperlink"/>
                <w:rFonts w:ascii="Times New Roman" w:hAnsi="Times New Roman" w:cs="Times New Roman"/>
                <w:i/>
                <w:iCs/>
                <w:noProof/>
                <w:lang w:val="en-GB"/>
              </w:rPr>
              <w:t>4.2. Theme One: Outplaying and Game Intelligence</w:t>
            </w:r>
            <w:r>
              <w:rPr>
                <w:noProof/>
                <w:webHidden/>
              </w:rPr>
              <w:tab/>
            </w:r>
            <w:r>
              <w:rPr>
                <w:noProof/>
                <w:webHidden/>
              </w:rPr>
              <w:fldChar w:fldCharType="begin"/>
            </w:r>
            <w:r>
              <w:rPr>
                <w:noProof/>
                <w:webHidden/>
              </w:rPr>
              <w:instrText xml:space="preserve"> PAGEREF _Toc217286402 \h </w:instrText>
            </w:r>
            <w:r>
              <w:rPr>
                <w:noProof/>
                <w:webHidden/>
              </w:rPr>
            </w:r>
            <w:r>
              <w:rPr>
                <w:noProof/>
                <w:webHidden/>
              </w:rPr>
              <w:fldChar w:fldCharType="separate"/>
            </w:r>
            <w:r w:rsidR="0090133D">
              <w:rPr>
                <w:noProof/>
                <w:webHidden/>
              </w:rPr>
              <w:t>53</w:t>
            </w:r>
            <w:r>
              <w:rPr>
                <w:noProof/>
                <w:webHidden/>
              </w:rPr>
              <w:fldChar w:fldCharType="end"/>
            </w:r>
          </w:hyperlink>
        </w:p>
        <w:p w14:paraId="2719940A" w14:textId="07D0FF8E" w:rsidR="00D928D2" w:rsidRDefault="00D928D2">
          <w:pPr>
            <w:pStyle w:val="TOC3"/>
            <w:tabs>
              <w:tab w:val="right" w:leader="dot" w:pos="9350"/>
            </w:tabs>
            <w:rPr>
              <w:rFonts w:eastAsiaTheme="minorEastAsia"/>
              <w:noProof/>
              <w:sz w:val="24"/>
              <w:szCs w:val="24"/>
              <w:lang w:val="en-GB" w:eastAsia="en-GB"/>
            </w:rPr>
          </w:pPr>
          <w:hyperlink w:anchor="_Toc217286403" w:history="1">
            <w:r w:rsidRPr="009E27BE">
              <w:rPr>
                <w:rStyle w:val="Hyperlink"/>
                <w:rFonts w:ascii="Times New Roman" w:hAnsi="Times New Roman" w:cs="Times New Roman"/>
                <w:i/>
                <w:iCs/>
                <w:noProof/>
                <w:lang w:val="en-GB"/>
              </w:rPr>
              <w:t>4.2.1 Outplaying</w:t>
            </w:r>
            <w:r>
              <w:rPr>
                <w:noProof/>
                <w:webHidden/>
              </w:rPr>
              <w:tab/>
            </w:r>
            <w:r>
              <w:rPr>
                <w:noProof/>
                <w:webHidden/>
              </w:rPr>
              <w:fldChar w:fldCharType="begin"/>
            </w:r>
            <w:r>
              <w:rPr>
                <w:noProof/>
                <w:webHidden/>
              </w:rPr>
              <w:instrText xml:space="preserve"> PAGEREF _Toc217286403 \h </w:instrText>
            </w:r>
            <w:r>
              <w:rPr>
                <w:noProof/>
                <w:webHidden/>
              </w:rPr>
            </w:r>
            <w:r>
              <w:rPr>
                <w:noProof/>
                <w:webHidden/>
              </w:rPr>
              <w:fldChar w:fldCharType="separate"/>
            </w:r>
            <w:r w:rsidR="0090133D">
              <w:rPr>
                <w:noProof/>
                <w:webHidden/>
              </w:rPr>
              <w:t>54</w:t>
            </w:r>
            <w:r>
              <w:rPr>
                <w:noProof/>
                <w:webHidden/>
              </w:rPr>
              <w:fldChar w:fldCharType="end"/>
            </w:r>
          </w:hyperlink>
        </w:p>
        <w:p w14:paraId="1B50FF81" w14:textId="3091CE2B" w:rsidR="00D928D2" w:rsidRDefault="00D928D2">
          <w:pPr>
            <w:pStyle w:val="TOC3"/>
            <w:tabs>
              <w:tab w:val="right" w:leader="dot" w:pos="9350"/>
            </w:tabs>
            <w:rPr>
              <w:rFonts w:eastAsiaTheme="minorEastAsia"/>
              <w:noProof/>
              <w:sz w:val="24"/>
              <w:szCs w:val="24"/>
              <w:lang w:val="en-GB" w:eastAsia="en-GB"/>
            </w:rPr>
          </w:pPr>
          <w:hyperlink w:anchor="_Toc217286404" w:history="1">
            <w:r w:rsidRPr="009E27BE">
              <w:rPr>
                <w:rStyle w:val="Hyperlink"/>
                <w:rFonts w:ascii="Times New Roman" w:hAnsi="Times New Roman" w:cs="Times New Roman"/>
                <w:i/>
                <w:iCs/>
                <w:noProof/>
                <w:lang w:val="en-GB"/>
              </w:rPr>
              <w:t>4.2.2 Game Intelligence</w:t>
            </w:r>
            <w:r>
              <w:rPr>
                <w:noProof/>
                <w:webHidden/>
              </w:rPr>
              <w:tab/>
            </w:r>
            <w:r>
              <w:rPr>
                <w:noProof/>
                <w:webHidden/>
              </w:rPr>
              <w:fldChar w:fldCharType="begin"/>
            </w:r>
            <w:r>
              <w:rPr>
                <w:noProof/>
                <w:webHidden/>
              </w:rPr>
              <w:instrText xml:space="preserve"> PAGEREF _Toc217286404 \h </w:instrText>
            </w:r>
            <w:r>
              <w:rPr>
                <w:noProof/>
                <w:webHidden/>
              </w:rPr>
            </w:r>
            <w:r>
              <w:rPr>
                <w:noProof/>
                <w:webHidden/>
              </w:rPr>
              <w:fldChar w:fldCharType="separate"/>
            </w:r>
            <w:r w:rsidR="0090133D">
              <w:rPr>
                <w:noProof/>
                <w:webHidden/>
              </w:rPr>
              <w:t>57</w:t>
            </w:r>
            <w:r>
              <w:rPr>
                <w:noProof/>
                <w:webHidden/>
              </w:rPr>
              <w:fldChar w:fldCharType="end"/>
            </w:r>
          </w:hyperlink>
        </w:p>
        <w:p w14:paraId="0D66B05D" w14:textId="46F347A0" w:rsidR="00D928D2" w:rsidRDefault="00D928D2">
          <w:pPr>
            <w:pStyle w:val="TOC2"/>
            <w:tabs>
              <w:tab w:val="right" w:leader="dot" w:pos="9350"/>
            </w:tabs>
            <w:rPr>
              <w:rFonts w:eastAsiaTheme="minorEastAsia"/>
              <w:b w:val="0"/>
              <w:bCs w:val="0"/>
              <w:noProof/>
              <w:sz w:val="24"/>
              <w:szCs w:val="24"/>
              <w:lang w:val="en-GB" w:eastAsia="en-GB"/>
            </w:rPr>
          </w:pPr>
          <w:hyperlink w:anchor="_Toc217286405" w:history="1">
            <w:r w:rsidRPr="009E27BE">
              <w:rPr>
                <w:rStyle w:val="Hyperlink"/>
                <w:rFonts w:ascii="Times New Roman" w:hAnsi="Times New Roman" w:cs="Times New Roman"/>
                <w:i/>
                <w:iCs/>
                <w:noProof/>
                <w:lang w:val="en-GB"/>
              </w:rPr>
              <w:t>4.3 Theme Two: Speed and Power</w:t>
            </w:r>
            <w:r>
              <w:rPr>
                <w:noProof/>
                <w:webHidden/>
              </w:rPr>
              <w:tab/>
            </w:r>
            <w:r>
              <w:rPr>
                <w:noProof/>
                <w:webHidden/>
              </w:rPr>
              <w:fldChar w:fldCharType="begin"/>
            </w:r>
            <w:r>
              <w:rPr>
                <w:noProof/>
                <w:webHidden/>
              </w:rPr>
              <w:instrText xml:space="preserve"> PAGEREF _Toc217286405 \h </w:instrText>
            </w:r>
            <w:r>
              <w:rPr>
                <w:noProof/>
                <w:webHidden/>
              </w:rPr>
            </w:r>
            <w:r>
              <w:rPr>
                <w:noProof/>
                <w:webHidden/>
              </w:rPr>
              <w:fldChar w:fldCharType="separate"/>
            </w:r>
            <w:r w:rsidR="0090133D">
              <w:rPr>
                <w:noProof/>
                <w:webHidden/>
              </w:rPr>
              <w:t>59</w:t>
            </w:r>
            <w:r>
              <w:rPr>
                <w:noProof/>
                <w:webHidden/>
              </w:rPr>
              <w:fldChar w:fldCharType="end"/>
            </w:r>
          </w:hyperlink>
        </w:p>
        <w:p w14:paraId="3788919D" w14:textId="3A6EA317" w:rsidR="00D928D2" w:rsidRDefault="00D928D2">
          <w:pPr>
            <w:pStyle w:val="TOC3"/>
            <w:tabs>
              <w:tab w:val="right" w:leader="dot" w:pos="9350"/>
            </w:tabs>
            <w:rPr>
              <w:rFonts w:eastAsiaTheme="minorEastAsia"/>
              <w:noProof/>
              <w:sz w:val="24"/>
              <w:szCs w:val="24"/>
              <w:lang w:val="en-GB" w:eastAsia="en-GB"/>
            </w:rPr>
          </w:pPr>
          <w:hyperlink w:anchor="_Toc217286406" w:history="1">
            <w:r w:rsidRPr="009E27BE">
              <w:rPr>
                <w:rStyle w:val="Hyperlink"/>
                <w:rFonts w:ascii="Times New Roman" w:hAnsi="Times New Roman" w:cs="Times New Roman"/>
                <w:i/>
                <w:iCs/>
                <w:noProof/>
                <w:lang w:val="en-GB"/>
              </w:rPr>
              <w:t>4.3.1 Speed and Power</w:t>
            </w:r>
            <w:r>
              <w:rPr>
                <w:noProof/>
                <w:webHidden/>
              </w:rPr>
              <w:tab/>
            </w:r>
            <w:r>
              <w:rPr>
                <w:noProof/>
                <w:webHidden/>
              </w:rPr>
              <w:fldChar w:fldCharType="begin"/>
            </w:r>
            <w:r>
              <w:rPr>
                <w:noProof/>
                <w:webHidden/>
              </w:rPr>
              <w:instrText xml:space="preserve"> PAGEREF _Toc217286406 \h </w:instrText>
            </w:r>
            <w:r>
              <w:rPr>
                <w:noProof/>
                <w:webHidden/>
              </w:rPr>
            </w:r>
            <w:r>
              <w:rPr>
                <w:noProof/>
                <w:webHidden/>
              </w:rPr>
              <w:fldChar w:fldCharType="separate"/>
            </w:r>
            <w:r w:rsidR="0090133D">
              <w:rPr>
                <w:noProof/>
                <w:webHidden/>
              </w:rPr>
              <w:t>59</w:t>
            </w:r>
            <w:r>
              <w:rPr>
                <w:noProof/>
                <w:webHidden/>
              </w:rPr>
              <w:fldChar w:fldCharType="end"/>
            </w:r>
          </w:hyperlink>
        </w:p>
        <w:p w14:paraId="0D4705DC" w14:textId="064C348C" w:rsidR="00D928D2" w:rsidRDefault="00D928D2">
          <w:pPr>
            <w:pStyle w:val="TOC3"/>
            <w:tabs>
              <w:tab w:val="right" w:leader="dot" w:pos="9350"/>
            </w:tabs>
            <w:rPr>
              <w:rFonts w:eastAsiaTheme="minorEastAsia"/>
              <w:noProof/>
              <w:sz w:val="24"/>
              <w:szCs w:val="24"/>
              <w:lang w:val="en-GB" w:eastAsia="en-GB"/>
            </w:rPr>
          </w:pPr>
          <w:hyperlink w:anchor="_Toc217286407" w:history="1">
            <w:r w:rsidRPr="009E27BE">
              <w:rPr>
                <w:rStyle w:val="Hyperlink"/>
                <w:rFonts w:ascii="Times New Roman" w:hAnsi="Times New Roman" w:cs="Times New Roman"/>
                <w:i/>
                <w:iCs/>
                <w:noProof/>
                <w:lang w:val="en-GB"/>
              </w:rPr>
              <w:t>4.3.2 Objective and Subjective Physical Testing</w:t>
            </w:r>
            <w:r>
              <w:rPr>
                <w:noProof/>
                <w:webHidden/>
              </w:rPr>
              <w:tab/>
            </w:r>
            <w:r>
              <w:rPr>
                <w:noProof/>
                <w:webHidden/>
              </w:rPr>
              <w:fldChar w:fldCharType="begin"/>
            </w:r>
            <w:r>
              <w:rPr>
                <w:noProof/>
                <w:webHidden/>
              </w:rPr>
              <w:instrText xml:space="preserve"> PAGEREF _Toc217286407 \h </w:instrText>
            </w:r>
            <w:r>
              <w:rPr>
                <w:noProof/>
                <w:webHidden/>
              </w:rPr>
            </w:r>
            <w:r>
              <w:rPr>
                <w:noProof/>
                <w:webHidden/>
              </w:rPr>
              <w:fldChar w:fldCharType="separate"/>
            </w:r>
            <w:r w:rsidR="0090133D">
              <w:rPr>
                <w:noProof/>
                <w:webHidden/>
              </w:rPr>
              <w:t>61</w:t>
            </w:r>
            <w:r>
              <w:rPr>
                <w:noProof/>
                <w:webHidden/>
              </w:rPr>
              <w:fldChar w:fldCharType="end"/>
            </w:r>
          </w:hyperlink>
        </w:p>
        <w:p w14:paraId="78B889E2" w14:textId="788AA615" w:rsidR="00D928D2" w:rsidRDefault="00D928D2">
          <w:pPr>
            <w:pStyle w:val="TOC2"/>
            <w:tabs>
              <w:tab w:val="right" w:leader="dot" w:pos="9350"/>
            </w:tabs>
            <w:rPr>
              <w:rFonts w:eastAsiaTheme="minorEastAsia"/>
              <w:b w:val="0"/>
              <w:bCs w:val="0"/>
              <w:noProof/>
              <w:sz w:val="24"/>
              <w:szCs w:val="24"/>
              <w:lang w:val="en-GB" w:eastAsia="en-GB"/>
            </w:rPr>
          </w:pPr>
          <w:hyperlink w:anchor="_Toc217286408" w:history="1">
            <w:r w:rsidRPr="009E27BE">
              <w:rPr>
                <w:rStyle w:val="Hyperlink"/>
                <w:rFonts w:ascii="Times New Roman" w:hAnsi="Times New Roman" w:cs="Times New Roman"/>
                <w:i/>
                <w:iCs/>
                <w:noProof/>
                <w:lang w:val="en-GB"/>
              </w:rPr>
              <w:t>4.4 Theme Three: Psychosocial Player Profiling</w:t>
            </w:r>
            <w:r>
              <w:rPr>
                <w:noProof/>
                <w:webHidden/>
              </w:rPr>
              <w:tab/>
            </w:r>
            <w:r>
              <w:rPr>
                <w:noProof/>
                <w:webHidden/>
              </w:rPr>
              <w:fldChar w:fldCharType="begin"/>
            </w:r>
            <w:r>
              <w:rPr>
                <w:noProof/>
                <w:webHidden/>
              </w:rPr>
              <w:instrText xml:space="preserve"> PAGEREF _Toc217286408 \h </w:instrText>
            </w:r>
            <w:r>
              <w:rPr>
                <w:noProof/>
                <w:webHidden/>
              </w:rPr>
            </w:r>
            <w:r>
              <w:rPr>
                <w:noProof/>
                <w:webHidden/>
              </w:rPr>
              <w:fldChar w:fldCharType="separate"/>
            </w:r>
            <w:r w:rsidR="0090133D">
              <w:rPr>
                <w:noProof/>
                <w:webHidden/>
              </w:rPr>
              <w:t>63</w:t>
            </w:r>
            <w:r>
              <w:rPr>
                <w:noProof/>
                <w:webHidden/>
              </w:rPr>
              <w:fldChar w:fldCharType="end"/>
            </w:r>
          </w:hyperlink>
        </w:p>
        <w:p w14:paraId="5A8E8F72" w14:textId="2D496E4A" w:rsidR="00D928D2" w:rsidRDefault="00D928D2">
          <w:pPr>
            <w:pStyle w:val="TOC3"/>
            <w:tabs>
              <w:tab w:val="right" w:leader="dot" w:pos="9350"/>
            </w:tabs>
            <w:rPr>
              <w:rFonts w:eastAsiaTheme="minorEastAsia"/>
              <w:noProof/>
              <w:sz w:val="24"/>
              <w:szCs w:val="24"/>
              <w:lang w:val="en-GB" w:eastAsia="en-GB"/>
            </w:rPr>
          </w:pPr>
          <w:hyperlink w:anchor="_Toc217286409" w:history="1">
            <w:r w:rsidRPr="009E27BE">
              <w:rPr>
                <w:rStyle w:val="Hyperlink"/>
                <w:rFonts w:ascii="Times New Roman" w:hAnsi="Times New Roman" w:cs="Times New Roman"/>
                <w:i/>
                <w:iCs/>
                <w:noProof/>
                <w:lang w:val="en-GB"/>
              </w:rPr>
              <w:t>4.4.1 Self-Sufficiency and Resilience</w:t>
            </w:r>
            <w:r>
              <w:rPr>
                <w:noProof/>
                <w:webHidden/>
              </w:rPr>
              <w:tab/>
            </w:r>
            <w:r>
              <w:rPr>
                <w:noProof/>
                <w:webHidden/>
              </w:rPr>
              <w:fldChar w:fldCharType="begin"/>
            </w:r>
            <w:r>
              <w:rPr>
                <w:noProof/>
                <w:webHidden/>
              </w:rPr>
              <w:instrText xml:space="preserve"> PAGEREF _Toc217286409 \h </w:instrText>
            </w:r>
            <w:r>
              <w:rPr>
                <w:noProof/>
                <w:webHidden/>
              </w:rPr>
            </w:r>
            <w:r>
              <w:rPr>
                <w:noProof/>
                <w:webHidden/>
              </w:rPr>
              <w:fldChar w:fldCharType="separate"/>
            </w:r>
            <w:r w:rsidR="0090133D">
              <w:rPr>
                <w:noProof/>
                <w:webHidden/>
              </w:rPr>
              <w:t>63</w:t>
            </w:r>
            <w:r>
              <w:rPr>
                <w:noProof/>
                <w:webHidden/>
              </w:rPr>
              <w:fldChar w:fldCharType="end"/>
            </w:r>
          </w:hyperlink>
        </w:p>
        <w:p w14:paraId="2A21FB48" w14:textId="52B20E6B" w:rsidR="00D928D2" w:rsidRDefault="00D928D2">
          <w:pPr>
            <w:pStyle w:val="TOC3"/>
            <w:tabs>
              <w:tab w:val="right" w:leader="dot" w:pos="9350"/>
            </w:tabs>
            <w:rPr>
              <w:rFonts w:eastAsiaTheme="minorEastAsia"/>
              <w:noProof/>
              <w:sz w:val="24"/>
              <w:szCs w:val="24"/>
              <w:lang w:val="en-GB" w:eastAsia="en-GB"/>
            </w:rPr>
          </w:pPr>
          <w:hyperlink w:anchor="_Toc217286410" w:history="1">
            <w:r w:rsidRPr="009E27BE">
              <w:rPr>
                <w:rStyle w:val="Hyperlink"/>
                <w:rFonts w:ascii="Times New Roman" w:hAnsi="Times New Roman" w:cs="Times New Roman"/>
                <w:i/>
                <w:iCs/>
                <w:noProof/>
                <w:lang w:val="en-GB"/>
              </w:rPr>
              <w:t>4.4.2 Difficulty in Measuring Psychosocial Factors</w:t>
            </w:r>
            <w:r>
              <w:rPr>
                <w:noProof/>
                <w:webHidden/>
              </w:rPr>
              <w:tab/>
            </w:r>
            <w:r>
              <w:rPr>
                <w:noProof/>
                <w:webHidden/>
              </w:rPr>
              <w:fldChar w:fldCharType="begin"/>
            </w:r>
            <w:r>
              <w:rPr>
                <w:noProof/>
                <w:webHidden/>
              </w:rPr>
              <w:instrText xml:space="preserve"> PAGEREF _Toc217286410 \h </w:instrText>
            </w:r>
            <w:r>
              <w:rPr>
                <w:noProof/>
                <w:webHidden/>
              </w:rPr>
            </w:r>
            <w:r>
              <w:rPr>
                <w:noProof/>
                <w:webHidden/>
              </w:rPr>
              <w:fldChar w:fldCharType="separate"/>
            </w:r>
            <w:r w:rsidR="0090133D">
              <w:rPr>
                <w:noProof/>
                <w:webHidden/>
              </w:rPr>
              <w:t>67</w:t>
            </w:r>
            <w:r>
              <w:rPr>
                <w:noProof/>
                <w:webHidden/>
              </w:rPr>
              <w:fldChar w:fldCharType="end"/>
            </w:r>
          </w:hyperlink>
        </w:p>
        <w:p w14:paraId="74B1BE16" w14:textId="14FB9145" w:rsidR="00D928D2" w:rsidRDefault="00D928D2">
          <w:pPr>
            <w:pStyle w:val="TOC2"/>
            <w:tabs>
              <w:tab w:val="right" w:leader="dot" w:pos="9350"/>
            </w:tabs>
            <w:rPr>
              <w:rFonts w:eastAsiaTheme="minorEastAsia"/>
              <w:b w:val="0"/>
              <w:bCs w:val="0"/>
              <w:noProof/>
              <w:sz w:val="24"/>
              <w:szCs w:val="24"/>
              <w:lang w:val="en-GB" w:eastAsia="en-GB"/>
            </w:rPr>
          </w:pPr>
          <w:hyperlink w:anchor="_Toc217286411" w:history="1">
            <w:r w:rsidRPr="009E27BE">
              <w:rPr>
                <w:rStyle w:val="Hyperlink"/>
                <w:rFonts w:ascii="Times New Roman" w:hAnsi="Times New Roman" w:cs="Times New Roman"/>
                <w:i/>
                <w:iCs/>
                <w:noProof/>
                <w:lang w:val="en-GB"/>
              </w:rPr>
              <w:t>4.5 Theme Four: High Potential Identification</w:t>
            </w:r>
            <w:r>
              <w:rPr>
                <w:noProof/>
                <w:webHidden/>
              </w:rPr>
              <w:tab/>
            </w:r>
            <w:r>
              <w:rPr>
                <w:noProof/>
                <w:webHidden/>
              </w:rPr>
              <w:fldChar w:fldCharType="begin"/>
            </w:r>
            <w:r>
              <w:rPr>
                <w:noProof/>
                <w:webHidden/>
              </w:rPr>
              <w:instrText xml:space="preserve"> PAGEREF _Toc217286411 \h </w:instrText>
            </w:r>
            <w:r>
              <w:rPr>
                <w:noProof/>
                <w:webHidden/>
              </w:rPr>
            </w:r>
            <w:r>
              <w:rPr>
                <w:noProof/>
                <w:webHidden/>
              </w:rPr>
              <w:fldChar w:fldCharType="separate"/>
            </w:r>
            <w:r w:rsidR="0090133D">
              <w:rPr>
                <w:noProof/>
                <w:webHidden/>
              </w:rPr>
              <w:t>68</w:t>
            </w:r>
            <w:r>
              <w:rPr>
                <w:noProof/>
                <w:webHidden/>
              </w:rPr>
              <w:fldChar w:fldCharType="end"/>
            </w:r>
          </w:hyperlink>
        </w:p>
        <w:p w14:paraId="61D65664" w14:textId="44373702" w:rsidR="00D928D2" w:rsidRDefault="00D928D2">
          <w:pPr>
            <w:pStyle w:val="TOC2"/>
            <w:tabs>
              <w:tab w:val="right" w:leader="dot" w:pos="9350"/>
            </w:tabs>
            <w:rPr>
              <w:rFonts w:eastAsiaTheme="minorEastAsia"/>
              <w:b w:val="0"/>
              <w:bCs w:val="0"/>
              <w:noProof/>
              <w:sz w:val="24"/>
              <w:szCs w:val="24"/>
              <w:lang w:val="en-GB" w:eastAsia="en-GB"/>
            </w:rPr>
          </w:pPr>
          <w:hyperlink w:anchor="_Toc217286412" w:history="1">
            <w:r w:rsidRPr="009E27BE">
              <w:rPr>
                <w:rStyle w:val="Hyperlink"/>
                <w:rFonts w:ascii="Times New Roman" w:hAnsi="Times New Roman" w:cs="Times New Roman"/>
                <w:i/>
                <w:iCs/>
                <w:noProof/>
                <w:lang w:val="en-GB"/>
              </w:rPr>
              <w:t>4.6 Questionnaire Results</w:t>
            </w:r>
            <w:r>
              <w:rPr>
                <w:noProof/>
                <w:webHidden/>
              </w:rPr>
              <w:tab/>
            </w:r>
            <w:r>
              <w:rPr>
                <w:noProof/>
                <w:webHidden/>
              </w:rPr>
              <w:fldChar w:fldCharType="begin"/>
            </w:r>
            <w:r>
              <w:rPr>
                <w:noProof/>
                <w:webHidden/>
              </w:rPr>
              <w:instrText xml:space="preserve"> PAGEREF _Toc217286412 \h </w:instrText>
            </w:r>
            <w:r>
              <w:rPr>
                <w:noProof/>
                <w:webHidden/>
              </w:rPr>
            </w:r>
            <w:r>
              <w:rPr>
                <w:noProof/>
                <w:webHidden/>
              </w:rPr>
              <w:fldChar w:fldCharType="separate"/>
            </w:r>
            <w:r w:rsidR="0090133D">
              <w:rPr>
                <w:noProof/>
                <w:webHidden/>
              </w:rPr>
              <w:t>71</w:t>
            </w:r>
            <w:r>
              <w:rPr>
                <w:noProof/>
                <w:webHidden/>
              </w:rPr>
              <w:fldChar w:fldCharType="end"/>
            </w:r>
          </w:hyperlink>
        </w:p>
        <w:p w14:paraId="76BD12AA" w14:textId="3E548B6B" w:rsidR="00D928D2" w:rsidRDefault="00D928D2">
          <w:pPr>
            <w:pStyle w:val="TOC3"/>
            <w:tabs>
              <w:tab w:val="right" w:leader="dot" w:pos="9350"/>
            </w:tabs>
            <w:rPr>
              <w:rFonts w:eastAsiaTheme="minorEastAsia"/>
              <w:noProof/>
              <w:sz w:val="24"/>
              <w:szCs w:val="24"/>
              <w:lang w:val="en-GB" w:eastAsia="en-GB"/>
            </w:rPr>
          </w:pPr>
          <w:hyperlink w:anchor="_Toc217286413" w:history="1">
            <w:r w:rsidRPr="009E27BE">
              <w:rPr>
                <w:rStyle w:val="Hyperlink"/>
                <w:rFonts w:ascii="Times New Roman" w:hAnsi="Times New Roman" w:cs="Times New Roman"/>
                <w:i/>
                <w:iCs/>
                <w:noProof/>
                <w:lang w:val="en-GB"/>
              </w:rPr>
              <w:t>4.6.1 Introduction to Questionnaire</w:t>
            </w:r>
            <w:r>
              <w:rPr>
                <w:noProof/>
                <w:webHidden/>
              </w:rPr>
              <w:tab/>
            </w:r>
            <w:r>
              <w:rPr>
                <w:noProof/>
                <w:webHidden/>
              </w:rPr>
              <w:fldChar w:fldCharType="begin"/>
            </w:r>
            <w:r>
              <w:rPr>
                <w:noProof/>
                <w:webHidden/>
              </w:rPr>
              <w:instrText xml:space="preserve"> PAGEREF _Toc217286413 \h </w:instrText>
            </w:r>
            <w:r>
              <w:rPr>
                <w:noProof/>
                <w:webHidden/>
              </w:rPr>
            </w:r>
            <w:r>
              <w:rPr>
                <w:noProof/>
                <w:webHidden/>
              </w:rPr>
              <w:fldChar w:fldCharType="separate"/>
            </w:r>
            <w:r w:rsidR="0090133D">
              <w:rPr>
                <w:noProof/>
                <w:webHidden/>
              </w:rPr>
              <w:t>71</w:t>
            </w:r>
            <w:r>
              <w:rPr>
                <w:noProof/>
                <w:webHidden/>
              </w:rPr>
              <w:fldChar w:fldCharType="end"/>
            </w:r>
          </w:hyperlink>
        </w:p>
        <w:p w14:paraId="4E8209E1" w14:textId="4C832830" w:rsidR="00D928D2" w:rsidRDefault="00D928D2">
          <w:pPr>
            <w:pStyle w:val="TOC3"/>
            <w:tabs>
              <w:tab w:val="right" w:leader="dot" w:pos="9350"/>
            </w:tabs>
            <w:rPr>
              <w:rFonts w:eastAsiaTheme="minorEastAsia"/>
              <w:noProof/>
              <w:sz w:val="24"/>
              <w:szCs w:val="24"/>
              <w:lang w:val="en-GB" w:eastAsia="en-GB"/>
            </w:rPr>
          </w:pPr>
          <w:hyperlink w:anchor="_Toc217286414" w:history="1">
            <w:r w:rsidRPr="009E27BE">
              <w:rPr>
                <w:rStyle w:val="Hyperlink"/>
                <w:rFonts w:ascii="Times New Roman" w:hAnsi="Times New Roman" w:cs="Times New Roman"/>
                <w:i/>
                <w:iCs/>
                <w:noProof/>
                <w:lang w:val="en-GB"/>
              </w:rPr>
              <w:t>4.6.2 Theme One: Technical Characteristics Linked to High Potential Selection</w:t>
            </w:r>
            <w:r>
              <w:rPr>
                <w:noProof/>
                <w:webHidden/>
              </w:rPr>
              <w:tab/>
            </w:r>
            <w:r>
              <w:rPr>
                <w:noProof/>
                <w:webHidden/>
              </w:rPr>
              <w:fldChar w:fldCharType="begin"/>
            </w:r>
            <w:r>
              <w:rPr>
                <w:noProof/>
                <w:webHidden/>
              </w:rPr>
              <w:instrText xml:space="preserve"> PAGEREF _Toc217286414 \h </w:instrText>
            </w:r>
            <w:r>
              <w:rPr>
                <w:noProof/>
                <w:webHidden/>
              </w:rPr>
            </w:r>
            <w:r>
              <w:rPr>
                <w:noProof/>
                <w:webHidden/>
              </w:rPr>
              <w:fldChar w:fldCharType="separate"/>
            </w:r>
            <w:r w:rsidR="0090133D">
              <w:rPr>
                <w:noProof/>
                <w:webHidden/>
              </w:rPr>
              <w:t>72</w:t>
            </w:r>
            <w:r>
              <w:rPr>
                <w:noProof/>
                <w:webHidden/>
              </w:rPr>
              <w:fldChar w:fldCharType="end"/>
            </w:r>
          </w:hyperlink>
        </w:p>
        <w:p w14:paraId="6DC1DBD2" w14:textId="2B1955BE" w:rsidR="00D928D2" w:rsidRDefault="00D928D2">
          <w:pPr>
            <w:pStyle w:val="TOC3"/>
            <w:tabs>
              <w:tab w:val="right" w:leader="dot" w:pos="9350"/>
            </w:tabs>
            <w:rPr>
              <w:rFonts w:eastAsiaTheme="minorEastAsia"/>
              <w:noProof/>
              <w:sz w:val="24"/>
              <w:szCs w:val="24"/>
              <w:lang w:val="en-GB" w:eastAsia="en-GB"/>
            </w:rPr>
          </w:pPr>
          <w:hyperlink w:anchor="_Toc217286415" w:history="1">
            <w:r w:rsidRPr="009E27BE">
              <w:rPr>
                <w:rStyle w:val="Hyperlink"/>
                <w:rFonts w:ascii="Times New Roman" w:hAnsi="Times New Roman" w:cs="Times New Roman"/>
                <w:i/>
                <w:iCs/>
                <w:noProof/>
                <w:lang w:val="en-GB"/>
              </w:rPr>
              <w:t>4.6.3 Theme Two: Physical Characteristics Linked to High Potential Selection</w:t>
            </w:r>
            <w:r>
              <w:rPr>
                <w:noProof/>
                <w:webHidden/>
              </w:rPr>
              <w:tab/>
            </w:r>
            <w:r>
              <w:rPr>
                <w:noProof/>
                <w:webHidden/>
              </w:rPr>
              <w:fldChar w:fldCharType="begin"/>
            </w:r>
            <w:r>
              <w:rPr>
                <w:noProof/>
                <w:webHidden/>
              </w:rPr>
              <w:instrText xml:space="preserve"> PAGEREF _Toc217286415 \h </w:instrText>
            </w:r>
            <w:r>
              <w:rPr>
                <w:noProof/>
                <w:webHidden/>
              </w:rPr>
            </w:r>
            <w:r>
              <w:rPr>
                <w:noProof/>
                <w:webHidden/>
              </w:rPr>
              <w:fldChar w:fldCharType="separate"/>
            </w:r>
            <w:r w:rsidR="0090133D">
              <w:rPr>
                <w:noProof/>
                <w:webHidden/>
              </w:rPr>
              <w:t>73</w:t>
            </w:r>
            <w:r>
              <w:rPr>
                <w:noProof/>
                <w:webHidden/>
              </w:rPr>
              <w:fldChar w:fldCharType="end"/>
            </w:r>
          </w:hyperlink>
        </w:p>
        <w:p w14:paraId="411AF463" w14:textId="0D91DE89" w:rsidR="00D928D2" w:rsidRDefault="00D928D2">
          <w:pPr>
            <w:pStyle w:val="TOC3"/>
            <w:tabs>
              <w:tab w:val="right" w:leader="dot" w:pos="9350"/>
            </w:tabs>
            <w:rPr>
              <w:rFonts w:eastAsiaTheme="minorEastAsia"/>
              <w:noProof/>
              <w:sz w:val="24"/>
              <w:szCs w:val="24"/>
              <w:lang w:val="en-GB" w:eastAsia="en-GB"/>
            </w:rPr>
          </w:pPr>
          <w:hyperlink w:anchor="_Toc217286416" w:history="1">
            <w:r w:rsidRPr="009E27BE">
              <w:rPr>
                <w:rStyle w:val="Hyperlink"/>
                <w:rFonts w:ascii="Times New Roman" w:hAnsi="Times New Roman" w:cs="Times New Roman"/>
                <w:i/>
                <w:iCs/>
                <w:noProof/>
                <w:lang w:val="en-GB"/>
              </w:rPr>
              <w:t>4.6.4 Theme Three: Psychological Characteristics Linked to High Potential Selection</w:t>
            </w:r>
            <w:r>
              <w:rPr>
                <w:noProof/>
                <w:webHidden/>
              </w:rPr>
              <w:tab/>
            </w:r>
            <w:r>
              <w:rPr>
                <w:noProof/>
                <w:webHidden/>
              </w:rPr>
              <w:fldChar w:fldCharType="begin"/>
            </w:r>
            <w:r>
              <w:rPr>
                <w:noProof/>
                <w:webHidden/>
              </w:rPr>
              <w:instrText xml:space="preserve"> PAGEREF _Toc217286416 \h </w:instrText>
            </w:r>
            <w:r>
              <w:rPr>
                <w:noProof/>
                <w:webHidden/>
              </w:rPr>
            </w:r>
            <w:r>
              <w:rPr>
                <w:noProof/>
                <w:webHidden/>
              </w:rPr>
              <w:fldChar w:fldCharType="separate"/>
            </w:r>
            <w:r w:rsidR="0090133D">
              <w:rPr>
                <w:noProof/>
                <w:webHidden/>
              </w:rPr>
              <w:t>74</w:t>
            </w:r>
            <w:r>
              <w:rPr>
                <w:noProof/>
                <w:webHidden/>
              </w:rPr>
              <w:fldChar w:fldCharType="end"/>
            </w:r>
          </w:hyperlink>
        </w:p>
        <w:p w14:paraId="421E3F6C" w14:textId="5E8908DE" w:rsidR="00D928D2" w:rsidRDefault="00D928D2">
          <w:pPr>
            <w:pStyle w:val="TOC3"/>
            <w:tabs>
              <w:tab w:val="right" w:leader="dot" w:pos="9350"/>
            </w:tabs>
            <w:rPr>
              <w:rFonts w:eastAsiaTheme="minorEastAsia"/>
              <w:noProof/>
              <w:sz w:val="24"/>
              <w:szCs w:val="24"/>
              <w:lang w:val="en-GB" w:eastAsia="en-GB"/>
            </w:rPr>
          </w:pPr>
          <w:hyperlink w:anchor="_Toc217286417" w:history="1">
            <w:r w:rsidRPr="009E27BE">
              <w:rPr>
                <w:rStyle w:val="Hyperlink"/>
                <w:rFonts w:ascii="Times New Roman" w:hAnsi="Times New Roman" w:cs="Times New Roman"/>
                <w:i/>
                <w:iCs/>
                <w:noProof/>
                <w:lang w:val="en-GB"/>
              </w:rPr>
              <w:t>4.6.5 Theme Four: The Impact of a Standout Attribute in Identifying High-Potential Players</w:t>
            </w:r>
            <w:r>
              <w:rPr>
                <w:noProof/>
                <w:webHidden/>
              </w:rPr>
              <w:tab/>
            </w:r>
            <w:r>
              <w:rPr>
                <w:noProof/>
                <w:webHidden/>
              </w:rPr>
              <w:fldChar w:fldCharType="begin"/>
            </w:r>
            <w:r>
              <w:rPr>
                <w:noProof/>
                <w:webHidden/>
              </w:rPr>
              <w:instrText xml:space="preserve"> PAGEREF _Toc217286417 \h </w:instrText>
            </w:r>
            <w:r>
              <w:rPr>
                <w:noProof/>
                <w:webHidden/>
              </w:rPr>
            </w:r>
            <w:r>
              <w:rPr>
                <w:noProof/>
                <w:webHidden/>
              </w:rPr>
              <w:fldChar w:fldCharType="separate"/>
            </w:r>
            <w:r w:rsidR="0090133D">
              <w:rPr>
                <w:noProof/>
                <w:webHidden/>
              </w:rPr>
              <w:t>76</w:t>
            </w:r>
            <w:r>
              <w:rPr>
                <w:noProof/>
                <w:webHidden/>
              </w:rPr>
              <w:fldChar w:fldCharType="end"/>
            </w:r>
          </w:hyperlink>
        </w:p>
        <w:p w14:paraId="1D73FAB0" w14:textId="33FB4B3C" w:rsidR="00D928D2" w:rsidRDefault="00D928D2">
          <w:pPr>
            <w:pStyle w:val="TOC2"/>
            <w:tabs>
              <w:tab w:val="right" w:leader="dot" w:pos="9350"/>
            </w:tabs>
            <w:rPr>
              <w:rFonts w:eastAsiaTheme="minorEastAsia"/>
              <w:b w:val="0"/>
              <w:bCs w:val="0"/>
              <w:noProof/>
              <w:sz w:val="24"/>
              <w:szCs w:val="24"/>
              <w:lang w:val="en-GB" w:eastAsia="en-GB"/>
            </w:rPr>
          </w:pPr>
          <w:hyperlink w:anchor="_Toc217286418" w:history="1">
            <w:r w:rsidRPr="009E27BE">
              <w:rPr>
                <w:rStyle w:val="Hyperlink"/>
                <w:rFonts w:ascii="Times New Roman" w:hAnsi="Times New Roman" w:cs="Times New Roman"/>
                <w:i/>
                <w:iCs/>
                <w:noProof/>
                <w:lang w:val="en-GB"/>
              </w:rPr>
              <w:t>4.7 Conclusion</w:t>
            </w:r>
            <w:r>
              <w:rPr>
                <w:noProof/>
                <w:webHidden/>
              </w:rPr>
              <w:tab/>
            </w:r>
            <w:r>
              <w:rPr>
                <w:noProof/>
                <w:webHidden/>
              </w:rPr>
              <w:fldChar w:fldCharType="begin"/>
            </w:r>
            <w:r>
              <w:rPr>
                <w:noProof/>
                <w:webHidden/>
              </w:rPr>
              <w:instrText xml:space="preserve"> PAGEREF _Toc217286418 \h </w:instrText>
            </w:r>
            <w:r>
              <w:rPr>
                <w:noProof/>
                <w:webHidden/>
              </w:rPr>
            </w:r>
            <w:r>
              <w:rPr>
                <w:noProof/>
                <w:webHidden/>
              </w:rPr>
              <w:fldChar w:fldCharType="separate"/>
            </w:r>
            <w:r w:rsidR="0090133D">
              <w:rPr>
                <w:noProof/>
                <w:webHidden/>
              </w:rPr>
              <w:t>79</w:t>
            </w:r>
            <w:r>
              <w:rPr>
                <w:noProof/>
                <w:webHidden/>
              </w:rPr>
              <w:fldChar w:fldCharType="end"/>
            </w:r>
          </w:hyperlink>
        </w:p>
        <w:p w14:paraId="0564ED5C" w14:textId="774FEF10" w:rsidR="00D928D2" w:rsidRDefault="00D928D2">
          <w:pPr>
            <w:pStyle w:val="TOC1"/>
            <w:tabs>
              <w:tab w:val="right" w:leader="dot" w:pos="9350"/>
            </w:tabs>
            <w:rPr>
              <w:rFonts w:eastAsiaTheme="minorEastAsia"/>
              <w:b w:val="0"/>
              <w:bCs w:val="0"/>
              <w:i w:val="0"/>
              <w:iCs w:val="0"/>
              <w:noProof/>
              <w:lang w:val="en-GB" w:eastAsia="en-GB"/>
            </w:rPr>
          </w:pPr>
          <w:hyperlink w:anchor="_Toc217286419" w:history="1">
            <w:r w:rsidRPr="009E27BE">
              <w:rPr>
                <w:rStyle w:val="Hyperlink"/>
                <w:rFonts w:ascii="Times New Roman" w:hAnsi="Times New Roman" w:cs="Times New Roman"/>
                <w:noProof/>
                <w:lang w:val="en-GB"/>
              </w:rPr>
              <w:t>5.0 Discussion</w:t>
            </w:r>
            <w:r>
              <w:rPr>
                <w:noProof/>
                <w:webHidden/>
              </w:rPr>
              <w:tab/>
            </w:r>
            <w:r>
              <w:rPr>
                <w:noProof/>
                <w:webHidden/>
              </w:rPr>
              <w:fldChar w:fldCharType="begin"/>
            </w:r>
            <w:r>
              <w:rPr>
                <w:noProof/>
                <w:webHidden/>
              </w:rPr>
              <w:instrText xml:space="preserve"> PAGEREF _Toc217286419 \h </w:instrText>
            </w:r>
            <w:r>
              <w:rPr>
                <w:noProof/>
                <w:webHidden/>
              </w:rPr>
            </w:r>
            <w:r>
              <w:rPr>
                <w:noProof/>
                <w:webHidden/>
              </w:rPr>
              <w:fldChar w:fldCharType="separate"/>
            </w:r>
            <w:r w:rsidR="0090133D">
              <w:rPr>
                <w:noProof/>
                <w:webHidden/>
              </w:rPr>
              <w:t>81</w:t>
            </w:r>
            <w:r>
              <w:rPr>
                <w:noProof/>
                <w:webHidden/>
              </w:rPr>
              <w:fldChar w:fldCharType="end"/>
            </w:r>
          </w:hyperlink>
        </w:p>
        <w:p w14:paraId="0BF2977A" w14:textId="39167630" w:rsidR="00D928D2" w:rsidRDefault="00D928D2">
          <w:pPr>
            <w:pStyle w:val="TOC2"/>
            <w:tabs>
              <w:tab w:val="right" w:leader="dot" w:pos="9350"/>
            </w:tabs>
            <w:rPr>
              <w:rFonts w:eastAsiaTheme="minorEastAsia"/>
              <w:b w:val="0"/>
              <w:bCs w:val="0"/>
              <w:noProof/>
              <w:sz w:val="24"/>
              <w:szCs w:val="24"/>
              <w:lang w:val="en-GB" w:eastAsia="en-GB"/>
            </w:rPr>
          </w:pPr>
          <w:hyperlink w:anchor="_Toc217286420" w:history="1">
            <w:r w:rsidRPr="009E27BE">
              <w:rPr>
                <w:rStyle w:val="Hyperlink"/>
                <w:rFonts w:ascii="Times New Roman" w:hAnsi="Times New Roman" w:cs="Times New Roman"/>
                <w:i/>
                <w:iCs/>
                <w:noProof/>
                <w:lang w:val="en-GB"/>
              </w:rPr>
              <w:t>5.1 Context</w:t>
            </w:r>
            <w:r>
              <w:rPr>
                <w:noProof/>
                <w:webHidden/>
              </w:rPr>
              <w:tab/>
            </w:r>
            <w:r>
              <w:rPr>
                <w:noProof/>
                <w:webHidden/>
              </w:rPr>
              <w:fldChar w:fldCharType="begin"/>
            </w:r>
            <w:r>
              <w:rPr>
                <w:noProof/>
                <w:webHidden/>
              </w:rPr>
              <w:instrText xml:space="preserve"> PAGEREF _Toc217286420 \h </w:instrText>
            </w:r>
            <w:r>
              <w:rPr>
                <w:noProof/>
                <w:webHidden/>
              </w:rPr>
            </w:r>
            <w:r>
              <w:rPr>
                <w:noProof/>
                <w:webHidden/>
              </w:rPr>
              <w:fldChar w:fldCharType="separate"/>
            </w:r>
            <w:r w:rsidR="0090133D">
              <w:rPr>
                <w:noProof/>
                <w:webHidden/>
              </w:rPr>
              <w:t>81</w:t>
            </w:r>
            <w:r>
              <w:rPr>
                <w:noProof/>
                <w:webHidden/>
              </w:rPr>
              <w:fldChar w:fldCharType="end"/>
            </w:r>
          </w:hyperlink>
        </w:p>
        <w:p w14:paraId="74A9C782" w14:textId="597DA019" w:rsidR="00D928D2" w:rsidRDefault="00D928D2">
          <w:pPr>
            <w:pStyle w:val="TOC3"/>
            <w:tabs>
              <w:tab w:val="right" w:leader="dot" w:pos="9350"/>
            </w:tabs>
            <w:rPr>
              <w:rFonts w:eastAsiaTheme="minorEastAsia"/>
              <w:noProof/>
              <w:sz w:val="24"/>
              <w:szCs w:val="24"/>
              <w:lang w:val="en-GB" w:eastAsia="en-GB"/>
            </w:rPr>
          </w:pPr>
          <w:hyperlink w:anchor="_Toc217286421" w:history="1">
            <w:r w:rsidRPr="009E27BE">
              <w:rPr>
                <w:rStyle w:val="Hyperlink"/>
                <w:rFonts w:ascii="Times New Roman" w:hAnsi="Times New Roman" w:cs="Times New Roman"/>
                <w:i/>
                <w:iCs/>
                <w:noProof/>
                <w:lang w:val="en-GB"/>
              </w:rPr>
              <w:t>5.1.1 Technical/Tactical</w:t>
            </w:r>
            <w:r>
              <w:rPr>
                <w:noProof/>
                <w:webHidden/>
              </w:rPr>
              <w:tab/>
            </w:r>
            <w:r>
              <w:rPr>
                <w:noProof/>
                <w:webHidden/>
              </w:rPr>
              <w:fldChar w:fldCharType="begin"/>
            </w:r>
            <w:r>
              <w:rPr>
                <w:noProof/>
                <w:webHidden/>
              </w:rPr>
              <w:instrText xml:space="preserve"> PAGEREF _Toc217286421 \h </w:instrText>
            </w:r>
            <w:r>
              <w:rPr>
                <w:noProof/>
                <w:webHidden/>
              </w:rPr>
            </w:r>
            <w:r>
              <w:rPr>
                <w:noProof/>
                <w:webHidden/>
              </w:rPr>
              <w:fldChar w:fldCharType="separate"/>
            </w:r>
            <w:r w:rsidR="0090133D">
              <w:rPr>
                <w:noProof/>
                <w:webHidden/>
              </w:rPr>
              <w:t>81</w:t>
            </w:r>
            <w:r>
              <w:rPr>
                <w:noProof/>
                <w:webHidden/>
              </w:rPr>
              <w:fldChar w:fldCharType="end"/>
            </w:r>
          </w:hyperlink>
        </w:p>
        <w:p w14:paraId="3057BC2A" w14:textId="4AF716FB" w:rsidR="00D928D2" w:rsidRDefault="00D928D2">
          <w:pPr>
            <w:pStyle w:val="TOC3"/>
            <w:tabs>
              <w:tab w:val="right" w:leader="dot" w:pos="9350"/>
            </w:tabs>
            <w:rPr>
              <w:rFonts w:eastAsiaTheme="minorEastAsia"/>
              <w:noProof/>
              <w:sz w:val="24"/>
              <w:szCs w:val="24"/>
              <w:lang w:val="en-GB" w:eastAsia="en-GB"/>
            </w:rPr>
          </w:pPr>
          <w:hyperlink w:anchor="_Toc217286422" w:history="1">
            <w:r w:rsidRPr="009E27BE">
              <w:rPr>
                <w:rStyle w:val="Hyperlink"/>
                <w:rFonts w:ascii="Times New Roman" w:hAnsi="Times New Roman" w:cs="Times New Roman"/>
                <w:i/>
                <w:iCs/>
                <w:noProof/>
                <w:lang w:val="en-GB"/>
              </w:rPr>
              <w:t>5.1.2 Physical</w:t>
            </w:r>
            <w:r>
              <w:rPr>
                <w:noProof/>
                <w:webHidden/>
              </w:rPr>
              <w:tab/>
            </w:r>
            <w:r>
              <w:rPr>
                <w:noProof/>
                <w:webHidden/>
              </w:rPr>
              <w:fldChar w:fldCharType="begin"/>
            </w:r>
            <w:r>
              <w:rPr>
                <w:noProof/>
                <w:webHidden/>
              </w:rPr>
              <w:instrText xml:space="preserve"> PAGEREF _Toc217286422 \h </w:instrText>
            </w:r>
            <w:r>
              <w:rPr>
                <w:noProof/>
                <w:webHidden/>
              </w:rPr>
            </w:r>
            <w:r>
              <w:rPr>
                <w:noProof/>
                <w:webHidden/>
              </w:rPr>
              <w:fldChar w:fldCharType="separate"/>
            </w:r>
            <w:r w:rsidR="0090133D">
              <w:rPr>
                <w:noProof/>
                <w:webHidden/>
              </w:rPr>
              <w:t>83</w:t>
            </w:r>
            <w:r>
              <w:rPr>
                <w:noProof/>
                <w:webHidden/>
              </w:rPr>
              <w:fldChar w:fldCharType="end"/>
            </w:r>
          </w:hyperlink>
        </w:p>
        <w:p w14:paraId="30DA6D5A" w14:textId="2D4801F6" w:rsidR="00D928D2" w:rsidRDefault="00D928D2">
          <w:pPr>
            <w:pStyle w:val="TOC3"/>
            <w:tabs>
              <w:tab w:val="right" w:leader="dot" w:pos="9350"/>
            </w:tabs>
            <w:rPr>
              <w:rFonts w:eastAsiaTheme="minorEastAsia"/>
              <w:noProof/>
              <w:sz w:val="24"/>
              <w:szCs w:val="24"/>
              <w:lang w:val="en-GB" w:eastAsia="en-GB"/>
            </w:rPr>
          </w:pPr>
          <w:hyperlink w:anchor="_Toc217286423" w:history="1">
            <w:r w:rsidRPr="009E27BE">
              <w:rPr>
                <w:rStyle w:val="Hyperlink"/>
                <w:rFonts w:ascii="Times New Roman" w:hAnsi="Times New Roman" w:cs="Times New Roman"/>
                <w:i/>
                <w:iCs/>
                <w:noProof/>
                <w:lang w:val="en-GB"/>
              </w:rPr>
              <w:t>5.1.3 Psychosocial</w:t>
            </w:r>
            <w:r>
              <w:rPr>
                <w:noProof/>
                <w:webHidden/>
              </w:rPr>
              <w:tab/>
            </w:r>
            <w:r>
              <w:rPr>
                <w:noProof/>
                <w:webHidden/>
              </w:rPr>
              <w:fldChar w:fldCharType="begin"/>
            </w:r>
            <w:r>
              <w:rPr>
                <w:noProof/>
                <w:webHidden/>
              </w:rPr>
              <w:instrText xml:space="preserve"> PAGEREF _Toc217286423 \h </w:instrText>
            </w:r>
            <w:r>
              <w:rPr>
                <w:noProof/>
                <w:webHidden/>
              </w:rPr>
            </w:r>
            <w:r>
              <w:rPr>
                <w:noProof/>
                <w:webHidden/>
              </w:rPr>
              <w:fldChar w:fldCharType="separate"/>
            </w:r>
            <w:r w:rsidR="0090133D">
              <w:rPr>
                <w:noProof/>
                <w:webHidden/>
              </w:rPr>
              <w:t>84</w:t>
            </w:r>
            <w:r>
              <w:rPr>
                <w:noProof/>
                <w:webHidden/>
              </w:rPr>
              <w:fldChar w:fldCharType="end"/>
            </w:r>
          </w:hyperlink>
        </w:p>
        <w:p w14:paraId="46A1E438" w14:textId="526EA89B" w:rsidR="00D928D2" w:rsidRDefault="00D928D2">
          <w:pPr>
            <w:pStyle w:val="TOC3"/>
            <w:tabs>
              <w:tab w:val="right" w:leader="dot" w:pos="9350"/>
            </w:tabs>
            <w:rPr>
              <w:rFonts w:eastAsiaTheme="minorEastAsia"/>
              <w:noProof/>
              <w:sz w:val="24"/>
              <w:szCs w:val="24"/>
              <w:lang w:val="en-GB" w:eastAsia="en-GB"/>
            </w:rPr>
          </w:pPr>
          <w:hyperlink w:anchor="_Toc217286424" w:history="1">
            <w:r w:rsidRPr="009E27BE">
              <w:rPr>
                <w:rStyle w:val="Hyperlink"/>
                <w:rFonts w:ascii="Times New Roman" w:hAnsi="Times New Roman" w:cs="Times New Roman"/>
                <w:i/>
                <w:iCs/>
                <w:noProof/>
                <w:lang w:val="en-GB"/>
              </w:rPr>
              <w:t>5.1.4 High Potential Identification</w:t>
            </w:r>
            <w:r>
              <w:rPr>
                <w:noProof/>
                <w:webHidden/>
              </w:rPr>
              <w:tab/>
            </w:r>
            <w:r>
              <w:rPr>
                <w:noProof/>
                <w:webHidden/>
              </w:rPr>
              <w:fldChar w:fldCharType="begin"/>
            </w:r>
            <w:r>
              <w:rPr>
                <w:noProof/>
                <w:webHidden/>
              </w:rPr>
              <w:instrText xml:space="preserve"> PAGEREF _Toc217286424 \h </w:instrText>
            </w:r>
            <w:r>
              <w:rPr>
                <w:noProof/>
                <w:webHidden/>
              </w:rPr>
            </w:r>
            <w:r>
              <w:rPr>
                <w:noProof/>
                <w:webHidden/>
              </w:rPr>
              <w:fldChar w:fldCharType="separate"/>
            </w:r>
            <w:r w:rsidR="0090133D">
              <w:rPr>
                <w:noProof/>
                <w:webHidden/>
              </w:rPr>
              <w:t>85</w:t>
            </w:r>
            <w:r>
              <w:rPr>
                <w:noProof/>
                <w:webHidden/>
              </w:rPr>
              <w:fldChar w:fldCharType="end"/>
            </w:r>
          </w:hyperlink>
        </w:p>
        <w:p w14:paraId="4BBD1FF8" w14:textId="1745F601" w:rsidR="00D928D2" w:rsidRDefault="00D928D2">
          <w:pPr>
            <w:pStyle w:val="TOC3"/>
            <w:tabs>
              <w:tab w:val="right" w:leader="dot" w:pos="9350"/>
            </w:tabs>
            <w:rPr>
              <w:rFonts w:eastAsiaTheme="minorEastAsia"/>
              <w:noProof/>
              <w:sz w:val="24"/>
              <w:szCs w:val="24"/>
              <w:lang w:val="en-GB" w:eastAsia="en-GB"/>
            </w:rPr>
          </w:pPr>
          <w:hyperlink w:anchor="_Toc217286425" w:history="1">
            <w:r w:rsidRPr="009E27BE">
              <w:rPr>
                <w:rStyle w:val="Hyperlink"/>
                <w:rFonts w:ascii="Times New Roman" w:hAnsi="Times New Roman" w:cs="Times New Roman"/>
                <w:i/>
                <w:iCs/>
                <w:noProof/>
                <w:lang w:val="en-GB"/>
              </w:rPr>
              <w:t>5.1.5 Broader Elite Sport Context</w:t>
            </w:r>
            <w:r>
              <w:rPr>
                <w:noProof/>
                <w:webHidden/>
              </w:rPr>
              <w:tab/>
            </w:r>
            <w:r>
              <w:rPr>
                <w:noProof/>
                <w:webHidden/>
              </w:rPr>
              <w:fldChar w:fldCharType="begin"/>
            </w:r>
            <w:r>
              <w:rPr>
                <w:noProof/>
                <w:webHidden/>
              </w:rPr>
              <w:instrText xml:space="preserve"> PAGEREF _Toc217286425 \h </w:instrText>
            </w:r>
            <w:r>
              <w:rPr>
                <w:noProof/>
                <w:webHidden/>
              </w:rPr>
            </w:r>
            <w:r>
              <w:rPr>
                <w:noProof/>
                <w:webHidden/>
              </w:rPr>
              <w:fldChar w:fldCharType="separate"/>
            </w:r>
            <w:r w:rsidR="0090133D">
              <w:rPr>
                <w:noProof/>
                <w:webHidden/>
              </w:rPr>
              <w:t>86</w:t>
            </w:r>
            <w:r>
              <w:rPr>
                <w:noProof/>
                <w:webHidden/>
              </w:rPr>
              <w:fldChar w:fldCharType="end"/>
            </w:r>
          </w:hyperlink>
        </w:p>
        <w:p w14:paraId="31804EF4" w14:textId="4C9D1028" w:rsidR="00D928D2" w:rsidRDefault="00D928D2">
          <w:pPr>
            <w:pStyle w:val="TOC1"/>
            <w:tabs>
              <w:tab w:val="right" w:leader="dot" w:pos="9350"/>
            </w:tabs>
            <w:rPr>
              <w:rFonts w:eastAsiaTheme="minorEastAsia"/>
              <w:b w:val="0"/>
              <w:bCs w:val="0"/>
              <w:i w:val="0"/>
              <w:iCs w:val="0"/>
              <w:noProof/>
              <w:lang w:val="en-GB" w:eastAsia="en-GB"/>
            </w:rPr>
          </w:pPr>
          <w:hyperlink w:anchor="_Toc217286426" w:history="1">
            <w:r w:rsidRPr="009E27BE">
              <w:rPr>
                <w:rStyle w:val="Hyperlink"/>
                <w:rFonts w:ascii="Times New Roman" w:hAnsi="Times New Roman" w:cs="Times New Roman"/>
                <w:noProof/>
                <w:lang w:val="en-GB"/>
              </w:rPr>
              <w:t>6.0 Conclusion</w:t>
            </w:r>
            <w:r>
              <w:rPr>
                <w:noProof/>
                <w:webHidden/>
              </w:rPr>
              <w:tab/>
            </w:r>
            <w:r>
              <w:rPr>
                <w:noProof/>
                <w:webHidden/>
              </w:rPr>
              <w:fldChar w:fldCharType="begin"/>
            </w:r>
            <w:r>
              <w:rPr>
                <w:noProof/>
                <w:webHidden/>
              </w:rPr>
              <w:instrText xml:space="preserve"> PAGEREF _Toc217286426 \h </w:instrText>
            </w:r>
            <w:r>
              <w:rPr>
                <w:noProof/>
                <w:webHidden/>
              </w:rPr>
            </w:r>
            <w:r>
              <w:rPr>
                <w:noProof/>
                <w:webHidden/>
              </w:rPr>
              <w:fldChar w:fldCharType="separate"/>
            </w:r>
            <w:r w:rsidR="0090133D">
              <w:rPr>
                <w:noProof/>
                <w:webHidden/>
              </w:rPr>
              <w:t>88</w:t>
            </w:r>
            <w:r>
              <w:rPr>
                <w:noProof/>
                <w:webHidden/>
              </w:rPr>
              <w:fldChar w:fldCharType="end"/>
            </w:r>
          </w:hyperlink>
        </w:p>
        <w:p w14:paraId="2261A2A9" w14:textId="4BAEB8F5" w:rsidR="00D928D2" w:rsidRDefault="00D928D2">
          <w:pPr>
            <w:pStyle w:val="TOC2"/>
            <w:tabs>
              <w:tab w:val="right" w:leader="dot" w:pos="9350"/>
            </w:tabs>
            <w:rPr>
              <w:rFonts w:eastAsiaTheme="minorEastAsia"/>
              <w:b w:val="0"/>
              <w:bCs w:val="0"/>
              <w:noProof/>
              <w:sz w:val="24"/>
              <w:szCs w:val="24"/>
              <w:lang w:val="en-GB" w:eastAsia="en-GB"/>
            </w:rPr>
          </w:pPr>
          <w:hyperlink w:anchor="_Toc217286427" w:history="1">
            <w:r w:rsidRPr="009E27BE">
              <w:rPr>
                <w:rStyle w:val="Hyperlink"/>
                <w:rFonts w:ascii="Times New Roman" w:hAnsi="Times New Roman" w:cs="Times New Roman"/>
                <w:i/>
                <w:iCs/>
                <w:noProof/>
                <w:lang w:val="en-GB"/>
              </w:rPr>
              <w:t>6.1 Summary of Key Findings</w:t>
            </w:r>
            <w:r>
              <w:rPr>
                <w:noProof/>
                <w:webHidden/>
              </w:rPr>
              <w:tab/>
            </w:r>
            <w:r>
              <w:rPr>
                <w:noProof/>
                <w:webHidden/>
              </w:rPr>
              <w:fldChar w:fldCharType="begin"/>
            </w:r>
            <w:r>
              <w:rPr>
                <w:noProof/>
                <w:webHidden/>
              </w:rPr>
              <w:instrText xml:space="preserve"> PAGEREF _Toc217286427 \h </w:instrText>
            </w:r>
            <w:r>
              <w:rPr>
                <w:noProof/>
                <w:webHidden/>
              </w:rPr>
            </w:r>
            <w:r>
              <w:rPr>
                <w:noProof/>
                <w:webHidden/>
              </w:rPr>
              <w:fldChar w:fldCharType="separate"/>
            </w:r>
            <w:r w:rsidR="0090133D">
              <w:rPr>
                <w:noProof/>
                <w:webHidden/>
              </w:rPr>
              <w:t>88</w:t>
            </w:r>
            <w:r>
              <w:rPr>
                <w:noProof/>
                <w:webHidden/>
              </w:rPr>
              <w:fldChar w:fldCharType="end"/>
            </w:r>
          </w:hyperlink>
        </w:p>
        <w:p w14:paraId="16A9F3D4" w14:textId="07EB8B49" w:rsidR="00D928D2" w:rsidRDefault="00D928D2">
          <w:pPr>
            <w:pStyle w:val="TOC2"/>
            <w:tabs>
              <w:tab w:val="right" w:leader="dot" w:pos="9350"/>
            </w:tabs>
            <w:rPr>
              <w:rFonts w:eastAsiaTheme="minorEastAsia"/>
              <w:b w:val="0"/>
              <w:bCs w:val="0"/>
              <w:noProof/>
              <w:sz w:val="24"/>
              <w:szCs w:val="24"/>
              <w:lang w:val="en-GB" w:eastAsia="en-GB"/>
            </w:rPr>
          </w:pPr>
          <w:hyperlink w:anchor="_Toc217286428" w:history="1">
            <w:r w:rsidRPr="009E27BE">
              <w:rPr>
                <w:rStyle w:val="Hyperlink"/>
                <w:rFonts w:ascii="Times New Roman" w:hAnsi="Times New Roman" w:cs="Times New Roman"/>
                <w:i/>
                <w:iCs/>
                <w:noProof/>
                <w:lang w:val="en-GB"/>
              </w:rPr>
              <w:t>6.2 High Potential Characteristics</w:t>
            </w:r>
            <w:r>
              <w:rPr>
                <w:noProof/>
                <w:webHidden/>
              </w:rPr>
              <w:tab/>
            </w:r>
            <w:r>
              <w:rPr>
                <w:noProof/>
                <w:webHidden/>
              </w:rPr>
              <w:fldChar w:fldCharType="begin"/>
            </w:r>
            <w:r>
              <w:rPr>
                <w:noProof/>
                <w:webHidden/>
              </w:rPr>
              <w:instrText xml:space="preserve"> PAGEREF _Toc217286428 \h </w:instrText>
            </w:r>
            <w:r>
              <w:rPr>
                <w:noProof/>
                <w:webHidden/>
              </w:rPr>
            </w:r>
            <w:r>
              <w:rPr>
                <w:noProof/>
                <w:webHidden/>
              </w:rPr>
              <w:fldChar w:fldCharType="separate"/>
            </w:r>
            <w:r w:rsidR="0090133D">
              <w:rPr>
                <w:noProof/>
                <w:webHidden/>
              </w:rPr>
              <w:t>88</w:t>
            </w:r>
            <w:r>
              <w:rPr>
                <w:noProof/>
                <w:webHidden/>
              </w:rPr>
              <w:fldChar w:fldCharType="end"/>
            </w:r>
          </w:hyperlink>
        </w:p>
        <w:p w14:paraId="10FBDBF8" w14:textId="46E3A9CF" w:rsidR="00D928D2" w:rsidRDefault="00D928D2">
          <w:pPr>
            <w:pStyle w:val="TOC2"/>
            <w:tabs>
              <w:tab w:val="right" w:leader="dot" w:pos="9350"/>
            </w:tabs>
            <w:rPr>
              <w:rFonts w:eastAsiaTheme="minorEastAsia"/>
              <w:b w:val="0"/>
              <w:bCs w:val="0"/>
              <w:noProof/>
              <w:sz w:val="24"/>
              <w:szCs w:val="24"/>
              <w:lang w:val="en-GB" w:eastAsia="en-GB"/>
            </w:rPr>
          </w:pPr>
          <w:hyperlink w:anchor="_Toc217286429" w:history="1">
            <w:r w:rsidRPr="009E27BE">
              <w:rPr>
                <w:rStyle w:val="Hyperlink"/>
                <w:rFonts w:ascii="Times New Roman" w:hAnsi="Times New Roman" w:cs="Times New Roman"/>
                <w:i/>
                <w:iCs/>
                <w:noProof/>
                <w:lang w:val="en-GB"/>
              </w:rPr>
              <w:t>6.3 The Role of the 4 Corner Model in High Potential Identification</w:t>
            </w:r>
            <w:r>
              <w:rPr>
                <w:noProof/>
                <w:webHidden/>
              </w:rPr>
              <w:tab/>
            </w:r>
            <w:r>
              <w:rPr>
                <w:noProof/>
                <w:webHidden/>
              </w:rPr>
              <w:fldChar w:fldCharType="begin"/>
            </w:r>
            <w:r>
              <w:rPr>
                <w:noProof/>
                <w:webHidden/>
              </w:rPr>
              <w:instrText xml:space="preserve"> PAGEREF _Toc217286429 \h </w:instrText>
            </w:r>
            <w:r>
              <w:rPr>
                <w:noProof/>
                <w:webHidden/>
              </w:rPr>
            </w:r>
            <w:r>
              <w:rPr>
                <w:noProof/>
                <w:webHidden/>
              </w:rPr>
              <w:fldChar w:fldCharType="separate"/>
            </w:r>
            <w:r w:rsidR="0090133D">
              <w:rPr>
                <w:noProof/>
                <w:webHidden/>
              </w:rPr>
              <w:t>89</w:t>
            </w:r>
            <w:r>
              <w:rPr>
                <w:noProof/>
                <w:webHidden/>
              </w:rPr>
              <w:fldChar w:fldCharType="end"/>
            </w:r>
          </w:hyperlink>
        </w:p>
        <w:p w14:paraId="2932654E" w14:textId="51DEF6D2" w:rsidR="00D928D2" w:rsidRDefault="00D928D2">
          <w:pPr>
            <w:pStyle w:val="TOC2"/>
            <w:tabs>
              <w:tab w:val="right" w:leader="dot" w:pos="9350"/>
            </w:tabs>
            <w:rPr>
              <w:rFonts w:eastAsiaTheme="minorEastAsia"/>
              <w:b w:val="0"/>
              <w:bCs w:val="0"/>
              <w:noProof/>
              <w:sz w:val="24"/>
              <w:szCs w:val="24"/>
              <w:lang w:val="en-GB" w:eastAsia="en-GB"/>
            </w:rPr>
          </w:pPr>
          <w:hyperlink w:anchor="_Toc217286430" w:history="1">
            <w:r w:rsidRPr="009E27BE">
              <w:rPr>
                <w:rStyle w:val="Hyperlink"/>
                <w:rFonts w:ascii="Times New Roman" w:hAnsi="Times New Roman" w:cs="Times New Roman"/>
                <w:i/>
                <w:iCs/>
                <w:noProof/>
                <w:lang w:val="en-GB"/>
              </w:rPr>
              <w:t>6.4 Implications for Practice</w:t>
            </w:r>
            <w:r>
              <w:rPr>
                <w:noProof/>
                <w:webHidden/>
              </w:rPr>
              <w:tab/>
            </w:r>
            <w:r>
              <w:rPr>
                <w:noProof/>
                <w:webHidden/>
              </w:rPr>
              <w:fldChar w:fldCharType="begin"/>
            </w:r>
            <w:r>
              <w:rPr>
                <w:noProof/>
                <w:webHidden/>
              </w:rPr>
              <w:instrText xml:space="preserve"> PAGEREF _Toc217286430 \h </w:instrText>
            </w:r>
            <w:r>
              <w:rPr>
                <w:noProof/>
                <w:webHidden/>
              </w:rPr>
            </w:r>
            <w:r>
              <w:rPr>
                <w:noProof/>
                <w:webHidden/>
              </w:rPr>
              <w:fldChar w:fldCharType="separate"/>
            </w:r>
            <w:r w:rsidR="0090133D">
              <w:rPr>
                <w:noProof/>
                <w:webHidden/>
              </w:rPr>
              <w:t>90</w:t>
            </w:r>
            <w:r>
              <w:rPr>
                <w:noProof/>
                <w:webHidden/>
              </w:rPr>
              <w:fldChar w:fldCharType="end"/>
            </w:r>
          </w:hyperlink>
        </w:p>
        <w:p w14:paraId="0D651B42" w14:textId="7BC57681" w:rsidR="00D928D2" w:rsidRDefault="00D928D2">
          <w:pPr>
            <w:pStyle w:val="TOC2"/>
            <w:tabs>
              <w:tab w:val="right" w:leader="dot" w:pos="9350"/>
            </w:tabs>
            <w:rPr>
              <w:rFonts w:eastAsiaTheme="minorEastAsia"/>
              <w:b w:val="0"/>
              <w:bCs w:val="0"/>
              <w:noProof/>
              <w:sz w:val="24"/>
              <w:szCs w:val="24"/>
              <w:lang w:val="en-GB" w:eastAsia="en-GB"/>
            </w:rPr>
          </w:pPr>
          <w:hyperlink w:anchor="_Toc217286431" w:history="1">
            <w:r w:rsidRPr="009E27BE">
              <w:rPr>
                <w:rStyle w:val="Hyperlink"/>
                <w:rFonts w:ascii="Times New Roman" w:hAnsi="Times New Roman" w:cs="Times New Roman"/>
                <w:i/>
                <w:iCs/>
                <w:noProof/>
                <w:lang w:val="en-GB"/>
              </w:rPr>
              <w:t>6.5 Limitations</w:t>
            </w:r>
            <w:r>
              <w:rPr>
                <w:noProof/>
                <w:webHidden/>
              </w:rPr>
              <w:tab/>
            </w:r>
            <w:r>
              <w:rPr>
                <w:noProof/>
                <w:webHidden/>
              </w:rPr>
              <w:fldChar w:fldCharType="begin"/>
            </w:r>
            <w:r>
              <w:rPr>
                <w:noProof/>
                <w:webHidden/>
              </w:rPr>
              <w:instrText xml:space="preserve"> PAGEREF _Toc217286431 \h </w:instrText>
            </w:r>
            <w:r>
              <w:rPr>
                <w:noProof/>
                <w:webHidden/>
              </w:rPr>
            </w:r>
            <w:r>
              <w:rPr>
                <w:noProof/>
                <w:webHidden/>
              </w:rPr>
              <w:fldChar w:fldCharType="separate"/>
            </w:r>
            <w:r w:rsidR="0090133D">
              <w:rPr>
                <w:noProof/>
                <w:webHidden/>
              </w:rPr>
              <w:t>90</w:t>
            </w:r>
            <w:r>
              <w:rPr>
                <w:noProof/>
                <w:webHidden/>
              </w:rPr>
              <w:fldChar w:fldCharType="end"/>
            </w:r>
          </w:hyperlink>
        </w:p>
        <w:p w14:paraId="7AD3761C" w14:textId="3ED98FDC" w:rsidR="00D928D2" w:rsidRDefault="00D928D2">
          <w:pPr>
            <w:pStyle w:val="TOC2"/>
            <w:tabs>
              <w:tab w:val="right" w:leader="dot" w:pos="9350"/>
            </w:tabs>
            <w:rPr>
              <w:rFonts w:eastAsiaTheme="minorEastAsia"/>
              <w:b w:val="0"/>
              <w:bCs w:val="0"/>
              <w:noProof/>
              <w:sz w:val="24"/>
              <w:szCs w:val="24"/>
              <w:lang w:val="en-GB" w:eastAsia="en-GB"/>
            </w:rPr>
          </w:pPr>
          <w:hyperlink w:anchor="_Toc217286432" w:history="1">
            <w:r w:rsidRPr="009E27BE">
              <w:rPr>
                <w:rStyle w:val="Hyperlink"/>
                <w:rFonts w:ascii="Times New Roman" w:hAnsi="Times New Roman" w:cs="Times New Roman"/>
                <w:i/>
                <w:iCs/>
                <w:noProof/>
              </w:rPr>
              <w:t>6.6</w:t>
            </w:r>
            <w:r w:rsidRPr="009E27BE">
              <w:rPr>
                <w:rStyle w:val="Hyperlink"/>
                <w:rFonts w:ascii="Times New Roman" w:hAnsi="Times New Roman" w:cs="Times New Roman"/>
                <w:i/>
                <w:iCs/>
                <w:noProof/>
                <w:lang w:val="en-GB"/>
              </w:rPr>
              <w:t xml:space="preserve"> Recommendations for Future Research</w:t>
            </w:r>
            <w:r>
              <w:rPr>
                <w:noProof/>
                <w:webHidden/>
              </w:rPr>
              <w:tab/>
            </w:r>
            <w:r>
              <w:rPr>
                <w:noProof/>
                <w:webHidden/>
              </w:rPr>
              <w:fldChar w:fldCharType="begin"/>
            </w:r>
            <w:r>
              <w:rPr>
                <w:noProof/>
                <w:webHidden/>
              </w:rPr>
              <w:instrText xml:space="preserve"> PAGEREF _Toc217286432 \h </w:instrText>
            </w:r>
            <w:r>
              <w:rPr>
                <w:noProof/>
                <w:webHidden/>
              </w:rPr>
            </w:r>
            <w:r>
              <w:rPr>
                <w:noProof/>
                <w:webHidden/>
              </w:rPr>
              <w:fldChar w:fldCharType="separate"/>
            </w:r>
            <w:r w:rsidR="0090133D">
              <w:rPr>
                <w:noProof/>
                <w:webHidden/>
              </w:rPr>
              <w:t>91</w:t>
            </w:r>
            <w:r>
              <w:rPr>
                <w:noProof/>
                <w:webHidden/>
              </w:rPr>
              <w:fldChar w:fldCharType="end"/>
            </w:r>
          </w:hyperlink>
        </w:p>
        <w:p w14:paraId="1D6706C9" w14:textId="6F44E980" w:rsidR="00D928D2" w:rsidRDefault="00D928D2">
          <w:pPr>
            <w:pStyle w:val="TOC2"/>
            <w:tabs>
              <w:tab w:val="right" w:leader="dot" w:pos="9350"/>
            </w:tabs>
            <w:rPr>
              <w:rFonts w:eastAsiaTheme="minorEastAsia"/>
              <w:b w:val="0"/>
              <w:bCs w:val="0"/>
              <w:noProof/>
              <w:sz w:val="24"/>
              <w:szCs w:val="24"/>
              <w:lang w:val="en-GB" w:eastAsia="en-GB"/>
            </w:rPr>
          </w:pPr>
          <w:hyperlink w:anchor="_Toc217286433" w:history="1">
            <w:r w:rsidRPr="009E27BE">
              <w:rPr>
                <w:rStyle w:val="Hyperlink"/>
                <w:rFonts w:ascii="Times New Roman" w:hAnsi="Times New Roman" w:cs="Times New Roman"/>
                <w:i/>
                <w:iCs/>
                <w:noProof/>
                <w:lang w:val="en-GB"/>
              </w:rPr>
              <w:t>6.7 Recommendations to Include Wider Sporting Practices</w:t>
            </w:r>
            <w:r>
              <w:rPr>
                <w:noProof/>
                <w:webHidden/>
              </w:rPr>
              <w:tab/>
            </w:r>
            <w:r>
              <w:rPr>
                <w:noProof/>
                <w:webHidden/>
              </w:rPr>
              <w:fldChar w:fldCharType="begin"/>
            </w:r>
            <w:r>
              <w:rPr>
                <w:noProof/>
                <w:webHidden/>
              </w:rPr>
              <w:instrText xml:space="preserve"> PAGEREF _Toc217286433 \h </w:instrText>
            </w:r>
            <w:r>
              <w:rPr>
                <w:noProof/>
                <w:webHidden/>
              </w:rPr>
            </w:r>
            <w:r>
              <w:rPr>
                <w:noProof/>
                <w:webHidden/>
              </w:rPr>
              <w:fldChar w:fldCharType="separate"/>
            </w:r>
            <w:r w:rsidR="0090133D">
              <w:rPr>
                <w:noProof/>
                <w:webHidden/>
              </w:rPr>
              <w:t>93</w:t>
            </w:r>
            <w:r>
              <w:rPr>
                <w:noProof/>
                <w:webHidden/>
              </w:rPr>
              <w:fldChar w:fldCharType="end"/>
            </w:r>
          </w:hyperlink>
        </w:p>
        <w:p w14:paraId="147C152E" w14:textId="517BCA2C" w:rsidR="00D928D2" w:rsidRDefault="00D928D2">
          <w:pPr>
            <w:pStyle w:val="TOC1"/>
            <w:tabs>
              <w:tab w:val="right" w:leader="dot" w:pos="9350"/>
            </w:tabs>
            <w:rPr>
              <w:rFonts w:eastAsiaTheme="minorEastAsia"/>
              <w:b w:val="0"/>
              <w:bCs w:val="0"/>
              <w:i w:val="0"/>
              <w:iCs w:val="0"/>
              <w:noProof/>
              <w:lang w:val="en-GB" w:eastAsia="en-GB"/>
            </w:rPr>
          </w:pPr>
          <w:hyperlink w:anchor="_Toc217286434" w:history="1">
            <w:r w:rsidRPr="009E27BE">
              <w:rPr>
                <w:rStyle w:val="Hyperlink"/>
                <w:rFonts w:ascii="Times New Roman" w:hAnsi="Times New Roman" w:cs="Times New Roman"/>
                <w:noProof/>
              </w:rPr>
              <w:t>Tables and Figures</w:t>
            </w:r>
            <w:r>
              <w:rPr>
                <w:noProof/>
                <w:webHidden/>
              </w:rPr>
              <w:tab/>
            </w:r>
            <w:r>
              <w:rPr>
                <w:noProof/>
                <w:webHidden/>
              </w:rPr>
              <w:fldChar w:fldCharType="begin"/>
            </w:r>
            <w:r>
              <w:rPr>
                <w:noProof/>
                <w:webHidden/>
              </w:rPr>
              <w:instrText xml:space="preserve"> PAGEREF _Toc217286434 \h </w:instrText>
            </w:r>
            <w:r>
              <w:rPr>
                <w:noProof/>
                <w:webHidden/>
              </w:rPr>
            </w:r>
            <w:r>
              <w:rPr>
                <w:noProof/>
                <w:webHidden/>
              </w:rPr>
              <w:fldChar w:fldCharType="separate"/>
            </w:r>
            <w:r w:rsidR="0090133D">
              <w:rPr>
                <w:noProof/>
                <w:webHidden/>
              </w:rPr>
              <w:t>102</w:t>
            </w:r>
            <w:r>
              <w:rPr>
                <w:noProof/>
                <w:webHidden/>
              </w:rPr>
              <w:fldChar w:fldCharType="end"/>
            </w:r>
          </w:hyperlink>
        </w:p>
        <w:p w14:paraId="7745361D" w14:textId="6AD71A7B" w:rsidR="00D928D2" w:rsidRDefault="00D928D2">
          <w:pPr>
            <w:pStyle w:val="TOC2"/>
            <w:tabs>
              <w:tab w:val="right" w:leader="dot" w:pos="9350"/>
            </w:tabs>
            <w:rPr>
              <w:rFonts w:eastAsiaTheme="minorEastAsia"/>
              <w:b w:val="0"/>
              <w:bCs w:val="0"/>
              <w:noProof/>
              <w:sz w:val="24"/>
              <w:szCs w:val="24"/>
              <w:lang w:val="en-GB" w:eastAsia="en-GB"/>
            </w:rPr>
          </w:pPr>
          <w:hyperlink w:anchor="_Toc217286435" w:history="1">
            <w:r w:rsidRPr="009E27BE">
              <w:rPr>
                <w:rStyle w:val="Hyperlink"/>
                <w:rFonts w:ascii="Times New Roman" w:hAnsi="Times New Roman" w:cs="Times New Roman"/>
                <w:i/>
                <w:iCs/>
                <w:noProof/>
              </w:rPr>
              <w:t>Figure 1: Key parts of the identification, selection and development process in soccer (Williams et al., 2020)</w:t>
            </w:r>
            <w:r>
              <w:rPr>
                <w:noProof/>
                <w:webHidden/>
              </w:rPr>
              <w:tab/>
            </w:r>
            <w:r>
              <w:rPr>
                <w:noProof/>
                <w:webHidden/>
              </w:rPr>
              <w:fldChar w:fldCharType="begin"/>
            </w:r>
            <w:r>
              <w:rPr>
                <w:noProof/>
                <w:webHidden/>
              </w:rPr>
              <w:instrText xml:space="preserve"> PAGEREF _Toc217286435 \h </w:instrText>
            </w:r>
            <w:r>
              <w:rPr>
                <w:noProof/>
                <w:webHidden/>
              </w:rPr>
            </w:r>
            <w:r>
              <w:rPr>
                <w:noProof/>
                <w:webHidden/>
              </w:rPr>
              <w:fldChar w:fldCharType="separate"/>
            </w:r>
            <w:r w:rsidR="0090133D">
              <w:rPr>
                <w:noProof/>
                <w:webHidden/>
              </w:rPr>
              <w:t>102</w:t>
            </w:r>
            <w:r>
              <w:rPr>
                <w:noProof/>
                <w:webHidden/>
              </w:rPr>
              <w:fldChar w:fldCharType="end"/>
            </w:r>
          </w:hyperlink>
        </w:p>
        <w:p w14:paraId="3539DD6A" w14:textId="373413F0" w:rsidR="00D928D2" w:rsidRDefault="00D928D2">
          <w:pPr>
            <w:pStyle w:val="TOC2"/>
            <w:tabs>
              <w:tab w:val="right" w:leader="dot" w:pos="9350"/>
            </w:tabs>
            <w:rPr>
              <w:rFonts w:eastAsiaTheme="minorEastAsia"/>
              <w:b w:val="0"/>
              <w:bCs w:val="0"/>
              <w:noProof/>
              <w:sz w:val="24"/>
              <w:szCs w:val="24"/>
              <w:lang w:val="en-GB" w:eastAsia="en-GB"/>
            </w:rPr>
          </w:pPr>
          <w:hyperlink w:anchor="_Toc217286436" w:history="1">
            <w:r w:rsidRPr="009E27BE">
              <w:rPr>
                <w:rStyle w:val="Hyperlink"/>
                <w:rFonts w:ascii="Times New Roman" w:hAnsi="Times New Roman" w:cs="Times New Roman"/>
                <w:i/>
                <w:iCs/>
                <w:noProof/>
                <w:lang w:val="en-GB"/>
              </w:rPr>
              <w:t>Figure 2: Code window</w:t>
            </w:r>
            <w:r>
              <w:rPr>
                <w:noProof/>
                <w:webHidden/>
              </w:rPr>
              <w:tab/>
            </w:r>
            <w:r>
              <w:rPr>
                <w:noProof/>
                <w:webHidden/>
              </w:rPr>
              <w:fldChar w:fldCharType="begin"/>
            </w:r>
            <w:r>
              <w:rPr>
                <w:noProof/>
                <w:webHidden/>
              </w:rPr>
              <w:instrText xml:space="preserve"> PAGEREF _Toc217286436 \h </w:instrText>
            </w:r>
            <w:r>
              <w:rPr>
                <w:noProof/>
                <w:webHidden/>
              </w:rPr>
            </w:r>
            <w:r>
              <w:rPr>
                <w:noProof/>
                <w:webHidden/>
              </w:rPr>
              <w:fldChar w:fldCharType="separate"/>
            </w:r>
            <w:r w:rsidR="0090133D">
              <w:rPr>
                <w:noProof/>
                <w:webHidden/>
              </w:rPr>
              <w:t>103</w:t>
            </w:r>
            <w:r>
              <w:rPr>
                <w:noProof/>
                <w:webHidden/>
              </w:rPr>
              <w:fldChar w:fldCharType="end"/>
            </w:r>
          </w:hyperlink>
        </w:p>
        <w:p w14:paraId="07EFEE1F" w14:textId="32A84B7B" w:rsidR="00D928D2" w:rsidRDefault="00D928D2">
          <w:pPr>
            <w:pStyle w:val="TOC2"/>
            <w:tabs>
              <w:tab w:val="right" w:leader="dot" w:pos="9350"/>
            </w:tabs>
            <w:rPr>
              <w:rFonts w:eastAsiaTheme="minorEastAsia"/>
              <w:b w:val="0"/>
              <w:bCs w:val="0"/>
              <w:noProof/>
              <w:sz w:val="24"/>
              <w:szCs w:val="24"/>
              <w:lang w:val="en-GB" w:eastAsia="en-GB"/>
            </w:rPr>
          </w:pPr>
          <w:hyperlink w:anchor="_Toc217286437" w:history="1">
            <w:r w:rsidRPr="009E27BE">
              <w:rPr>
                <w:rStyle w:val="Hyperlink"/>
                <w:rFonts w:ascii="Times New Roman" w:hAnsi="Times New Roman" w:cs="Times New Roman"/>
                <w:i/>
                <w:iCs/>
                <w:noProof/>
                <w:lang w:val="en-GB"/>
              </w:rPr>
              <w:t>Figure 3: Combination of Codes</w:t>
            </w:r>
            <w:r>
              <w:rPr>
                <w:noProof/>
                <w:webHidden/>
              </w:rPr>
              <w:tab/>
            </w:r>
            <w:r>
              <w:rPr>
                <w:noProof/>
                <w:webHidden/>
              </w:rPr>
              <w:fldChar w:fldCharType="begin"/>
            </w:r>
            <w:r>
              <w:rPr>
                <w:noProof/>
                <w:webHidden/>
              </w:rPr>
              <w:instrText xml:space="preserve"> PAGEREF _Toc217286437 \h </w:instrText>
            </w:r>
            <w:r>
              <w:rPr>
                <w:noProof/>
                <w:webHidden/>
              </w:rPr>
            </w:r>
            <w:r>
              <w:rPr>
                <w:noProof/>
                <w:webHidden/>
              </w:rPr>
              <w:fldChar w:fldCharType="separate"/>
            </w:r>
            <w:r w:rsidR="0090133D">
              <w:rPr>
                <w:noProof/>
                <w:webHidden/>
              </w:rPr>
              <w:t>104</w:t>
            </w:r>
            <w:r>
              <w:rPr>
                <w:noProof/>
                <w:webHidden/>
              </w:rPr>
              <w:fldChar w:fldCharType="end"/>
            </w:r>
          </w:hyperlink>
        </w:p>
        <w:p w14:paraId="1A8EE119" w14:textId="151A4C92" w:rsidR="00D928D2" w:rsidRDefault="00D928D2">
          <w:pPr>
            <w:pStyle w:val="TOC2"/>
            <w:tabs>
              <w:tab w:val="right" w:leader="dot" w:pos="9350"/>
            </w:tabs>
            <w:rPr>
              <w:rFonts w:eastAsiaTheme="minorEastAsia"/>
              <w:b w:val="0"/>
              <w:bCs w:val="0"/>
              <w:noProof/>
              <w:sz w:val="24"/>
              <w:szCs w:val="24"/>
              <w:lang w:val="en-GB" w:eastAsia="en-GB"/>
            </w:rPr>
          </w:pPr>
          <w:hyperlink w:anchor="_Toc217286438" w:history="1">
            <w:r w:rsidRPr="009E27BE">
              <w:rPr>
                <w:rStyle w:val="Hyperlink"/>
                <w:rFonts w:ascii="Times New Roman" w:hAnsi="Times New Roman" w:cs="Times New Roman"/>
                <w:i/>
                <w:iCs/>
                <w:noProof/>
              </w:rPr>
              <w:t>Table 2:1 Technical/Tactical Research Sources</w:t>
            </w:r>
            <w:r>
              <w:rPr>
                <w:noProof/>
                <w:webHidden/>
              </w:rPr>
              <w:tab/>
            </w:r>
            <w:r>
              <w:rPr>
                <w:noProof/>
                <w:webHidden/>
              </w:rPr>
              <w:fldChar w:fldCharType="begin"/>
            </w:r>
            <w:r>
              <w:rPr>
                <w:noProof/>
                <w:webHidden/>
              </w:rPr>
              <w:instrText xml:space="preserve"> PAGEREF _Toc217286438 \h </w:instrText>
            </w:r>
            <w:r>
              <w:rPr>
                <w:noProof/>
                <w:webHidden/>
              </w:rPr>
            </w:r>
            <w:r>
              <w:rPr>
                <w:noProof/>
                <w:webHidden/>
              </w:rPr>
              <w:fldChar w:fldCharType="separate"/>
            </w:r>
            <w:r w:rsidR="0090133D">
              <w:rPr>
                <w:noProof/>
                <w:webHidden/>
              </w:rPr>
              <w:t>105</w:t>
            </w:r>
            <w:r>
              <w:rPr>
                <w:noProof/>
                <w:webHidden/>
              </w:rPr>
              <w:fldChar w:fldCharType="end"/>
            </w:r>
          </w:hyperlink>
        </w:p>
        <w:p w14:paraId="765E3AA5" w14:textId="48810897" w:rsidR="00D928D2" w:rsidRDefault="00D928D2">
          <w:pPr>
            <w:pStyle w:val="TOC2"/>
            <w:tabs>
              <w:tab w:val="right" w:leader="dot" w:pos="9350"/>
            </w:tabs>
            <w:rPr>
              <w:rFonts w:eastAsiaTheme="minorEastAsia"/>
              <w:b w:val="0"/>
              <w:bCs w:val="0"/>
              <w:noProof/>
              <w:sz w:val="24"/>
              <w:szCs w:val="24"/>
              <w:lang w:val="en-GB" w:eastAsia="en-GB"/>
            </w:rPr>
          </w:pPr>
          <w:hyperlink w:anchor="_Toc217286439" w:history="1">
            <w:r w:rsidRPr="009E27BE">
              <w:rPr>
                <w:rStyle w:val="Hyperlink"/>
                <w:rFonts w:ascii="Times New Roman" w:hAnsi="Times New Roman" w:cs="Times New Roman"/>
                <w:i/>
                <w:iCs/>
                <w:noProof/>
              </w:rPr>
              <w:t>Table 3.1: Literature Review Research Findings</w:t>
            </w:r>
            <w:r>
              <w:rPr>
                <w:noProof/>
                <w:webHidden/>
              </w:rPr>
              <w:tab/>
            </w:r>
            <w:r>
              <w:rPr>
                <w:noProof/>
                <w:webHidden/>
              </w:rPr>
              <w:fldChar w:fldCharType="begin"/>
            </w:r>
            <w:r>
              <w:rPr>
                <w:noProof/>
                <w:webHidden/>
              </w:rPr>
              <w:instrText xml:space="preserve"> PAGEREF _Toc217286439 \h </w:instrText>
            </w:r>
            <w:r>
              <w:rPr>
                <w:noProof/>
                <w:webHidden/>
              </w:rPr>
            </w:r>
            <w:r>
              <w:rPr>
                <w:noProof/>
                <w:webHidden/>
              </w:rPr>
              <w:fldChar w:fldCharType="separate"/>
            </w:r>
            <w:r w:rsidR="0090133D">
              <w:rPr>
                <w:noProof/>
                <w:webHidden/>
              </w:rPr>
              <w:t>106</w:t>
            </w:r>
            <w:r>
              <w:rPr>
                <w:noProof/>
                <w:webHidden/>
              </w:rPr>
              <w:fldChar w:fldCharType="end"/>
            </w:r>
          </w:hyperlink>
        </w:p>
        <w:p w14:paraId="17FCBF7C" w14:textId="641BCFCC" w:rsidR="00D928D2" w:rsidRDefault="00D928D2">
          <w:pPr>
            <w:pStyle w:val="TOC2"/>
            <w:tabs>
              <w:tab w:val="right" w:leader="dot" w:pos="9350"/>
            </w:tabs>
            <w:rPr>
              <w:rFonts w:eastAsiaTheme="minorEastAsia"/>
              <w:b w:val="0"/>
              <w:bCs w:val="0"/>
              <w:noProof/>
              <w:sz w:val="24"/>
              <w:szCs w:val="24"/>
              <w:lang w:val="en-GB" w:eastAsia="en-GB"/>
            </w:rPr>
          </w:pPr>
          <w:hyperlink w:anchor="_Toc217286440" w:history="1">
            <w:r w:rsidRPr="009E27BE">
              <w:rPr>
                <w:rStyle w:val="Hyperlink"/>
                <w:rFonts w:ascii="Times New Roman" w:hAnsi="Times New Roman" w:cs="Times New Roman"/>
                <w:i/>
                <w:iCs/>
                <w:noProof/>
                <w:lang w:val="en-GB"/>
              </w:rPr>
              <w:t>Table 3.2: Focus Group Participants</w:t>
            </w:r>
            <w:r>
              <w:rPr>
                <w:noProof/>
                <w:webHidden/>
              </w:rPr>
              <w:tab/>
            </w:r>
            <w:r>
              <w:rPr>
                <w:noProof/>
                <w:webHidden/>
              </w:rPr>
              <w:fldChar w:fldCharType="begin"/>
            </w:r>
            <w:r>
              <w:rPr>
                <w:noProof/>
                <w:webHidden/>
              </w:rPr>
              <w:instrText xml:space="preserve"> PAGEREF _Toc217286440 \h </w:instrText>
            </w:r>
            <w:r>
              <w:rPr>
                <w:noProof/>
                <w:webHidden/>
              </w:rPr>
            </w:r>
            <w:r>
              <w:rPr>
                <w:noProof/>
                <w:webHidden/>
              </w:rPr>
              <w:fldChar w:fldCharType="separate"/>
            </w:r>
            <w:r w:rsidR="0090133D">
              <w:rPr>
                <w:noProof/>
                <w:webHidden/>
              </w:rPr>
              <w:t>107</w:t>
            </w:r>
            <w:r>
              <w:rPr>
                <w:noProof/>
                <w:webHidden/>
              </w:rPr>
              <w:fldChar w:fldCharType="end"/>
            </w:r>
          </w:hyperlink>
        </w:p>
        <w:p w14:paraId="564AAEF8" w14:textId="03ABE677" w:rsidR="00D928D2" w:rsidRDefault="00D928D2">
          <w:pPr>
            <w:pStyle w:val="TOC1"/>
            <w:tabs>
              <w:tab w:val="right" w:leader="dot" w:pos="9350"/>
            </w:tabs>
            <w:rPr>
              <w:rFonts w:eastAsiaTheme="minorEastAsia"/>
              <w:b w:val="0"/>
              <w:bCs w:val="0"/>
              <w:i w:val="0"/>
              <w:iCs w:val="0"/>
              <w:noProof/>
              <w:lang w:val="en-GB" w:eastAsia="en-GB"/>
            </w:rPr>
          </w:pPr>
          <w:hyperlink w:anchor="_Toc217286441" w:history="1">
            <w:r w:rsidRPr="009E27BE">
              <w:rPr>
                <w:rStyle w:val="Hyperlink"/>
                <w:rFonts w:ascii="Times New Roman" w:hAnsi="Times New Roman" w:cs="Times New Roman"/>
                <w:noProof/>
                <w:lang w:val="en-GB"/>
              </w:rPr>
              <w:t>Appendices</w:t>
            </w:r>
            <w:r>
              <w:rPr>
                <w:noProof/>
                <w:webHidden/>
              </w:rPr>
              <w:tab/>
            </w:r>
            <w:r>
              <w:rPr>
                <w:noProof/>
                <w:webHidden/>
              </w:rPr>
              <w:fldChar w:fldCharType="begin"/>
            </w:r>
            <w:r>
              <w:rPr>
                <w:noProof/>
                <w:webHidden/>
              </w:rPr>
              <w:instrText xml:space="preserve"> PAGEREF _Toc217286441 \h </w:instrText>
            </w:r>
            <w:r>
              <w:rPr>
                <w:noProof/>
                <w:webHidden/>
              </w:rPr>
            </w:r>
            <w:r>
              <w:rPr>
                <w:noProof/>
                <w:webHidden/>
              </w:rPr>
              <w:fldChar w:fldCharType="separate"/>
            </w:r>
            <w:r w:rsidR="0090133D">
              <w:rPr>
                <w:noProof/>
                <w:webHidden/>
              </w:rPr>
              <w:t>108</w:t>
            </w:r>
            <w:r>
              <w:rPr>
                <w:noProof/>
                <w:webHidden/>
              </w:rPr>
              <w:fldChar w:fldCharType="end"/>
            </w:r>
          </w:hyperlink>
        </w:p>
        <w:p w14:paraId="0A273F68" w14:textId="5FC24B9E" w:rsidR="00D928D2" w:rsidRDefault="00D928D2">
          <w:pPr>
            <w:pStyle w:val="TOC2"/>
            <w:tabs>
              <w:tab w:val="right" w:leader="dot" w:pos="9350"/>
            </w:tabs>
            <w:rPr>
              <w:rFonts w:eastAsiaTheme="minorEastAsia"/>
              <w:b w:val="0"/>
              <w:bCs w:val="0"/>
              <w:noProof/>
              <w:sz w:val="24"/>
              <w:szCs w:val="24"/>
              <w:lang w:val="en-GB" w:eastAsia="en-GB"/>
            </w:rPr>
          </w:pPr>
          <w:hyperlink w:anchor="_Toc217286442" w:history="1">
            <w:r w:rsidRPr="009E27BE">
              <w:rPr>
                <w:rStyle w:val="Hyperlink"/>
                <w:rFonts w:ascii="Times New Roman" w:hAnsi="Times New Roman" w:cs="Times New Roman"/>
                <w:i/>
                <w:iCs/>
                <w:noProof/>
                <w:lang w:val="en-GB"/>
              </w:rPr>
              <w:t>Appendix A: Participant Information Sheet</w:t>
            </w:r>
            <w:r>
              <w:rPr>
                <w:noProof/>
                <w:webHidden/>
              </w:rPr>
              <w:tab/>
            </w:r>
            <w:r>
              <w:rPr>
                <w:noProof/>
                <w:webHidden/>
              </w:rPr>
              <w:fldChar w:fldCharType="begin"/>
            </w:r>
            <w:r>
              <w:rPr>
                <w:noProof/>
                <w:webHidden/>
              </w:rPr>
              <w:instrText xml:space="preserve"> PAGEREF _Toc217286442 \h </w:instrText>
            </w:r>
            <w:r>
              <w:rPr>
                <w:noProof/>
                <w:webHidden/>
              </w:rPr>
            </w:r>
            <w:r>
              <w:rPr>
                <w:noProof/>
                <w:webHidden/>
              </w:rPr>
              <w:fldChar w:fldCharType="separate"/>
            </w:r>
            <w:r w:rsidR="0090133D">
              <w:rPr>
                <w:noProof/>
                <w:webHidden/>
              </w:rPr>
              <w:t>108</w:t>
            </w:r>
            <w:r>
              <w:rPr>
                <w:noProof/>
                <w:webHidden/>
              </w:rPr>
              <w:fldChar w:fldCharType="end"/>
            </w:r>
          </w:hyperlink>
        </w:p>
        <w:p w14:paraId="1EB82E0F" w14:textId="7BA6C8EE" w:rsidR="00D928D2" w:rsidRDefault="00D928D2">
          <w:pPr>
            <w:pStyle w:val="TOC2"/>
            <w:tabs>
              <w:tab w:val="right" w:leader="dot" w:pos="9350"/>
            </w:tabs>
            <w:rPr>
              <w:rFonts w:eastAsiaTheme="minorEastAsia"/>
              <w:b w:val="0"/>
              <w:bCs w:val="0"/>
              <w:noProof/>
              <w:sz w:val="24"/>
              <w:szCs w:val="24"/>
              <w:lang w:val="en-GB" w:eastAsia="en-GB"/>
            </w:rPr>
          </w:pPr>
          <w:hyperlink w:anchor="_Toc217286443" w:history="1">
            <w:r w:rsidRPr="009E27BE">
              <w:rPr>
                <w:rStyle w:val="Hyperlink"/>
                <w:rFonts w:ascii="Times New Roman" w:hAnsi="Times New Roman" w:cs="Times New Roman"/>
                <w:i/>
                <w:iCs/>
                <w:noProof/>
                <w:lang w:val="en-GB"/>
              </w:rPr>
              <w:t>Appendix B: Consent Form</w:t>
            </w:r>
            <w:r>
              <w:rPr>
                <w:noProof/>
                <w:webHidden/>
              </w:rPr>
              <w:tab/>
            </w:r>
            <w:r>
              <w:rPr>
                <w:noProof/>
                <w:webHidden/>
              </w:rPr>
              <w:fldChar w:fldCharType="begin"/>
            </w:r>
            <w:r>
              <w:rPr>
                <w:noProof/>
                <w:webHidden/>
              </w:rPr>
              <w:instrText xml:space="preserve"> PAGEREF _Toc217286443 \h </w:instrText>
            </w:r>
            <w:r>
              <w:rPr>
                <w:noProof/>
                <w:webHidden/>
              </w:rPr>
            </w:r>
            <w:r>
              <w:rPr>
                <w:noProof/>
                <w:webHidden/>
              </w:rPr>
              <w:fldChar w:fldCharType="separate"/>
            </w:r>
            <w:r w:rsidR="0090133D">
              <w:rPr>
                <w:noProof/>
                <w:webHidden/>
              </w:rPr>
              <w:t>111</w:t>
            </w:r>
            <w:r>
              <w:rPr>
                <w:noProof/>
                <w:webHidden/>
              </w:rPr>
              <w:fldChar w:fldCharType="end"/>
            </w:r>
          </w:hyperlink>
        </w:p>
        <w:p w14:paraId="1ACBAE8C" w14:textId="229FED0B" w:rsidR="00D928D2" w:rsidRDefault="00D928D2">
          <w:pPr>
            <w:pStyle w:val="TOC2"/>
            <w:tabs>
              <w:tab w:val="right" w:leader="dot" w:pos="9350"/>
            </w:tabs>
            <w:rPr>
              <w:rFonts w:eastAsiaTheme="minorEastAsia"/>
              <w:b w:val="0"/>
              <w:bCs w:val="0"/>
              <w:noProof/>
              <w:sz w:val="24"/>
              <w:szCs w:val="24"/>
              <w:lang w:val="en-GB" w:eastAsia="en-GB"/>
            </w:rPr>
          </w:pPr>
          <w:hyperlink w:anchor="_Toc217286444" w:history="1">
            <w:r w:rsidRPr="009E27BE">
              <w:rPr>
                <w:rStyle w:val="Hyperlink"/>
                <w:rFonts w:ascii="Times New Roman" w:hAnsi="Times New Roman" w:cs="Times New Roman"/>
                <w:i/>
                <w:iCs/>
                <w:noProof/>
              </w:rPr>
              <w:t>Appendix C: Focus Group Outline and Questions</w:t>
            </w:r>
            <w:r>
              <w:rPr>
                <w:noProof/>
                <w:webHidden/>
              </w:rPr>
              <w:tab/>
            </w:r>
            <w:r>
              <w:rPr>
                <w:noProof/>
                <w:webHidden/>
              </w:rPr>
              <w:fldChar w:fldCharType="begin"/>
            </w:r>
            <w:r>
              <w:rPr>
                <w:noProof/>
                <w:webHidden/>
              </w:rPr>
              <w:instrText xml:space="preserve"> PAGEREF _Toc217286444 \h </w:instrText>
            </w:r>
            <w:r>
              <w:rPr>
                <w:noProof/>
                <w:webHidden/>
              </w:rPr>
            </w:r>
            <w:r>
              <w:rPr>
                <w:noProof/>
                <w:webHidden/>
              </w:rPr>
              <w:fldChar w:fldCharType="separate"/>
            </w:r>
            <w:r w:rsidR="0090133D">
              <w:rPr>
                <w:noProof/>
                <w:webHidden/>
              </w:rPr>
              <w:t>112</w:t>
            </w:r>
            <w:r>
              <w:rPr>
                <w:noProof/>
                <w:webHidden/>
              </w:rPr>
              <w:fldChar w:fldCharType="end"/>
            </w:r>
          </w:hyperlink>
        </w:p>
        <w:p w14:paraId="12F3F413" w14:textId="293A0DE9" w:rsidR="00D928D2" w:rsidRDefault="00D928D2">
          <w:pPr>
            <w:pStyle w:val="TOC2"/>
            <w:tabs>
              <w:tab w:val="right" w:leader="dot" w:pos="9350"/>
            </w:tabs>
            <w:rPr>
              <w:rFonts w:eastAsiaTheme="minorEastAsia"/>
              <w:b w:val="0"/>
              <w:bCs w:val="0"/>
              <w:noProof/>
              <w:sz w:val="24"/>
              <w:szCs w:val="24"/>
              <w:lang w:val="en-GB" w:eastAsia="en-GB"/>
            </w:rPr>
          </w:pPr>
          <w:hyperlink w:anchor="_Toc217286445" w:history="1">
            <w:r w:rsidRPr="009E27BE">
              <w:rPr>
                <w:rStyle w:val="Hyperlink"/>
                <w:rFonts w:ascii="Times New Roman" w:hAnsi="Times New Roman" w:cs="Times New Roman"/>
                <w:i/>
                <w:iCs/>
                <w:noProof/>
              </w:rPr>
              <w:t>Appendix D: Segment from Focus Group Transcript</w:t>
            </w:r>
            <w:r>
              <w:rPr>
                <w:noProof/>
                <w:webHidden/>
              </w:rPr>
              <w:tab/>
            </w:r>
            <w:r>
              <w:rPr>
                <w:noProof/>
                <w:webHidden/>
              </w:rPr>
              <w:fldChar w:fldCharType="begin"/>
            </w:r>
            <w:r>
              <w:rPr>
                <w:noProof/>
                <w:webHidden/>
              </w:rPr>
              <w:instrText xml:space="preserve"> PAGEREF _Toc217286445 \h </w:instrText>
            </w:r>
            <w:r>
              <w:rPr>
                <w:noProof/>
                <w:webHidden/>
              </w:rPr>
            </w:r>
            <w:r>
              <w:rPr>
                <w:noProof/>
                <w:webHidden/>
              </w:rPr>
              <w:fldChar w:fldCharType="separate"/>
            </w:r>
            <w:r w:rsidR="0090133D">
              <w:rPr>
                <w:noProof/>
                <w:webHidden/>
              </w:rPr>
              <w:t>114</w:t>
            </w:r>
            <w:r>
              <w:rPr>
                <w:noProof/>
                <w:webHidden/>
              </w:rPr>
              <w:fldChar w:fldCharType="end"/>
            </w:r>
          </w:hyperlink>
        </w:p>
        <w:p w14:paraId="33E72DC2" w14:textId="7C047AA7" w:rsidR="00D928D2" w:rsidRDefault="00D928D2">
          <w:pPr>
            <w:pStyle w:val="TOC2"/>
            <w:tabs>
              <w:tab w:val="right" w:leader="dot" w:pos="9350"/>
            </w:tabs>
            <w:rPr>
              <w:rFonts w:eastAsiaTheme="minorEastAsia"/>
              <w:b w:val="0"/>
              <w:bCs w:val="0"/>
              <w:noProof/>
              <w:sz w:val="24"/>
              <w:szCs w:val="24"/>
              <w:lang w:val="en-GB" w:eastAsia="en-GB"/>
            </w:rPr>
          </w:pPr>
          <w:hyperlink w:anchor="_Toc217286446" w:history="1">
            <w:r w:rsidRPr="009E27BE">
              <w:rPr>
                <w:rStyle w:val="Hyperlink"/>
                <w:rFonts w:ascii="Times New Roman" w:hAnsi="Times New Roman" w:cs="Times New Roman"/>
                <w:i/>
                <w:iCs/>
                <w:noProof/>
              </w:rPr>
              <w:t>Appendix E: Questionnaire Questions and Responses</w:t>
            </w:r>
            <w:r>
              <w:rPr>
                <w:noProof/>
                <w:webHidden/>
              </w:rPr>
              <w:tab/>
            </w:r>
            <w:r>
              <w:rPr>
                <w:noProof/>
                <w:webHidden/>
              </w:rPr>
              <w:fldChar w:fldCharType="begin"/>
            </w:r>
            <w:r>
              <w:rPr>
                <w:noProof/>
                <w:webHidden/>
              </w:rPr>
              <w:instrText xml:space="preserve"> PAGEREF _Toc217286446 \h </w:instrText>
            </w:r>
            <w:r>
              <w:rPr>
                <w:noProof/>
                <w:webHidden/>
              </w:rPr>
            </w:r>
            <w:r>
              <w:rPr>
                <w:noProof/>
                <w:webHidden/>
              </w:rPr>
              <w:fldChar w:fldCharType="separate"/>
            </w:r>
            <w:r w:rsidR="0090133D">
              <w:rPr>
                <w:noProof/>
                <w:webHidden/>
              </w:rPr>
              <w:t>117</w:t>
            </w:r>
            <w:r>
              <w:rPr>
                <w:noProof/>
                <w:webHidden/>
              </w:rPr>
              <w:fldChar w:fldCharType="end"/>
            </w:r>
          </w:hyperlink>
        </w:p>
        <w:p w14:paraId="46D32F70" w14:textId="4E788BC7" w:rsidR="00D928D2" w:rsidRDefault="00D928D2">
          <w:pPr>
            <w:pStyle w:val="TOC3"/>
            <w:tabs>
              <w:tab w:val="right" w:leader="dot" w:pos="9350"/>
            </w:tabs>
            <w:rPr>
              <w:rFonts w:eastAsiaTheme="minorEastAsia"/>
              <w:noProof/>
              <w:sz w:val="24"/>
              <w:szCs w:val="24"/>
              <w:lang w:val="en-GB" w:eastAsia="en-GB"/>
            </w:rPr>
          </w:pPr>
          <w:hyperlink w:anchor="_Toc217286447" w:history="1">
            <w:r w:rsidRPr="009E27BE">
              <w:rPr>
                <w:rStyle w:val="Hyperlink"/>
                <w:rFonts w:ascii="Times New Roman" w:hAnsi="Times New Roman" w:cs="Times New Roman"/>
                <w:i/>
                <w:iCs/>
                <w:noProof/>
              </w:rPr>
              <w:t>Question and Response 1</w:t>
            </w:r>
            <w:r>
              <w:rPr>
                <w:noProof/>
                <w:webHidden/>
              </w:rPr>
              <w:tab/>
            </w:r>
            <w:r>
              <w:rPr>
                <w:noProof/>
                <w:webHidden/>
              </w:rPr>
              <w:fldChar w:fldCharType="begin"/>
            </w:r>
            <w:r>
              <w:rPr>
                <w:noProof/>
                <w:webHidden/>
              </w:rPr>
              <w:instrText xml:space="preserve"> PAGEREF _Toc217286447 \h </w:instrText>
            </w:r>
            <w:r>
              <w:rPr>
                <w:noProof/>
                <w:webHidden/>
              </w:rPr>
            </w:r>
            <w:r>
              <w:rPr>
                <w:noProof/>
                <w:webHidden/>
              </w:rPr>
              <w:fldChar w:fldCharType="separate"/>
            </w:r>
            <w:r w:rsidR="0090133D">
              <w:rPr>
                <w:noProof/>
                <w:webHidden/>
              </w:rPr>
              <w:t>117</w:t>
            </w:r>
            <w:r>
              <w:rPr>
                <w:noProof/>
                <w:webHidden/>
              </w:rPr>
              <w:fldChar w:fldCharType="end"/>
            </w:r>
          </w:hyperlink>
        </w:p>
        <w:p w14:paraId="2ECFABDD" w14:textId="210AD5C2" w:rsidR="00D928D2" w:rsidRDefault="00D928D2">
          <w:pPr>
            <w:pStyle w:val="TOC3"/>
            <w:tabs>
              <w:tab w:val="right" w:leader="dot" w:pos="9350"/>
            </w:tabs>
            <w:rPr>
              <w:rFonts w:eastAsiaTheme="minorEastAsia"/>
              <w:noProof/>
              <w:sz w:val="24"/>
              <w:szCs w:val="24"/>
              <w:lang w:val="en-GB" w:eastAsia="en-GB"/>
            </w:rPr>
          </w:pPr>
          <w:hyperlink w:anchor="_Toc217286448" w:history="1">
            <w:r w:rsidRPr="009E27BE">
              <w:rPr>
                <w:rStyle w:val="Hyperlink"/>
                <w:rFonts w:ascii="Times New Roman" w:hAnsi="Times New Roman" w:cs="Times New Roman"/>
                <w:i/>
                <w:iCs/>
                <w:noProof/>
              </w:rPr>
              <w:t>Question and Response 2</w:t>
            </w:r>
            <w:r>
              <w:rPr>
                <w:noProof/>
                <w:webHidden/>
              </w:rPr>
              <w:tab/>
            </w:r>
            <w:r>
              <w:rPr>
                <w:noProof/>
                <w:webHidden/>
              </w:rPr>
              <w:fldChar w:fldCharType="begin"/>
            </w:r>
            <w:r>
              <w:rPr>
                <w:noProof/>
                <w:webHidden/>
              </w:rPr>
              <w:instrText xml:space="preserve"> PAGEREF _Toc217286448 \h </w:instrText>
            </w:r>
            <w:r>
              <w:rPr>
                <w:noProof/>
                <w:webHidden/>
              </w:rPr>
            </w:r>
            <w:r>
              <w:rPr>
                <w:noProof/>
                <w:webHidden/>
              </w:rPr>
              <w:fldChar w:fldCharType="separate"/>
            </w:r>
            <w:r w:rsidR="0090133D">
              <w:rPr>
                <w:noProof/>
                <w:webHidden/>
              </w:rPr>
              <w:t>118</w:t>
            </w:r>
            <w:r>
              <w:rPr>
                <w:noProof/>
                <w:webHidden/>
              </w:rPr>
              <w:fldChar w:fldCharType="end"/>
            </w:r>
          </w:hyperlink>
        </w:p>
        <w:p w14:paraId="7000FE65" w14:textId="08445CFB" w:rsidR="00D928D2" w:rsidRDefault="00D928D2">
          <w:pPr>
            <w:pStyle w:val="TOC3"/>
            <w:tabs>
              <w:tab w:val="right" w:leader="dot" w:pos="9350"/>
            </w:tabs>
            <w:rPr>
              <w:rFonts w:eastAsiaTheme="minorEastAsia"/>
              <w:noProof/>
              <w:sz w:val="24"/>
              <w:szCs w:val="24"/>
              <w:lang w:val="en-GB" w:eastAsia="en-GB"/>
            </w:rPr>
          </w:pPr>
          <w:hyperlink w:anchor="_Toc217286449" w:history="1">
            <w:r w:rsidRPr="009E27BE">
              <w:rPr>
                <w:rStyle w:val="Hyperlink"/>
                <w:rFonts w:ascii="Times New Roman" w:hAnsi="Times New Roman" w:cs="Times New Roman"/>
                <w:i/>
                <w:iCs/>
                <w:noProof/>
              </w:rPr>
              <w:t>Question and Response 3</w:t>
            </w:r>
            <w:r>
              <w:rPr>
                <w:noProof/>
                <w:webHidden/>
              </w:rPr>
              <w:tab/>
            </w:r>
            <w:r>
              <w:rPr>
                <w:noProof/>
                <w:webHidden/>
              </w:rPr>
              <w:fldChar w:fldCharType="begin"/>
            </w:r>
            <w:r>
              <w:rPr>
                <w:noProof/>
                <w:webHidden/>
              </w:rPr>
              <w:instrText xml:space="preserve"> PAGEREF _Toc217286449 \h </w:instrText>
            </w:r>
            <w:r>
              <w:rPr>
                <w:noProof/>
                <w:webHidden/>
              </w:rPr>
            </w:r>
            <w:r>
              <w:rPr>
                <w:noProof/>
                <w:webHidden/>
              </w:rPr>
              <w:fldChar w:fldCharType="separate"/>
            </w:r>
            <w:r w:rsidR="0090133D">
              <w:rPr>
                <w:noProof/>
                <w:webHidden/>
              </w:rPr>
              <w:t>119</w:t>
            </w:r>
            <w:r>
              <w:rPr>
                <w:noProof/>
                <w:webHidden/>
              </w:rPr>
              <w:fldChar w:fldCharType="end"/>
            </w:r>
          </w:hyperlink>
        </w:p>
        <w:p w14:paraId="712C62F9" w14:textId="0FD6BAB2" w:rsidR="00D928D2" w:rsidRDefault="00D928D2">
          <w:pPr>
            <w:pStyle w:val="TOC3"/>
            <w:tabs>
              <w:tab w:val="right" w:leader="dot" w:pos="9350"/>
            </w:tabs>
            <w:rPr>
              <w:rFonts w:eastAsiaTheme="minorEastAsia"/>
              <w:noProof/>
              <w:sz w:val="24"/>
              <w:szCs w:val="24"/>
              <w:lang w:val="en-GB" w:eastAsia="en-GB"/>
            </w:rPr>
          </w:pPr>
          <w:hyperlink w:anchor="_Toc217286450" w:history="1">
            <w:r w:rsidRPr="009E27BE">
              <w:rPr>
                <w:rStyle w:val="Hyperlink"/>
                <w:rFonts w:ascii="Times New Roman" w:hAnsi="Times New Roman" w:cs="Times New Roman"/>
                <w:i/>
                <w:iCs/>
                <w:noProof/>
              </w:rPr>
              <w:t>Question and Response 4</w:t>
            </w:r>
            <w:r>
              <w:rPr>
                <w:noProof/>
                <w:webHidden/>
              </w:rPr>
              <w:tab/>
            </w:r>
            <w:r>
              <w:rPr>
                <w:noProof/>
                <w:webHidden/>
              </w:rPr>
              <w:fldChar w:fldCharType="begin"/>
            </w:r>
            <w:r>
              <w:rPr>
                <w:noProof/>
                <w:webHidden/>
              </w:rPr>
              <w:instrText xml:space="preserve"> PAGEREF _Toc217286450 \h </w:instrText>
            </w:r>
            <w:r>
              <w:rPr>
                <w:noProof/>
                <w:webHidden/>
              </w:rPr>
            </w:r>
            <w:r>
              <w:rPr>
                <w:noProof/>
                <w:webHidden/>
              </w:rPr>
              <w:fldChar w:fldCharType="separate"/>
            </w:r>
            <w:r w:rsidR="0090133D">
              <w:rPr>
                <w:noProof/>
                <w:webHidden/>
              </w:rPr>
              <w:t>120</w:t>
            </w:r>
            <w:r>
              <w:rPr>
                <w:noProof/>
                <w:webHidden/>
              </w:rPr>
              <w:fldChar w:fldCharType="end"/>
            </w:r>
          </w:hyperlink>
        </w:p>
        <w:p w14:paraId="4EDDD514" w14:textId="0FDD25FC" w:rsidR="00D928D2" w:rsidRDefault="00D928D2">
          <w:pPr>
            <w:pStyle w:val="TOC3"/>
            <w:tabs>
              <w:tab w:val="right" w:leader="dot" w:pos="9350"/>
            </w:tabs>
            <w:rPr>
              <w:rFonts w:eastAsiaTheme="minorEastAsia"/>
              <w:noProof/>
              <w:sz w:val="24"/>
              <w:szCs w:val="24"/>
              <w:lang w:val="en-GB" w:eastAsia="en-GB"/>
            </w:rPr>
          </w:pPr>
          <w:hyperlink w:anchor="_Toc217286451" w:history="1">
            <w:r w:rsidRPr="009E27BE">
              <w:rPr>
                <w:rStyle w:val="Hyperlink"/>
                <w:rFonts w:ascii="Times New Roman" w:hAnsi="Times New Roman" w:cs="Times New Roman"/>
                <w:i/>
                <w:iCs/>
                <w:noProof/>
              </w:rPr>
              <w:t>Question and Response 5</w:t>
            </w:r>
            <w:r>
              <w:rPr>
                <w:noProof/>
                <w:webHidden/>
              </w:rPr>
              <w:tab/>
            </w:r>
            <w:r>
              <w:rPr>
                <w:noProof/>
                <w:webHidden/>
              </w:rPr>
              <w:fldChar w:fldCharType="begin"/>
            </w:r>
            <w:r>
              <w:rPr>
                <w:noProof/>
                <w:webHidden/>
              </w:rPr>
              <w:instrText xml:space="preserve"> PAGEREF _Toc217286451 \h </w:instrText>
            </w:r>
            <w:r>
              <w:rPr>
                <w:noProof/>
                <w:webHidden/>
              </w:rPr>
            </w:r>
            <w:r>
              <w:rPr>
                <w:noProof/>
                <w:webHidden/>
              </w:rPr>
              <w:fldChar w:fldCharType="separate"/>
            </w:r>
            <w:r w:rsidR="0090133D">
              <w:rPr>
                <w:noProof/>
                <w:webHidden/>
              </w:rPr>
              <w:t>121</w:t>
            </w:r>
            <w:r>
              <w:rPr>
                <w:noProof/>
                <w:webHidden/>
              </w:rPr>
              <w:fldChar w:fldCharType="end"/>
            </w:r>
          </w:hyperlink>
        </w:p>
        <w:p w14:paraId="2F444C63" w14:textId="4C92F047" w:rsidR="00D928D2" w:rsidRDefault="00D928D2">
          <w:pPr>
            <w:pStyle w:val="TOC3"/>
            <w:tabs>
              <w:tab w:val="right" w:leader="dot" w:pos="9350"/>
            </w:tabs>
            <w:rPr>
              <w:rFonts w:eastAsiaTheme="minorEastAsia"/>
              <w:noProof/>
              <w:sz w:val="24"/>
              <w:szCs w:val="24"/>
              <w:lang w:val="en-GB" w:eastAsia="en-GB"/>
            </w:rPr>
          </w:pPr>
          <w:hyperlink w:anchor="_Toc217286452" w:history="1">
            <w:r w:rsidRPr="009E27BE">
              <w:rPr>
                <w:rStyle w:val="Hyperlink"/>
                <w:rFonts w:ascii="Times New Roman" w:hAnsi="Times New Roman" w:cs="Times New Roman"/>
                <w:i/>
                <w:iCs/>
                <w:noProof/>
              </w:rPr>
              <w:t>Question and Response 6</w:t>
            </w:r>
            <w:r>
              <w:rPr>
                <w:noProof/>
                <w:webHidden/>
              </w:rPr>
              <w:tab/>
            </w:r>
            <w:r>
              <w:rPr>
                <w:noProof/>
                <w:webHidden/>
              </w:rPr>
              <w:fldChar w:fldCharType="begin"/>
            </w:r>
            <w:r>
              <w:rPr>
                <w:noProof/>
                <w:webHidden/>
              </w:rPr>
              <w:instrText xml:space="preserve"> PAGEREF _Toc217286452 \h </w:instrText>
            </w:r>
            <w:r>
              <w:rPr>
                <w:noProof/>
                <w:webHidden/>
              </w:rPr>
            </w:r>
            <w:r>
              <w:rPr>
                <w:noProof/>
                <w:webHidden/>
              </w:rPr>
              <w:fldChar w:fldCharType="separate"/>
            </w:r>
            <w:r w:rsidR="0090133D">
              <w:rPr>
                <w:noProof/>
                <w:webHidden/>
              </w:rPr>
              <w:t>122</w:t>
            </w:r>
            <w:r>
              <w:rPr>
                <w:noProof/>
                <w:webHidden/>
              </w:rPr>
              <w:fldChar w:fldCharType="end"/>
            </w:r>
          </w:hyperlink>
        </w:p>
        <w:p w14:paraId="6A334FEC" w14:textId="17AAA9F8" w:rsidR="00D928D2" w:rsidRDefault="00D928D2">
          <w:pPr>
            <w:pStyle w:val="TOC3"/>
            <w:tabs>
              <w:tab w:val="right" w:leader="dot" w:pos="9350"/>
            </w:tabs>
            <w:rPr>
              <w:rFonts w:eastAsiaTheme="minorEastAsia"/>
              <w:noProof/>
              <w:sz w:val="24"/>
              <w:szCs w:val="24"/>
              <w:lang w:val="en-GB" w:eastAsia="en-GB"/>
            </w:rPr>
          </w:pPr>
          <w:hyperlink w:anchor="_Toc217286453" w:history="1">
            <w:r w:rsidRPr="009E27BE">
              <w:rPr>
                <w:rStyle w:val="Hyperlink"/>
                <w:rFonts w:ascii="Times New Roman" w:hAnsi="Times New Roman" w:cs="Times New Roman"/>
                <w:i/>
                <w:iCs/>
                <w:noProof/>
              </w:rPr>
              <w:t>Question and Response 7</w:t>
            </w:r>
            <w:r>
              <w:rPr>
                <w:noProof/>
                <w:webHidden/>
              </w:rPr>
              <w:tab/>
            </w:r>
            <w:r>
              <w:rPr>
                <w:noProof/>
                <w:webHidden/>
              </w:rPr>
              <w:fldChar w:fldCharType="begin"/>
            </w:r>
            <w:r>
              <w:rPr>
                <w:noProof/>
                <w:webHidden/>
              </w:rPr>
              <w:instrText xml:space="preserve"> PAGEREF _Toc217286453 \h </w:instrText>
            </w:r>
            <w:r>
              <w:rPr>
                <w:noProof/>
                <w:webHidden/>
              </w:rPr>
            </w:r>
            <w:r>
              <w:rPr>
                <w:noProof/>
                <w:webHidden/>
              </w:rPr>
              <w:fldChar w:fldCharType="separate"/>
            </w:r>
            <w:r w:rsidR="0090133D">
              <w:rPr>
                <w:noProof/>
                <w:webHidden/>
              </w:rPr>
              <w:t>123</w:t>
            </w:r>
            <w:r>
              <w:rPr>
                <w:noProof/>
                <w:webHidden/>
              </w:rPr>
              <w:fldChar w:fldCharType="end"/>
            </w:r>
          </w:hyperlink>
        </w:p>
        <w:p w14:paraId="4D8E0865" w14:textId="0F7DF972" w:rsidR="00D928D2" w:rsidRDefault="00D928D2">
          <w:pPr>
            <w:pStyle w:val="TOC3"/>
            <w:tabs>
              <w:tab w:val="right" w:leader="dot" w:pos="9350"/>
            </w:tabs>
            <w:rPr>
              <w:rFonts w:eastAsiaTheme="minorEastAsia"/>
              <w:noProof/>
              <w:sz w:val="24"/>
              <w:szCs w:val="24"/>
              <w:lang w:val="en-GB" w:eastAsia="en-GB"/>
            </w:rPr>
          </w:pPr>
          <w:hyperlink w:anchor="_Toc217286454" w:history="1">
            <w:r w:rsidRPr="009E27BE">
              <w:rPr>
                <w:rStyle w:val="Hyperlink"/>
                <w:rFonts w:ascii="Times New Roman" w:hAnsi="Times New Roman" w:cs="Times New Roman"/>
                <w:i/>
                <w:iCs/>
                <w:noProof/>
              </w:rPr>
              <w:t>Question and Response 8</w:t>
            </w:r>
            <w:r>
              <w:rPr>
                <w:noProof/>
                <w:webHidden/>
              </w:rPr>
              <w:tab/>
            </w:r>
            <w:r>
              <w:rPr>
                <w:noProof/>
                <w:webHidden/>
              </w:rPr>
              <w:fldChar w:fldCharType="begin"/>
            </w:r>
            <w:r>
              <w:rPr>
                <w:noProof/>
                <w:webHidden/>
              </w:rPr>
              <w:instrText xml:space="preserve"> PAGEREF _Toc217286454 \h </w:instrText>
            </w:r>
            <w:r>
              <w:rPr>
                <w:noProof/>
                <w:webHidden/>
              </w:rPr>
            </w:r>
            <w:r>
              <w:rPr>
                <w:noProof/>
                <w:webHidden/>
              </w:rPr>
              <w:fldChar w:fldCharType="separate"/>
            </w:r>
            <w:r w:rsidR="0090133D">
              <w:rPr>
                <w:noProof/>
                <w:webHidden/>
              </w:rPr>
              <w:t>124</w:t>
            </w:r>
            <w:r>
              <w:rPr>
                <w:noProof/>
                <w:webHidden/>
              </w:rPr>
              <w:fldChar w:fldCharType="end"/>
            </w:r>
          </w:hyperlink>
        </w:p>
        <w:p w14:paraId="5CE4E79A" w14:textId="525446AA" w:rsidR="00D928D2" w:rsidRDefault="00D928D2">
          <w:pPr>
            <w:pStyle w:val="TOC3"/>
            <w:tabs>
              <w:tab w:val="right" w:leader="dot" w:pos="9350"/>
            </w:tabs>
            <w:rPr>
              <w:rFonts w:eastAsiaTheme="minorEastAsia"/>
              <w:noProof/>
              <w:sz w:val="24"/>
              <w:szCs w:val="24"/>
              <w:lang w:val="en-GB" w:eastAsia="en-GB"/>
            </w:rPr>
          </w:pPr>
          <w:hyperlink w:anchor="_Toc217286455" w:history="1">
            <w:r w:rsidRPr="009E27BE">
              <w:rPr>
                <w:rStyle w:val="Hyperlink"/>
                <w:rFonts w:ascii="Times New Roman" w:hAnsi="Times New Roman" w:cs="Times New Roman"/>
                <w:i/>
                <w:iCs/>
                <w:noProof/>
              </w:rPr>
              <w:t>Question and Response 9</w:t>
            </w:r>
            <w:r>
              <w:rPr>
                <w:noProof/>
                <w:webHidden/>
              </w:rPr>
              <w:tab/>
            </w:r>
            <w:r>
              <w:rPr>
                <w:noProof/>
                <w:webHidden/>
              </w:rPr>
              <w:fldChar w:fldCharType="begin"/>
            </w:r>
            <w:r>
              <w:rPr>
                <w:noProof/>
                <w:webHidden/>
              </w:rPr>
              <w:instrText xml:space="preserve"> PAGEREF _Toc217286455 \h </w:instrText>
            </w:r>
            <w:r>
              <w:rPr>
                <w:noProof/>
                <w:webHidden/>
              </w:rPr>
            </w:r>
            <w:r>
              <w:rPr>
                <w:noProof/>
                <w:webHidden/>
              </w:rPr>
              <w:fldChar w:fldCharType="separate"/>
            </w:r>
            <w:r w:rsidR="0090133D">
              <w:rPr>
                <w:noProof/>
                <w:webHidden/>
              </w:rPr>
              <w:t>125</w:t>
            </w:r>
            <w:r>
              <w:rPr>
                <w:noProof/>
                <w:webHidden/>
              </w:rPr>
              <w:fldChar w:fldCharType="end"/>
            </w:r>
          </w:hyperlink>
        </w:p>
        <w:p w14:paraId="5495E1C6" w14:textId="3DFB9F19" w:rsidR="00D928D2" w:rsidRDefault="00D928D2">
          <w:pPr>
            <w:pStyle w:val="TOC3"/>
            <w:tabs>
              <w:tab w:val="right" w:leader="dot" w:pos="9350"/>
            </w:tabs>
            <w:rPr>
              <w:rFonts w:eastAsiaTheme="minorEastAsia"/>
              <w:noProof/>
              <w:sz w:val="24"/>
              <w:szCs w:val="24"/>
              <w:lang w:val="en-GB" w:eastAsia="en-GB"/>
            </w:rPr>
          </w:pPr>
          <w:hyperlink w:anchor="_Toc217286456" w:history="1">
            <w:r w:rsidRPr="009E27BE">
              <w:rPr>
                <w:rStyle w:val="Hyperlink"/>
                <w:rFonts w:ascii="Times New Roman" w:hAnsi="Times New Roman" w:cs="Times New Roman"/>
                <w:i/>
                <w:iCs/>
                <w:noProof/>
              </w:rPr>
              <w:t>Question and Response 10</w:t>
            </w:r>
            <w:r>
              <w:rPr>
                <w:noProof/>
                <w:webHidden/>
              </w:rPr>
              <w:tab/>
            </w:r>
            <w:r>
              <w:rPr>
                <w:noProof/>
                <w:webHidden/>
              </w:rPr>
              <w:fldChar w:fldCharType="begin"/>
            </w:r>
            <w:r>
              <w:rPr>
                <w:noProof/>
                <w:webHidden/>
              </w:rPr>
              <w:instrText xml:space="preserve"> PAGEREF _Toc217286456 \h </w:instrText>
            </w:r>
            <w:r>
              <w:rPr>
                <w:noProof/>
                <w:webHidden/>
              </w:rPr>
            </w:r>
            <w:r>
              <w:rPr>
                <w:noProof/>
                <w:webHidden/>
              </w:rPr>
              <w:fldChar w:fldCharType="separate"/>
            </w:r>
            <w:r w:rsidR="0090133D">
              <w:rPr>
                <w:noProof/>
                <w:webHidden/>
              </w:rPr>
              <w:t>126</w:t>
            </w:r>
            <w:r>
              <w:rPr>
                <w:noProof/>
                <w:webHidden/>
              </w:rPr>
              <w:fldChar w:fldCharType="end"/>
            </w:r>
          </w:hyperlink>
        </w:p>
        <w:p w14:paraId="48F922AB" w14:textId="1503592D" w:rsidR="00B93CAF" w:rsidRDefault="00B93CAF">
          <w:r>
            <w:rPr>
              <w:b/>
              <w:bCs/>
              <w:noProof/>
            </w:rPr>
            <w:fldChar w:fldCharType="end"/>
          </w:r>
        </w:p>
      </w:sdtContent>
    </w:sdt>
    <w:p w14:paraId="0759D828" w14:textId="44EB42F4" w:rsidR="00214BD7" w:rsidRDefault="006216C4" w:rsidP="00763C8B">
      <w:pPr>
        <w:spacing w:line="360" w:lineRule="auto"/>
        <w:rPr>
          <w:rFonts w:ascii="Times New Roman" w:hAnsi="Times New Roman" w:cs="Times New Roman"/>
          <w:b/>
          <w:bCs/>
          <w:i/>
          <w:iCs/>
          <w:lang w:val="en-GB"/>
        </w:rPr>
      </w:pPr>
      <w:r>
        <w:rPr>
          <w:rFonts w:ascii="Times New Roman" w:hAnsi="Times New Roman" w:cs="Times New Roman"/>
          <w:b/>
          <w:bCs/>
          <w:i/>
          <w:iCs/>
          <w:lang w:val="en-GB"/>
        </w:rPr>
        <w:br w:type="page"/>
      </w:r>
    </w:p>
    <w:p w14:paraId="7E9F0A0C" w14:textId="4880917A" w:rsidR="006250F0" w:rsidRDefault="006250F0" w:rsidP="00763C8B">
      <w:pPr>
        <w:spacing w:line="360" w:lineRule="auto"/>
        <w:rPr>
          <w:rFonts w:ascii="Times New Roman" w:hAnsi="Times New Roman" w:cs="Times New Roman"/>
          <w:i/>
          <w:iCs/>
          <w:lang w:val="en-GB"/>
        </w:rPr>
      </w:pPr>
      <w:r w:rsidRPr="006250F0">
        <w:rPr>
          <w:rFonts w:ascii="Times New Roman" w:hAnsi="Times New Roman" w:cs="Times New Roman"/>
          <w:i/>
          <w:iCs/>
          <w:lang w:val="en-GB"/>
        </w:rPr>
        <w:lastRenderedPageBreak/>
        <w:t xml:space="preserve">List of Abbreviations </w:t>
      </w:r>
    </w:p>
    <w:p w14:paraId="0AB5B7D6" w14:textId="77777777" w:rsidR="005957CB" w:rsidRPr="00763C8B" w:rsidRDefault="005957CB" w:rsidP="00763C8B">
      <w:pPr>
        <w:spacing w:line="360" w:lineRule="auto"/>
        <w:rPr>
          <w:rFonts w:ascii="Times New Roman" w:hAnsi="Times New Roman" w:cs="Times New Roman"/>
          <w:b/>
          <w:bCs/>
          <w:i/>
          <w:iCs/>
          <w:lang w:val="en-GB"/>
        </w:rPr>
      </w:pPr>
    </w:p>
    <w:p w14:paraId="66F4C865" w14:textId="0FEAE62B" w:rsidR="005957CB" w:rsidRDefault="005957CB" w:rsidP="005957CB">
      <w:pPr>
        <w:tabs>
          <w:tab w:val="center" w:pos="2115"/>
          <w:tab w:val="right" w:pos="4230"/>
        </w:tabs>
        <w:spacing w:line="360" w:lineRule="auto"/>
        <w:ind w:right="5130"/>
        <w:rPr>
          <w:rFonts w:ascii="Times New Roman" w:hAnsi="Times New Roman" w:cs="Times New Roman"/>
          <w:color w:val="000000" w:themeColor="text1"/>
          <w:lang w:val="en-GB"/>
        </w:rPr>
      </w:pPr>
      <w:r>
        <w:rPr>
          <w:rFonts w:ascii="Times New Roman" w:hAnsi="Times New Roman" w:cs="Times New Roman"/>
          <w:color w:val="000000" w:themeColor="text1"/>
          <w:lang w:val="en-GB"/>
        </w:rPr>
        <w:t>EPPP</w:t>
      </w:r>
      <w:r>
        <w:rPr>
          <w:rFonts w:ascii="Times New Roman" w:hAnsi="Times New Roman" w:cs="Times New Roman"/>
          <w:color w:val="000000" w:themeColor="text1"/>
          <w:lang w:val="en-GB"/>
        </w:rPr>
        <w:tab/>
        <w:t xml:space="preserve"> </w:t>
      </w:r>
      <w:r>
        <w:rPr>
          <w:rFonts w:ascii="Times New Roman" w:hAnsi="Times New Roman" w:cs="Times New Roman"/>
          <w:color w:val="000000" w:themeColor="text1"/>
          <w:lang w:val="en-GB"/>
        </w:rPr>
        <w:tab/>
        <w:t xml:space="preserve">Elite Player Performance Programme </w:t>
      </w:r>
    </w:p>
    <w:p w14:paraId="3DB3A7FB" w14:textId="28DAA4E6" w:rsidR="006250F0" w:rsidRDefault="006250F0" w:rsidP="007F60D1">
      <w:pPr>
        <w:spacing w:line="360" w:lineRule="auto"/>
        <w:ind w:right="5130"/>
        <w:rPr>
          <w:rFonts w:ascii="Times New Roman" w:hAnsi="Times New Roman" w:cs="Times New Roman"/>
          <w:lang w:val="en-GB"/>
        </w:rPr>
      </w:pPr>
      <w:r>
        <w:rPr>
          <w:rFonts w:ascii="Times New Roman" w:hAnsi="Times New Roman" w:cs="Times New Roman"/>
          <w:lang w:val="en-GB"/>
        </w:rPr>
        <w:t>FA</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Football Association</w:t>
      </w:r>
    </w:p>
    <w:p w14:paraId="0E81F678" w14:textId="7701EC6F" w:rsidR="006250F0" w:rsidRDefault="006250F0" w:rsidP="007F60D1">
      <w:pPr>
        <w:spacing w:line="360" w:lineRule="auto"/>
        <w:ind w:right="5130"/>
        <w:rPr>
          <w:rFonts w:ascii="Times New Roman" w:hAnsi="Times New Roman" w:cs="Times New Roman"/>
          <w:lang w:val="en-GB"/>
        </w:rPr>
      </w:pPr>
      <w:r>
        <w:rPr>
          <w:rFonts w:ascii="Times New Roman" w:hAnsi="Times New Roman" w:cs="Times New Roman"/>
          <w:lang w:val="en-GB"/>
        </w:rPr>
        <w:t xml:space="preserve">FP </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Foundation Phase</w:t>
      </w:r>
    </w:p>
    <w:p w14:paraId="29090D15" w14:textId="29DE5F96"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GPS</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Global Positioning System </w:t>
      </w:r>
    </w:p>
    <w:p w14:paraId="5FC45112" w14:textId="1FB694BE"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GUEP</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General University Ethics Panel</w:t>
      </w:r>
    </w:p>
    <w:p w14:paraId="7D9714CC" w14:textId="1C72E2D1"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HPPP</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High Potential Player Programme</w:t>
      </w:r>
    </w:p>
    <w:p w14:paraId="02D35D82" w14:textId="3B127845"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PDP</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Professional Development Phase</w:t>
      </w:r>
    </w:p>
    <w:p w14:paraId="7816AEFB" w14:textId="107CA433"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SFA</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Scottish Football Association </w:t>
      </w:r>
    </w:p>
    <w:p w14:paraId="66E93C35" w14:textId="5ABC1F79"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TD</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Talent Development </w:t>
      </w:r>
    </w:p>
    <w:p w14:paraId="50824741" w14:textId="062A6457"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TS</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Talent Selection</w:t>
      </w:r>
    </w:p>
    <w:p w14:paraId="75F3C494" w14:textId="774BD3CD"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UK</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United Kingdom</w:t>
      </w:r>
    </w:p>
    <w:p w14:paraId="6BA98D4F" w14:textId="1A0F9D2E" w:rsidR="006250F0" w:rsidRDefault="006250F0" w:rsidP="007F60D1">
      <w:pPr>
        <w:spacing w:line="360" w:lineRule="auto"/>
        <w:rPr>
          <w:rFonts w:ascii="Times New Roman" w:hAnsi="Times New Roman" w:cs="Times New Roman"/>
          <w:lang w:val="en-GB"/>
        </w:rPr>
      </w:pPr>
      <w:r>
        <w:rPr>
          <w:rFonts w:ascii="Times New Roman" w:hAnsi="Times New Roman" w:cs="Times New Roman"/>
          <w:lang w:val="en-GB"/>
        </w:rPr>
        <w:t>YDP</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Youth Development Phase </w:t>
      </w:r>
    </w:p>
    <w:p w14:paraId="46E12776" w14:textId="77777777" w:rsidR="006250F0" w:rsidRDefault="006250F0" w:rsidP="007F60D1">
      <w:pPr>
        <w:spacing w:line="360" w:lineRule="auto"/>
        <w:rPr>
          <w:rFonts w:ascii="Times New Roman" w:hAnsi="Times New Roman" w:cs="Times New Roman"/>
          <w:lang w:val="en-GB"/>
        </w:rPr>
      </w:pPr>
    </w:p>
    <w:p w14:paraId="088A4BAA" w14:textId="77777777" w:rsidR="006250F0" w:rsidRPr="006250F0" w:rsidRDefault="006250F0" w:rsidP="007F60D1">
      <w:pPr>
        <w:spacing w:line="360" w:lineRule="auto"/>
        <w:rPr>
          <w:rFonts w:ascii="Times New Roman" w:hAnsi="Times New Roman" w:cs="Times New Roman"/>
          <w:lang w:val="en-GB"/>
        </w:rPr>
      </w:pPr>
    </w:p>
    <w:p w14:paraId="262214AB" w14:textId="77777777" w:rsidR="006250F0" w:rsidRDefault="006250F0" w:rsidP="007F60D1">
      <w:pPr>
        <w:spacing w:line="360" w:lineRule="auto"/>
        <w:rPr>
          <w:rFonts w:ascii="Times New Roman" w:hAnsi="Times New Roman" w:cs="Times New Roman"/>
          <w:b/>
          <w:bCs/>
          <w:i/>
          <w:iCs/>
          <w:lang w:val="en-GB"/>
        </w:rPr>
      </w:pPr>
    </w:p>
    <w:p w14:paraId="31966FD6" w14:textId="77777777" w:rsidR="006250F0" w:rsidRDefault="006250F0" w:rsidP="007F60D1">
      <w:pPr>
        <w:spacing w:line="360" w:lineRule="auto"/>
        <w:rPr>
          <w:rFonts w:ascii="Times New Roman" w:hAnsi="Times New Roman" w:cs="Times New Roman"/>
          <w:b/>
          <w:bCs/>
          <w:i/>
          <w:iCs/>
          <w:lang w:val="en-GB"/>
        </w:rPr>
      </w:pPr>
    </w:p>
    <w:p w14:paraId="73FC7C18" w14:textId="77777777" w:rsidR="006250F0" w:rsidRDefault="006250F0" w:rsidP="007F60D1">
      <w:pPr>
        <w:spacing w:line="360" w:lineRule="auto"/>
        <w:rPr>
          <w:rFonts w:ascii="Times New Roman" w:hAnsi="Times New Roman" w:cs="Times New Roman"/>
          <w:b/>
          <w:bCs/>
          <w:i/>
          <w:iCs/>
          <w:lang w:val="en-GB"/>
        </w:rPr>
      </w:pPr>
    </w:p>
    <w:p w14:paraId="60D36309" w14:textId="77777777" w:rsidR="006250F0" w:rsidRDefault="006250F0" w:rsidP="007F60D1">
      <w:pPr>
        <w:spacing w:line="360" w:lineRule="auto"/>
        <w:rPr>
          <w:rFonts w:ascii="Times New Roman" w:hAnsi="Times New Roman" w:cs="Times New Roman"/>
          <w:b/>
          <w:bCs/>
          <w:i/>
          <w:iCs/>
          <w:lang w:val="en-GB"/>
        </w:rPr>
      </w:pPr>
    </w:p>
    <w:p w14:paraId="000BCCA1" w14:textId="77777777" w:rsidR="006250F0" w:rsidRDefault="006250F0" w:rsidP="007F60D1">
      <w:pPr>
        <w:spacing w:line="360" w:lineRule="auto"/>
        <w:rPr>
          <w:rFonts w:ascii="Times New Roman" w:hAnsi="Times New Roman" w:cs="Times New Roman"/>
          <w:b/>
          <w:bCs/>
          <w:i/>
          <w:iCs/>
          <w:lang w:val="en-GB"/>
        </w:rPr>
      </w:pPr>
    </w:p>
    <w:p w14:paraId="620005B0" w14:textId="77777777" w:rsidR="006250F0" w:rsidRDefault="006250F0" w:rsidP="007F60D1">
      <w:pPr>
        <w:spacing w:line="360" w:lineRule="auto"/>
        <w:rPr>
          <w:rFonts w:ascii="Times New Roman" w:hAnsi="Times New Roman" w:cs="Times New Roman"/>
          <w:b/>
          <w:bCs/>
          <w:i/>
          <w:iCs/>
          <w:lang w:val="en-GB"/>
        </w:rPr>
      </w:pPr>
    </w:p>
    <w:p w14:paraId="19523FAD" w14:textId="2420294F" w:rsidR="00763C8B" w:rsidRDefault="00763C8B" w:rsidP="007F60D1">
      <w:pPr>
        <w:pStyle w:val="Heading1"/>
        <w:spacing w:line="360" w:lineRule="auto"/>
        <w:rPr>
          <w:rFonts w:ascii="Times New Roman" w:hAnsi="Times New Roman" w:cs="Times New Roman"/>
          <w:i/>
          <w:iCs/>
          <w:color w:val="000000" w:themeColor="text1"/>
          <w:sz w:val="24"/>
          <w:szCs w:val="24"/>
          <w:lang w:val="en-GB"/>
        </w:rPr>
      </w:pPr>
      <w:bookmarkStart w:id="0" w:name="_Toc217286354"/>
      <w:r w:rsidRPr="00763C8B">
        <w:rPr>
          <w:rFonts w:ascii="Times New Roman" w:hAnsi="Times New Roman" w:cs="Times New Roman"/>
          <w:i/>
          <w:iCs/>
          <w:color w:val="000000" w:themeColor="text1"/>
          <w:sz w:val="24"/>
          <w:szCs w:val="24"/>
          <w:lang w:val="en-GB"/>
        </w:rPr>
        <w:lastRenderedPageBreak/>
        <w:t>Abstract</w:t>
      </w:r>
      <w:bookmarkEnd w:id="0"/>
      <w:r w:rsidRPr="00763C8B">
        <w:rPr>
          <w:rFonts w:ascii="Times New Roman" w:hAnsi="Times New Roman" w:cs="Times New Roman"/>
          <w:i/>
          <w:iCs/>
          <w:color w:val="000000" w:themeColor="text1"/>
          <w:sz w:val="24"/>
          <w:szCs w:val="24"/>
          <w:lang w:val="en-GB"/>
        </w:rPr>
        <w:t xml:space="preserve"> </w:t>
      </w:r>
    </w:p>
    <w:p w14:paraId="42E2222B" w14:textId="7971AD3D" w:rsidR="00214BD7" w:rsidRDefault="00B9237E" w:rsidP="00214BD7">
      <w:pPr>
        <w:spacing w:line="360" w:lineRule="auto"/>
        <w:rPr>
          <w:rFonts w:ascii="Times New Roman" w:hAnsi="Times New Roman" w:cs="Times New Roman"/>
          <w:lang w:val="en-GB"/>
        </w:rPr>
      </w:pPr>
      <w:r w:rsidRPr="00737648">
        <w:rPr>
          <w:rFonts w:ascii="Times New Roman" w:hAnsi="Times New Roman" w:cs="Times New Roman"/>
          <w:lang w:val="en-GB"/>
        </w:rPr>
        <w:t>Talent selection in football is a complex, multifaced process with various models being developed to assess player potential across various domains. This study aimed to explore the process of identifying high potential in academy players</w:t>
      </w:r>
      <w:r w:rsidR="005957CB">
        <w:rPr>
          <w:rFonts w:ascii="Times New Roman" w:hAnsi="Times New Roman" w:cs="Times New Roman"/>
          <w:lang w:val="en-GB"/>
        </w:rPr>
        <w:t xml:space="preserve"> of those between the age groups of U13-U18,</w:t>
      </w:r>
      <w:r w:rsidRPr="00737648">
        <w:rPr>
          <w:rFonts w:ascii="Times New Roman" w:hAnsi="Times New Roman" w:cs="Times New Roman"/>
          <w:lang w:val="en-GB"/>
        </w:rPr>
        <w:t xml:space="preserve"> using the F</w:t>
      </w:r>
      <w:r w:rsidR="005957CB">
        <w:rPr>
          <w:rFonts w:ascii="Times New Roman" w:hAnsi="Times New Roman" w:cs="Times New Roman"/>
          <w:lang w:val="en-GB"/>
        </w:rPr>
        <w:t>ootball Association (FA)</w:t>
      </w:r>
      <w:r w:rsidRPr="00737648">
        <w:rPr>
          <w:rFonts w:ascii="Times New Roman" w:hAnsi="Times New Roman" w:cs="Times New Roman"/>
          <w:lang w:val="en-GB"/>
        </w:rPr>
        <w:t xml:space="preserve"> 4 Corner model as a method for talent selection in the context of a single case study. A focus group </w:t>
      </w:r>
      <w:r w:rsidR="005957CB">
        <w:rPr>
          <w:rFonts w:ascii="Times New Roman" w:hAnsi="Times New Roman" w:cs="Times New Roman"/>
          <w:lang w:val="en-GB"/>
        </w:rPr>
        <w:t xml:space="preserve">was conducted </w:t>
      </w:r>
      <w:r w:rsidRPr="00737648">
        <w:rPr>
          <w:rFonts w:ascii="Times New Roman" w:hAnsi="Times New Roman" w:cs="Times New Roman"/>
          <w:lang w:val="en-GB"/>
        </w:rPr>
        <w:t xml:space="preserve">with </w:t>
      </w:r>
      <w:r w:rsidR="00A320E6">
        <w:rPr>
          <w:rFonts w:ascii="Times New Roman" w:hAnsi="Times New Roman" w:cs="Times New Roman"/>
          <w:lang w:val="en-GB"/>
        </w:rPr>
        <w:t xml:space="preserve">six </w:t>
      </w:r>
      <w:r w:rsidRPr="00737648">
        <w:rPr>
          <w:rFonts w:ascii="Times New Roman" w:hAnsi="Times New Roman" w:cs="Times New Roman"/>
          <w:lang w:val="en-GB"/>
        </w:rPr>
        <w:t xml:space="preserve">key academy </w:t>
      </w:r>
      <w:r w:rsidR="005957CB">
        <w:rPr>
          <w:rFonts w:ascii="Times New Roman" w:hAnsi="Times New Roman" w:cs="Times New Roman"/>
          <w:lang w:val="en-GB"/>
        </w:rPr>
        <w:t xml:space="preserve">performance staff across all departments within the academy’s multidisciplinary structure. </w:t>
      </w:r>
      <w:r w:rsidR="00737648">
        <w:rPr>
          <w:rFonts w:ascii="Times New Roman" w:hAnsi="Times New Roman" w:cs="Times New Roman"/>
          <w:lang w:val="en-GB"/>
        </w:rPr>
        <w:t xml:space="preserve">Insights from the data analysis of this discussion informed the development of a questionnaire which was subsequently distributed </w:t>
      </w:r>
      <w:r w:rsidR="00A320E6">
        <w:rPr>
          <w:rFonts w:ascii="Times New Roman" w:hAnsi="Times New Roman" w:cs="Times New Roman"/>
          <w:lang w:val="en-GB"/>
        </w:rPr>
        <w:t xml:space="preserve">to </w:t>
      </w:r>
      <w:r w:rsidR="008D4A41">
        <w:rPr>
          <w:rFonts w:ascii="Times New Roman" w:hAnsi="Times New Roman" w:cs="Times New Roman"/>
          <w:lang w:val="en-GB"/>
        </w:rPr>
        <w:t>twenty-five</w:t>
      </w:r>
      <w:r w:rsidR="00A320E6">
        <w:rPr>
          <w:rFonts w:ascii="Times New Roman" w:hAnsi="Times New Roman" w:cs="Times New Roman"/>
          <w:lang w:val="en-GB"/>
        </w:rPr>
        <w:t xml:space="preserve"> </w:t>
      </w:r>
      <w:r w:rsidR="00737648">
        <w:rPr>
          <w:rFonts w:ascii="Times New Roman" w:hAnsi="Times New Roman" w:cs="Times New Roman"/>
          <w:lang w:val="en-GB"/>
        </w:rPr>
        <w:t>academy staff members within the case study</w:t>
      </w:r>
      <w:r w:rsidR="00B225EF">
        <w:rPr>
          <w:rFonts w:ascii="Times New Roman" w:hAnsi="Times New Roman" w:cs="Times New Roman"/>
          <w:lang w:val="en-GB"/>
        </w:rPr>
        <w:t xml:space="preserve">, </w:t>
      </w:r>
      <w:r w:rsidR="00A320E6">
        <w:rPr>
          <w:rFonts w:ascii="Times New Roman" w:hAnsi="Times New Roman" w:cs="Times New Roman"/>
          <w:lang w:val="en-GB"/>
        </w:rPr>
        <w:t>including</w:t>
      </w:r>
      <w:r w:rsidR="00B225EF">
        <w:rPr>
          <w:rFonts w:ascii="Times New Roman" w:hAnsi="Times New Roman" w:cs="Times New Roman"/>
          <w:lang w:val="en-GB"/>
        </w:rPr>
        <w:t xml:space="preserve"> the existing case study </w:t>
      </w:r>
      <w:r w:rsidR="00D16D89">
        <w:rPr>
          <w:rFonts w:ascii="Times New Roman" w:hAnsi="Times New Roman" w:cs="Times New Roman"/>
          <w:lang w:val="en-GB"/>
        </w:rPr>
        <w:t>participants</w:t>
      </w:r>
      <w:r w:rsidR="00737648">
        <w:rPr>
          <w:rFonts w:ascii="Times New Roman" w:hAnsi="Times New Roman" w:cs="Times New Roman"/>
          <w:lang w:val="en-GB"/>
        </w:rPr>
        <w:t>. Thematic analysis was used to identify key themes in the selection process to provide results which were representative of the stud</w:t>
      </w:r>
      <w:r w:rsidR="005957CB">
        <w:rPr>
          <w:rFonts w:ascii="Times New Roman" w:hAnsi="Times New Roman" w:cs="Times New Roman"/>
          <w:lang w:val="en-GB"/>
        </w:rPr>
        <w:t>y</w:t>
      </w:r>
      <w:r w:rsidR="00737648">
        <w:rPr>
          <w:rFonts w:ascii="Times New Roman" w:hAnsi="Times New Roman" w:cs="Times New Roman"/>
          <w:lang w:val="en-GB"/>
        </w:rPr>
        <w:t xml:space="preserve"> population. Findings revealed that within each sub-corner in the 4 Corner model, there was specific attributes which held greater importance than others when measuring high </w:t>
      </w:r>
      <w:r w:rsidR="00C058F5">
        <w:rPr>
          <w:rFonts w:ascii="Times New Roman" w:hAnsi="Times New Roman" w:cs="Times New Roman"/>
          <w:lang w:val="en-GB"/>
        </w:rPr>
        <w:t xml:space="preserve">potential. However, accurately pinpointing these attributes and confidently predicting a player’s potential remained a complex and challenging process. Characteristics such </w:t>
      </w:r>
      <w:r w:rsidR="00900AE9">
        <w:rPr>
          <w:rFonts w:ascii="Times New Roman" w:hAnsi="Times New Roman" w:cs="Times New Roman"/>
          <w:lang w:val="en-GB"/>
        </w:rPr>
        <w:t>as</w:t>
      </w:r>
      <w:r w:rsidR="00C058F5">
        <w:rPr>
          <w:rFonts w:ascii="Times New Roman" w:hAnsi="Times New Roman" w:cs="Times New Roman"/>
          <w:lang w:val="en-GB"/>
        </w:rPr>
        <w:t xml:space="preserve"> </w:t>
      </w:r>
      <w:r w:rsidR="00944E11">
        <w:rPr>
          <w:rFonts w:ascii="Times New Roman" w:hAnsi="Times New Roman" w:cs="Times New Roman"/>
          <w:lang w:val="en-GB"/>
        </w:rPr>
        <w:t>‘</w:t>
      </w:r>
      <w:r w:rsidR="00C058F5">
        <w:rPr>
          <w:rFonts w:ascii="Times New Roman" w:hAnsi="Times New Roman" w:cs="Times New Roman"/>
          <w:lang w:val="en-GB"/>
        </w:rPr>
        <w:t>outplaying</w:t>
      </w:r>
      <w:r w:rsidR="00944E11">
        <w:rPr>
          <w:rFonts w:ascii="Times New Roman" w:hAnsi="Times New Roman" w:cs="Times New Roman"/>
          <w:lang w:val="en-GB"/>
        </w:rPr>
        <w:t>’</w:t>
      </w:r>
      <w:r w:rsidR="00C058F5">
        <w:rPr>
          <w:rFonts w:ascii="Times New Roman" w:hAnsi="Times New Roman" w:cs="Times New Roman"/>
          <w:lang w:val="en-GB"/>
        </w:rPr>
        <w:t xml:space="preserve">, </w:t>
      </w:r>
      <w:r w:rsidR="00944E11">
        <w:rPr>
          <w:rFonts w:ascii="Times New Roman" w:hAnsi="Times New Roman" w:cs="Times New Roman"/>
          <w:lang w:val="en-GB"/>
        </w:rPr>
        <w:t>‘</w:t>
      </w:r>
      <w:r w:rsidR="00DB405D">
        <w:rPr>
          <w:rFonts w:ascii="Times New Roman" w:hAnsi="Times New Roman" w:cs="Times New Roman"/>
          <w:lang w:val="en-GB"/>
        </w:rPr>
        <w:t>game intelligence</w:t>
      </w:r>
      <w:r w:rsidR="00944E11">
        <w:rPr>
          <w:rFonts w:ascii="Times New Roman" w:hAnsi="Times New Roman" w:cs="Times New Roman"/>
          <w:lang w:val="en-GB"/>
        </w:rPr>
        <w:t>’</w:t>
      </w:r>
      <w:r w:rsidR="00DB405D">
        <w:rPr>
          <w:rFonts w:ascii="Times New Roman" w:hAnsi="Times New Roman" w:cs="Times New Roman"/>
          <w:lang w:val="en-GB"/>
        </w:rPr>
        <w:t xml:space="preserve">, </w:t>
      </w:r>
      <w:r w:rsidR="00944E11">
        <w:rPr>
          <w:rFonts w:ascii="Times New Roman" w:hAnsi="Times New Roman" w:cs="Times New Roman"/>
          <w:lang w:val="en-GB"/>
        </w:rPr>
        <w:t>‘</w:t>
      </w:r>
      <w:r w:rsidR="00DB405D">
        <w:rPr>
          <w:rFonts w:ascii="Times New Roman" w:hAnsi="Times New Roman" w:cs="Times New Roman"/>
          <w:lang w:val="en-GB"/>
        </w:rPr>
        <w:t>speed and power</w:t>
      </w:r>
      <w:r w:rsidR="00944E11">
        <w:rPr>
          <w:rFonts w:ascii="Times New Roman" w:hAnsi="Times New Roman" w:cs="Times New Roman"/>
          <w:lang w:val="en-GB"/>
        </w:rPr>
        <w:t>’,</w:t>
      </w:r>
      <w:r w:rsidR="00DB405D">
        <w:rPr>
          <w:rFonts w:ascii="Times New Roman" w:hAnsi="Times New Roman" w:cs="Times New Roman"/>
          <w:lang w:val="en-GB"/>
        </w:rPr>
        <w:t xml:space="preserve"> </w:t>
      </w:r>
      <w:r w:rsidR="00944E11">
        <w:rPr>
          <w:rFonts w:ascii="Times New Roman" w:hAnsi="Times New Roman" w:cs="Times New Roman"/>
          <w:lang w:val="en-GB"/>
        </w:rPr>
        <w:t>‘</w:t>
      </w:r>
      <w:r w:rsidR="00DB405D">
        <w:rPr>
          <w:rFonts w:ascii="Times New Roman" w:hAnsi="Times New Roman" w:cs="Times New Roman"/>
          <w:lang w:val="en-GB"/>
        </w:rPr>
        <w:t>movement qualities</w:t>
      </w:r>
      <w:r w:rsidR="00944E11">
        <w:rPr>
          <w:rFonts w:ascii="Times New Roman" w:hAnsi="Times New Roman" w:cs="Times New Roman"/>
          <w:lang w:val="en-GB"/>
        </w:rPr>
        <w:t>’</w:t>
      </w:r>
      <w:r w:rsidR="00DB405D">
        <w:rPr>
          <w:rFonts w:ascii="Times New Roman" w:hAnsi="Times New Roman" w:cs="Times New Roman"/>
          <w:lang w:val="en-GB"/>
        </w:rPr>
        <w:t xml:space="preserve">, </w:t>
      </w:r>
      <w:r w:rsidR="00944E11">
        <w:rPr>
          <w:rFonts w:ascii="Times New Roman" w:hAnsi="Times New Roman" w:cs="Times New Roman"/>
          <w:lang w:val="en-GB"/>
        </w:rPr>
        <w:t>‘</w:t>
      </w:r>
      <w:r w:rsidR="00DB405D">
        <w:rPr>
          <w:rFonts w:ascii="Times New Roman" w:hAnsi="Times New Roman" w:cs="Times New Roman"/>
          <w:lang w:val="en-GB"/>
        </w:rPr>
        <w:t>resilience</w:t>
      </w:r>
      <w:r w:rsidR="00944E11">
        <w:rPr>
          <w:rFonts w:ascii="Times New Roman" w:hAnsi="Times New Roman" w:cs="Times New Roman"/>
          <w:lang w:val="en-GB"/>
        </w:rPr>
        <w:t>’</w:t>
      </w:r>
      <w:r w:rsidR="00DB405D">
        <w:rPr>
          <w:rFonts w:ascii="Times New Roman" w:hAnsi="Times New Roman" w:cs="Times New Roman"/>
          <w:lang w:val="en-GB"/>
        </w:rPr>
        <w:t xml:space="preserve"> and </w:t>
      </w:r>
      <w:r w:rsidR="00944E11">
        <w:rPr>
          <w:rFonts w:ascii="Times New Roman" w:hAnsi="Times New Roman" w:cs="Times New Roman"/>
          <w:lang w:val="en-GB"/>
        </w:rPr>
        <w:t>‘</w:t>
      </w:r>
      <w:r w:rsidR="00DB405D">
        <w:rPr>
          <w:rFonts w:ascii="Times New Roman" w:hAnsi="Times New Roman" w:cs="Times New Roman"/>
          <w:lang w:val="en-GB"/>
        </w:rPr>
        <w:t>self-sufficiency</w:t>
      </w:r>
      <w:r w:rsidR="00944E11">
        <w:rPr>
          <w:rFonts w:ascii="Times New Roman" w:hAnsi="Times New Roman" w:cs="Times New Roman"/>
          <w:lang w:val="en-GB"/>
        </w:rPr>
        <w:t>’</w:t>
      </w:r>
      <w:r w:rsidR="00DB405D">
        <w:rPr>
          <w:rFonts w:ascii="Times New Roman" w:hAnsi="Times New Roman" w:cs="Times New Roman"/>
          <w:lang w:val="en-GB"/>
        </w:rPr>
        <w:t xml:space="preserve"> were identified as individualistic traits of a high potential player</w:t>
      </w:r>
      <w:r w:rsidR="00380C75">
        <w:rPr>
          <w:rFonts w:ascii="Times New Roman" w:hAnsi="Times New Roman" w:cs="Times New Roman"/>
          <w:lang w:val="en-GB"/>
        </w:rPr>
        <w:t>.</w:t>
      </w:r>
      <w:r w:rsidR="00DB405D">
        <w:rPr>
          <w:rFonts w:ascii="Times New Roman" w:hAnsi="Times New Roman" w:cs="Times New Roman"/>
          <w:lang w:val="en-GB"/>
        </w:rPr>
        <w:t xml:space="preserve"> </w:t>
      </w:r>
      <w:r w:rsidR="00900AE9">
        <w:rPr>
          <w:rFonts w:ascii="Times New Roman" w:hAnsi="Times New Roman" w:cs="Times New Roman"/>
          <w:lang w:val="en-GB"/>
        </w:rPr>
        <w:t xml:space="preserve">While there was no specific order or pattern between these traits, it was concluded that high potential players </w:t>
      </w:r>
      <w:r w:rsidR="00EB71EE">
        <w:rPr>
          <w:rFonts w:ascii="Times New Roman" w:hAnsi="Times New Roman" w:cs="Times New Roman"/>
          <w:lang w:val="en-GB"/>
        </w:rPr>
        <w:t xml:space="preserve">typically exhibit either a distinctive super-strength within one area of the model that sets them apart or demonstrated consistently </w:t>
      </w:r>
      <w:r w:rsidR="002B417E">
        <w:rPr>
          <w:rFonts w:ascii="Times New Roman" w:hAnsi="Times New Roman" w:cs="Times New Roman"/>
          <w:lang w:val="en-GB"/>
        </w:rPr>
        <w:t>high-performance</w:t>
      </w:r>
      <w:r w:rsidR="00EB71EE">
        <w:rPr>
          <w:rFonts w:ascii="Times New Roman" w:hAnsi="Times New Roman" w:cs="Times New Roman"/>
          <w:lang w:val="en-GB"/>
        </w:rPr>
        <w:t xml:space="preserve"> levels across at least three of the model’s corners simultaneously.</w:t>
      </w:r>
      <w:r w:rsidR="002B417E">
        <w:rPr>
          <w:rFonts w:ascii="Times New Roman" w:hAnsi="Times New Roman" w:cs="Times New Roman"/>
          <w:lang w:val="en-GB"/>
        </w:rPr>
        <w:t xml:space="preserve"> The study emphasises that </w:t>
      </w:r>
      <w:r w:rsidR="00A37814">
        <w:rPr>
          <w:rFonts w:ascii="Times New Roman" w:hAnsi="Times New Roman" w:cs="Times New Roman"/>
          <w:lang w:val="en-GB"/>
        </w:rPr>
        <w:t>to truly understand a player’s high potential ability, a dynamic and flexible assessment approach is required</w:t>
      </w:r>
      <w:r w:rsidR="005957CB">
        <w:rPr>
          <w:rFonts w:ascii="Times New Roman" w:hAnsi="Times New Roman" w:cs="Times New Roman"/>
          <w:lang w:val="en-GB"/>
        </w:rPr>
        <w:t>. B</w:t>
      </w:r>
      <w:r w:rsidR="00A37814">
        <w:rPr>
          <w:rFonts w:ascii="Times New Roman" w:hAnsi="Times New Roman" w:cs="Times New Roman"/>
          <w:lang w:val="en-GB"/>
        </w:rPr>
        <w:t xml:space="preserve">alancing objective data and subjective insights </w:t>
      </w:r>
      <w:r w:rsidR="00214BD7">
        <w:rPr>
          <w:rFonts w:ascii="Times New Roman" w:hAnsi="Times New Roman" w:cs="Times New Roman"/>
          <w:lang w:val="en-GB"/>
        </w:rPr>
        <w:t>is crucial to understand a player’s full potential.</w:t>
      </w:r>
    </w:p>
    <w:p w14:paraId="7541A745" w14:textId="77777777" w:rsidR="00214BD7" w:rsidRDefault="00214BD7" w:rsidP="00214BD7">
      <w:pPr>
        <w:spacing w:line="360" w:lineRule="auto"/>
        <w:rPr>
          <w:rFonts w:ascii="Times New Roman" w:hAnsi="Times New Roman" w:cs="Times New Roman"/>
          <w:lang w:val="en-GB"/>
        </w:rPr>
      </w:pPr>
    </w:p>
    <w:p w14:paraId="4D0FC572" w14:textId="77777777" w:rsidR="00214BD7" w:rsidRPr="00214BD7" w:rsidRDefault="00214BD7" w:rsidP="00214BD7">
      <w:pPr>
        <w:spacing w:line="360" w:lineRule="auto"/>
        <w:rPr>
          <w:rFonts w:ascii="Times New Roman" w:hAnsi="Times New Roman" w:cs="Times New Roman"/>
          <w:lang w:val="en-GB"/>
        </w:rPr>
      </w:pPr>
      <w:r w:rsidRPr="00214BD7">
        <w:rPr>
          <w:rFonts w:ascii="Times New Roman" w:hAnsi="Times New Roman" w:cs="Times New Roman"/>
          <w:b/>
          <w:bCs/>
          <w:i/>
          <w:iCs/>
          <w:color w:val="000000" w:themeColor="text1"/>
          <w:lang w:val="en-GB"/>
        </w:rPr>
        <w:t>Key Words</w:t>
      </w:r>
      <w:r>
        <w:rPr>
          <w:rFonts w:ascii="Times New Roman" w:hAnsi="Times New Roman" w:cs="Times New Roman"/>
          <w:i/>
          <w:iCs/>
          <w:color w:val="000000" w:themeColor="text1"/>
          <w:lang w:val="en-GB"/>
        </w:rPr>
        <w:t xml:space="preserve">: </w:t>
      </w:r>
      <w:r>
        <w:rPr>
          <w:rFonts w:ascii="Times New Roman" w:hAnsi="Times New Roman" w:cs="Times New Roman"/>
          <w:color w:val="000000" w:themeColor="text1"/>
          <w:lang w:val="en-GB"/>
        </w:rPr>
        <w:t xml:space="preserve">Academy Football; High-Potential Player Selection; 4 Corner Model; Scotland; Talent Identification </w:t>
      </w:r>
    </w:p>
    <w:p w14:paraId="1CBE56AC" w14:textId="77777777" w:rsidR="00214BD7" w:rsidRPr="00214BD7" w:rsidRDefault="00214BD7" w:rsidP="00214BD7">
      <w:pPr>
        <w:rPr>
          <w:lang w:val="en-GB"/>
        </w:rPr>
      </w:pPr>
    </w:p>
    <w:p w14:paraId="742821C3" w14:textId="4469E015" w:rsidR="00AA1813" w:rsidRPr="007F60D1" w:rsidRDefault="00AA1813" w:rsidP="007F60D1">
      <w:pPr>
        <w:pStyle w:val="Heading1"/>
        <w:spacing w:line="360" w:lineRule="auto"/>
        <w:rPr>
          <w:rFonts w:ascii="Times New Roman" w:hAnsi="Times New Roman" w:cs="Times New Roman"/>
          <w:i/>
          <w:iCs/>
          <w:color w:val="000000" w:themeColor="text1"/>
          <w:sz w:val="28"/>
          <w:szCs w:val="28"/>
          <w:lang w:val="en-GB"/>
        </w:rPr>
      </w:pPr>
      <w:bookmarkStart w:id="1" w:name="_Toc217286355"/>
      <w:r w:rsidRPr="007F60D1">
        <w:rPr>
          <w:rFonts w:ascii="Times New Roman" w:hAnsi="Times New Roman" w:cs="Times New Roman"/>
          <w:i/>
          <w:iCs/>
          <w:color w:val="000000" w:themeColor="text1"/>
          <w:sz w:val="28"/>
          <w:szCs w:val="28"/>
          <w:lang w:val="en-GB"/>
        </w:rPr>
        <w:lastRenderedPageBreak/>
        <w:t>1.0 Introduction</w:t>
      </w:r>
      <w:bookmarkEnd w:id="1"/>
    </w:p>
    <w:p w14:paraId="6011BFEB" w14:textId="154E33DB" w:rsidR="00386D27" w:rsidRDefault="00386D27" w:rsidP="007F60D1">
      <w:pPr>
        <w:pStyle w:val="Heading2"/>
        <w:spacing w:line="360" w:lineRule="auto"/>
        <w:rPr>
          <w:rFonts w:ascii="Times New Roman" w:hAnsi="Times New Roman" w:cs="Times New Roman"/>
          <w:i/>
          <w:iCs/>
          <w:color w:val="000000" w:themeColor="text1"/>
          <w:sz w:val="24"/>
          <w:szCs w:val="24"/>
          <w:lang w:val="en-GB"/>
        </w:rPr>
      </w:pPr>
      <w:bookmarkStart w:id="2" w:name="_Toc217286356"/>
      <w:r w:rsidRPr="007F60D1">
        <w:rPr>
          <w:rFonts w:ascii="Times New Roman" w:hAnsi="Times New Roman" w:cs="Times New Roman"/>
          <w:i/>
          <w:iCs/>
          <w:color w:val="000000" w:themeColor="text1"/>
          <w:sz w:val="24"/>
          <w:szCs w:val="24"/>
          <w:lang w:val="en-GB"/>
        </w:rPr>
        <w:t>1.1 Background</w:t>
      </w:r>
      <w:bookmarkEnd w:id="2"/>
      <w:r w:rsidRPr="007F60D1">
        <w:rPr>
          <w:rFonts w:ascii="Times New Roman" w:hAnsi="Times New Roman" w:cs="Times New Roman"/>
          <w:i/>
          <w:iCs/>
          <w:color w:val="000000" w:themeColor="text1"/>
          <w:sz w:val="24"/>
          <w:szCs w:val="24"/>
          <w:lang w:val="en-GB"/>
        </w:rPr>
        <w:t xml:space="preserve"> </w:t>
      </w:r>
    </w:p>
    <w:p w14:paraId="30C2531B" w14:textId="191000E3" w:rsidR="005957CB" w:rsidRPr="005957CB" w:rsidRDefault="005957CB" w:rsidP="005957CB">
      <w:pPr>
        <w:spacing w:line="360" w:lineRule="auto"/>
        <w:rPr>
          <w:rFonts w:ascii="Times New Roman" w:hAnsi="Times New Roman" w:cs="Times New Roman"/>
          <w:lang w:val="en-GB"/>
        </w:rPr>
      </w:pPr>
      <w:r>
        <w:rPr>
          <w:rFonts w:ascii="Times New Roman" w:hAnsi="Times New Roman" w:cs="Times New Roman"/>
          <w:lang w:val="en-GB"/>
        </w:rPr>
        <w:t>Football academies are structured development environments established by professional clubs to identify, nurture, and develop young players with the key aim of producing players who can transition into the first team setup (Richardson et al., 2012). Academies provide a programme that offers technical coaching, physical conditioning, psychological support and other educational provisions. Historically, talent selection and the development of young players in the country improved drastically following the introduction of the FA Premier League Academy System in 1998, after recommendations from the Charter for Quality (Football Association</w:t>
      </w:r>
      <w:r w:rsidR="008D4A41">
        <w:rPr>
          <w:rFonts w:ascii="Times New Roman" w:hAnsi="Times New Roman" w:cs="Times New Roman"/>
          <w:lang w:val="en-GB"/>
        </w:rPr>
        <w:t>,</w:t>
      </w:r>
      <w:r>
        <w:rPr>
          <w:rFonts w:ascii="Times New Roman" w:hAnsi="Times New Roman" w:cs="Times New Roman"/>
          <w:lang w:val="en-GB"/>
        </w:rPr>
        <w:t xml:space="preserve"> 1997). This Charter identified </w:t>
      </w:r>
      <w:r w:rsidR="00B225EF">
        <w:rPr>
          <w:rFonts w:ascii="Times New Roman" w:hAnsi="Times New Roman" w:cs="Times New Roman"/>
          <w:lang w:val="en-GB"/>
        </w:rPr>
        <w:t xml:space="preserve">at the time </w:t>
      </w:r>
      <w:r>
        <w:rPr>
          <w:rFonts w:ascii="Times New Roman" w:hAnsi="Times New Roman" w:cs="Times New Roman"/>
          <w:lang w:val="en-GB"/>
        </w:rPr>
        <w:t xml:space="preserve">that participation levels amongst youngsters are as high as ever recorded and levels of quality in all aspects of academy football need to be raised. The changes saw a shift towards long-term player growth and a football education that was holistic and measured. </w:t>
      </w:r>
    </w:p>
    <w:p w14:paraId="23FC7795" w14:textId="7AD9B8B0" w:rsidR="00386D27" w:rsidRDefault="005957CB" w:rsidP="007F60D1">
      <w:pPr>
        <w:spacing w:line="360" w:lineRule="auto"/>
        <w:rPr>
          <w:rFonts w:ascii="Times New Roman" w:hAnsi="Times New Roman" w:cs="Times New Roman"/>
          <w:lang w:val="en-GB"/>
        </w:rPr>
      </w:pPr>
      <w:r>
        <w:rPr>
          <w:rFonts w:ascii="Times New Roman" w:hAnsi="Times New Roman" w:cs="Times New Roman"/>
          <w:lang w:val="en-GB"/>
        </w:rPr>
        <w:t>In the modern day, each academy ha</w:t>
      </w:r>
      <w:r w:rsidR="00B225EF">
        <w:rPr>
          <w:rFonts w:ascii="Times New Roman" w:hAnsi="Times New Roman" w:cs="Times New Roman"/>
          <w:lang w:val="en-GB"/>
        </w:rPr>
        <w:t>s</w:t>
      </w:r>
      <w:r>
        <w:rPr>
          <w:rFonts w:ascii="Times New Roman" w:hAnsi="Times New Roman" w:cs="Times New Roman"/>
          <w:lang w:val="en-GB"/>
        </w:rPr>
        <w:t xml:space="preserve"> its own </w:t>
      </w:r>
      <w:r w:rsidR="00386D27" w:rsidRPr="002B00C5">
        <w:rPr>
          <w:rFonts w:ascii="Times New Roman" w:hAnsi="Times New Roman" w:cs="Times New Roman"/>
          <w:lang w:val="en-GB"/>
        </w:rPr>
        <w:t>vision</w:t>
      </w:r>
      <w:r>
        <w:rPr>
          <w:rFonts w:ascii="Times New Roman" w:hAnsi="Times New Roman" w:cs="Times New Roman"/>
          <w:lang w:val="en-GB"/>
        </w:rPr>
        <w:t xml:space="preserve"> and objectives which </w:t>
      </w:r>
      <w:r w:rsidR="004761C7">
        <w:rPr>
          <w:rFonts w:ascii="Times New Roman" w:hAnsi="Times New Roman" w:cs="Times New Roman"/>
          <w:lang w:val="en-GB"/>
        </w:rPr>
        <w:t xml:space="preserve">are </w:t>
      </w:r>
      <w:r>
        <w:rPr>
          <w:rFonts w:ascii="Times New Roman" w:hAnsi="Times New Roman" w:cs="Times New Roman"/>
          <w:lang w:val="en-GB"/>
        </w:rPr>
        <w:t xml:space="preserve">specific to their processes or programme </w:t>
      </w:r>
      <w:r w:rsidR="004761C7">
        <w:rPr>
          <w:rFonts w:ascii="Times New Roman" w:hAnsi="Times New Roman" w:cs="Times New Roman"/>
          <w:lang w:val="en-GB"/>
        </w:rPr>
        <w:t xml:space="preserve">in </w:t>
      </w:r>
      <w:r>
        <w:rPr>
          <w:rFonts w:ascii="Times New Roman" w:hAnsi="Times New Roman" w:cs="Times New Roman"/>
          <w:lang w:val="en-GB"/>
        </w:rPr>
        <w:t xml:space="preserve">which they deliver to their players. </w:t>
      </w:r>
      <w:r w:rsidR="00386D27" w:rsidRPr="002B00C5">
        <w:rPr>
          <w:rFonts w:ascii="Times New Roman" w:hAnsi="Times New Roman" w:cs="Times New Roman"/>
          <w:lang w:val="en-GB"/>
        </w:rPr>
        <w:t xml:space="preserve">A report on youth academies across Europe identified that Ajax (Holland) </w:t>
      </w:r>
      <w:r>
        <w:rPr>
          <w:rFonts w:ascii="Times New Roman" w:hAnsi="Times New Roman" w:cs="Times New Roman"/>
          <w:lang w:val="en-GB"/>
        </w:rPr>
        <w:t>aim</w:t>
      </w:r>
      <w:r w:rsidR="00386D27" w:rsidRPr="002B00C5">
        <w:rPr>
          <w:rFonts w:ascii="Times New Roman" w:hAnsi="Times New Roman" w:cs="Times New Roman"/>
          <w:lang w:val="en-GB"/>
        </w:rPr>
        <w:t xml:space="preserve"> to have three players make it to the first team every two seasons, while Barcelona (Spain) aims to have a senior squad which consists of players from the academy (European Club Association</w:t>
      </w:r>
      <w:r w:rsidR="008D4A41">
        <w:rPr>
          <w:rFonts w:ascii="Times New Roman" w:hAnsi="Times New Roman" w:cs="Times New Roman"/>
          <w:lang w:val="en-GB"/>
        </w:rPr>
        <w:t xml:space="preserve">, </w:t>
      </w:r>
      <w:r w:rsidR="00386D27" w:rsidRPr="002B00C5">
        <w:rPr>
          <w:rFonts w:ascii="Times New Roman" w:hAnsi="Times New Roman" w:cs="Times New Roman"/>
          <w:lang w:val="en-GB"/>
        </w:rPr>
        <w:t>201</w:t>
      </w:r>
      <w:r w:rsidR="00386D27">
        <w:rPr>
          <w:rFonts w:ascii="Times New Roman" w:hAnsi="Times New Roman" w:cs="Times New Roman"/>
          <w:lang w:val="en-GB"/>
        </w:rPr>
        <w:t>8</w:t>
      </w:r>
      <w:r w:rsidR="00386D27" w:rsidRPr="002B00C5">
        <w:rPr>
          <w:rFonts w:ascii="Times New Roman" w:hAnsi="Times New Roman" w:cs="Times New Roman"/>
          <w:lang w:val="en-GB"/>
        </w:rPr>
        <w:t xml:space="preserve">). The same report found that 50% of clubs across Europe </w:t>
      </w:r>
      <w:r w:rsidR="00386D27">
        <w:rPr>
          <w:rFonts w:ascii="Times New Roman" w:hAnsi="Times New Roman" w:cs="Times New Roman"/>
          <w:lang w:val="en-GB"/>
        </w:rPr>
        <w:t xml:space="preserve">see added economic value as an objective for the youth academy, seeking not only a pathway of first team players but also a return on potential academy investment. </w:t>
      </w:r>
    </w:p>
    <w:p w14:paraId="48F52AFF" w14:textId="5D4B868D" w:rsidR="007F60D1" w:rsidRDefault="005957CB"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In the UK, the FA</w:t>
      </w:r>
      <w:r w:rsidR="00386D27" w:rsidRPr="002B00C5">
        <w:rPr>
          <w:rFonts w:ascii="Times New Roman" w:hAnsi="Times New Roman" w:cs="Times New Roman"/>
          <w:color w:val="000000" w:themeColor="text1"/>
          <w:lang w:val="en-GB"/>
        </w:rPr>
        <w:t xml:space="preserve"> 4 Corner </w:t>
      </w:r>
      <w:r w:rsidR="00957F55">
        <w:rPr>
          <w:rFonts w:ascii="Times New Roman" w:hAnsi="Times New Roman" w:cs="Times New Roman"/>
          <w:color w:val="000000" w:themeColor="text1"/>
          <w:lang w:val="en-GB"/>
        </w:rPr>
        <w:t>m</w:t>
      </w:r>
      <w:r w:rsidR="00386D27" w:rsidRPr="002B00C5">
        <w:rPr>
          <w:rFonts w:ascii="Times New Roman" w:hAnsi="Times New Roman" w:cs="Times New Roman"/>
          <w:color w:val="000000" w:themeColor="text1"/>
          <w:lang w:val="en-GB"/>
        </w:rPr>
        <w:t xml:space="preserve">odel was introduced to </w:t>
      </w:r>
      <w:r w:rsidR="00386D27">
        <w:rPr>
          <w:rFonts w:ascii="Times New Roman" w:hAnsi="Times New Roman" w:cs="Times New Roman"/>
          <w:color w:val="000000" w:themeColor="text1"/>
          <w:lang w:val="en-GB"/>
        </w:rPr>
        <w:t xml:space="preserve">enhance the transition process between academy and first team, </w:t>
      </w:r>
      <w:r w:rsidR="00386D27" w:rsidRPr="002B00C5">
        <w:rPr>
          <w:rFonts w:ascii="Times New Roman" w:hAnsi="Times New Roman" w:cs="Times New Roman"/>
          <w:color w:val="000000" w:themeColor="text1"/>
          <w:lang w:val="en-GB"/>
        </w:rPr>
        <w:t>encoura</w:t>
      </w:r>
      <w:r w:rsidR="00386D27">
        <w:rPr>
          <w:rFonts w:ascii="Times New Roman" w:hAnsi="Times New Roman" w:cs="Times New Roman"/>
          <w:color w:val="000000" w:themeColor="text1"/>
          <w:lang w:val="en-GB"/>
        </w:rPr>
        <w:t>ging</w:t>
      </w:r>
      <w:r w:rsidR="00386D27" w:rsidRPr="002B00C5">
        <w:rPr>
          <w:rFonts w:ascii="Times New Roman" w:hAnsi="Times New Roman" w:cs="Times New Roman"/>
          <w:color w:val="000000" w:themeColor="text1"/>
          <w:lang w:val="en-GB"/>
        </w:rPr>
        <w:t xml:space="preserve"> coaches to consider </w:t>
      </w:r>
      <w:r w:rsidR="004761C7">
        <w:rPr>
          <w:rFonts w:ascii="Times New Roman" w:hAnsi="Times New Roman" w:cs="Times New Roman"/>
          <w:color w:val="000000" w:themeColor="text1"/>
          <w:lang w:val="en-GB"/>
        </w:rPr>
        <w:t xml:space="preserve">individual and collective </w:t>
      </w:r>
      <w:r w:rsidR="00386D27" w:rsidRPr="002B00C5">
        <w:rPr>
          <w:rFonts w:ascii="Times New Roman" w:hAnsi="Times New Roman" w:cs="Times New Roman"/>
          <w:color w:val="000000" w:themeColor="text1"/>
          <w:lang w:val="en-GB"/>
        </w:rPr>
        <w:t>progress within the key areas: technical/tactical, physical, psychological and social (F</w:t>
      </w:r>
      <w:r w:rsidR="00386D27">
        <w:rPr>
          <w:rFonts w:ascii="Times New Roman" w:hAnsi="Times New Roman" w:cs="Times New Roman"/>
          <w:color w:val="000000" w:themeColor="text1"/>
          <w:lang w:val="en-GB"/>
        </w:rPr>
        <w:t xml:space="preserve">ootball </w:t>
      </w:r>
      <w:r w:rsidR="00386D27" w:rsidRPr="002B00C5">
        <w:rPr>
          <w:rFonts w:ascii="Times New Roman" w:hAnsi="Times New Roman" w:cs="Times New Roman"/>
          <w:color w:val="000000" w:themeColor="text1"/>
          <w:lang w:val="en-GB"/>
        </w:rPr>
        <w:t>A</w:t>
      </w:r>
      <w:r w:rsidR="00386D27">
        <w:rPr>
          <w:rFonts w:ascii="Times New Roman" w:hAnsi="Times New Roman" w:cs="Times New Roman"/>
          <w:color w:val="000000" w:themeColor="text1"/>
          <w:lang w:val="en-GB"/>
        </w:rPr>
        <w:t>ssociation</w:t>
      </w:r>
      <w:r w:rsidR="008D4A41">
        <w:rPr>
          <w:rFonts w:ascii="Times New Roman" w:hAnsi="Times New Roman" w:cs="Times New Roman"/>
          <w:color w:val="000000" w:themeColor="text1"/>
          <w:lang w:val="en-GB"/>
        </w:rPr>
        <w:t xml:space="preserve">, </w:t>
      </w:r>
      <w:r w:rsidR="00386D27" w:rsidRPr="002B00C5">
        <w:rPr>
          <w:rFonts w:ascii="Times New Roman" w:hAnsi="Times New Roman" w:cs="Times New Roman"/>
          <w:color w:val="000000" w:themeColor="text1"/>
          <w:lang w:val="en-GB"/>
        </w:rPr>
        <w:t xml:space="preserve">2020). </w:t>
      </w:r>
      <w:r w:rsidR="00386D27">
        <w:rPr>
          <w:rFonts w:ascii="Times New Roman" w:hAnsi="Times New Roman" w:cs="Times New Roman"/>
          <w:color w:val="000000" w:themeColor="text1"/>
          <w:lang w:val="en-GB"/>
        </w:rPr>
        <w:t>I</w:t>
      </w:r>
      <w:r w:rsidR="00386D27" w:rsidRPr="002B00C5">
        <w:rPr>
          <w:rFonts w:ascii="Times New Roman" w:hAnsi="Times New Roman" w:cs="Times New Roman"/>
          <w:color w:val="000000" w:themeColor="text1"/>
          <w:lang w:val="en-GB"/>
        </w:rPr>
        <w:t>t was described as a tool that c</w:t>
      </w:r>
      <w:r>
        <w:rPr>
          <w:rFonts w:ascii="Times New Roman" w:hAnsi="Times New Roman" w:cs="Times New Roman"/>
          <w:color w:val="000000" w:themeColor="text1"/>
          <w:lang w:val="en-GB"/>
        </w:rPr>
        <w:t>ould</w:t>
      </w:r>
      <w:r w:rsidR="00386D27" w:rsidRPr="002B00C5">
        <w:rPr>
          <w:rFonts w:ascii="Times New Roman" w:hAnsi="Times New Roman" w:cs="Times New Roman"/>
          <w:color w:val="000000" w:themeColor="text1"/>
          <w:lang w:val="en-GB"/>
        </w:rPr>
        <w:t xml:space="preserve"> be used to</w:t>
      </w:r>
      <w:r>
        <w:rPr>
          <w:rFonts w:ascii="Times New Roman" w:hAnsi="Times New Roman" w:cs="Times New Roman"/>
          <w:color w:val="000000" w:themeColor="text1"/>
          <w:lang w:val="en-GB"/>
        </w:rPr>
        <w:t xml:space="preserve"> </w:t>
      </w:r>
      <w:r w:rsidR="00386D27" w:rsidRPr="002B00C5">
        <w:rPr>
          <w:rFonts w:ascii="Times New Roman" w:hAnsi="Times New Roman" w:cs="Times New Roman"/>
          <w:color w:val="000000" w:themeColor="text1"/>
          <w:lang w:val="en-GB"/>
        </w:rPr>
        <w:t>observe their team, reflect</w:t>
      </w:r>
      <w:r w:rsidR="00386D27">
        <w:rPr>
          <w:rFonts w:ascii="Times New Roman" w:hAnsi="Times New Roman" w:cs="Times New Roman"/>
          <w:color w:val="000000" w:themeColor="text1"/>
          <w:lang w:val="en-GB"/>
        </w:rPr>
        <w:t xml:space="preserve"> on</w:t>
      </w:r>
      <w:r w:rsidR="00386D27" w:rsidRPr="002B00C5">
        <w:rPr>
          <w:rFonts w:ascii="Times New Roman" w:hAnsi="Times New Roman" w:cs="Times New Roman"/>
          <w:color w:val="000000" w:themeColor="text1"/>
          <w:lang w:val="en-GB"/>
        </w:rPr>
        <w:t xml:space="preserve"> their ability or make decisions that support development</w:t>
      </w:r>
      <w:r w:rsidR="00386D27">
        <w:rPr>
          <w:rFonts w:ascii="Times New Roman" w:hAnsi="Times New Roman" w:cs="Times New Roman"/>
          <w:color w:val="000000" w:themeColor="text1"/>
          <w:lang w:val="en-GB"/>
        </w:rPr>
        <w:t xml:space="preserve"> offering a</w:t>
      </w:r>
      <w:r w:rsidR="00386D27" w:rsidRPr="002B00C5">
        <w:rPr>
          <w:rFonts w:ascii="Times New Roman" w:hAnsi="Times New Roman" w:cs="Times New Roman"/>
          <w:color w:val="000000" w:themeColor="text1"/>
          <w:lang w:val="en-GB"/>
        </w:rPr>
        <w:t xml:space="preserve"> tool for clubs to assess players from both a talent development TD) and talent selection (TS) perspective. </w:t>
      </w:r>
      <w:r w:rsidR="00386D27">
        <w:rPr>
          <w:rFonts w:ascii="Times New Roman" w:hAnsi="Times New Roman" w:cs="Times New Roman"/>
          <w:color w:val="000000" w:themeColor="text1"/>
          <w:lang w:val="en-GB"/>
        </w:rPr>
        <w:t xml:space="preserve">Diouf </w:t>
      </w:r>
      <w:r w:rsidR="00386D27" w:rsidRPr="00FA3B5F">
        <w:rPr>
          <w:rFonts w:ascii="Times New Roman" w:hAnsi="Times New Roman" w:cs="Times New Roman"/>
          <w:i/>
          <w:iCs/>
          <w:color w:val="000000" w:themeColor="text1"/>
          <w:lang w:val="en-GB"/>
        </w:rPr>
        <w:t>et al</w:t>
      </w:r>
      <w:r w:rsidR="00386D27">
        <w:rPr>
          <w:rFonts w:ascii="Times New Roman" w:hAnsi="Times New Roman" w:cs="Times New Roman"/>
          <w:color w:val="000000" w:themeColor="text1"/>
          <w:lang w:val="en-GB"/>
        </w:rPr>
        <w:t xml:space="preserve">., (2024) in their study on the player perception of the 4 Corner </w:t>
      </w:r>
      <w:r w:rsidR="00957F55">
        <w:rPr>
          <w:rFonts w:ascii="Times New Roman" w:hAnsi="Times New Roman" w:cs="Times New Roman"/>
          <w:color w:val="000000" w:themeColor="text1"/>
          <w:lang w:val="en-GB"/>
        </w:rPr>
        <w:t>m</w:t>
      </w:r>
      <w:r w:rsidR="00386D27">
        <w:rPr>
          <w:rFonts w:ascii="Times New Roman" w:hAnsi="Times New Roman" w:cs="Times New Roman"/>
          <w:color w:val="000000" w:themeColor="text1"/>
          <w:lang w:val="en-GB"/>
        </w:rPr>
        <w:t>odel identified that the model is prominent within English football development pathways and has been adopted by professional academies operating under the Elite Player Performance Plan</w:t>
      </w:r>
      <w:r>
        <w:rPr>
          <w:rFonts w:ascii="Times New Roman" w:hAnsi="Times New Roman" w:cs="Times New Roman"/>
          <w:color w:val="000000" w:themeColor="text1"/>
          <w:lang w:val="en-GB"/>
        </w:rPr>
        <w:t xml:space="preserve"> (EPPP). The EPPP was introduced in 2012 as a method to further professionalise and standardise youth developments across all levels of the </w:t>
      </w:r>
      <w:r>
        <w:rPr>
          <w:rFonts w:ascii="Times New Roman" w:hAnsi="Times New Roman" w:cs="Times New Roman"/>
          <w:color w:val="000000" w:themeColor="text1"/>
          <w:lang w:val="en-GB"/>
        </w:rPr>
        <w:lastRenderedPageBreak/>
        <w:t>game, focussing on education, coaching, elite performance, and categorisation (Premier League</w:t>
      </w:r>
      <w:r w:rsidR="008D4A41">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2011). </w:t>
      </w:r>
      <w:r w:rsidR="00386D27">
        <w:rPr>
          <w:rFonts w:ascii="Times New Roman" w:hAnsi="Times New Roman" w:cs="Times New Roman"/>
          <w:color w:val="000000" w:themeColor="text1"/>
          <w:lang w:val="en-GB"/>
        </w:rPr>
        <w:t xml:space="preserve">The FA 4 Corner </w:t>
      </w:r>
      <w:r w:rsidR="00957F55">
        <w:rPr>
          <w:rFonts w:ascii="Times New Roman" w:hAnsi="Times New Roman" w:cs="Times New Roman"/>
          <w:color w:val="000000" w:themeColor="text1"/>
          <w:lang w:val="en-GB"/>
        </w:rPr>
        <w:t>m</w:t>
      </w:r>
      <w:r w:rsidR="00386D27">
        <w:rPr>
          <w:rFonts w:ascii="Times New Roman" w:hAnsi="Times New Roman" w:cs="Times New Roman"/>
          <w:color w:val="000000" w:themeColor="text1"/>
          <w:lang w:val="en-GB"/>
        </w:rPr>
        <w:t>odel is said to be the cornerstone of the National Coach Education Curriculum (Football Association</w:t>
      </w:r>
      <w:r w:rsidR="008D4A41">
        <w:rPr>
          <w:rFonts w:ascii="Times New Roman" w:hAnsi="Times New Roman" w:cs="Times New Roman"/>
          <w:color w:val="000000" w:themeColor="text1"/>
          <w:lang w:val="en-GB"/>
        </w:rPr>
        <w:t>,</w:t>
      </w:r>
      <w:r w:rsidR="00386D27">
        <w:rPr>
          <w:rFonts w:ascii="Times New Roman" w:hAnsi="Times New Roman" w:cs="Times New Roman"/>
          <w:color w:val="000000" w:themeColor="text1"/>
          <w:lang w:val="en-GB"/>
        </w:rPr>
        <w:t xml:space="preserve"> 2016) and underpins the England DNA for the national player development performance pathway (Football Association</w:t>
      </w:r>
      <w:r w:rsidR="008D4A41">
        <w:rPr>
          <w:rFonts w:ascii="Times New Roman" w:hAnsi="Times New Roman" w:cs="Times New Roman"/>
          <w:color w:val="000000" w:themeColor="text1"/>
          <w:lang w:val="en-GB"/>
        </w:rPr>
        <w:t>,</w:t>
      </w:r>
      <w:r w:rsidR="00386D27">
        <w:rPr>
          <w:rFonts w:ascii="Times New Roman" w:hAnsi="Times New Roman" w:cs="Times New Roman"/>
          <w:color w:val="000000" w:themeColor="text1"/>
          <w:lang w:val="en-GB"/>
        </w:rPr>
        <w:t xml:space="preserve"> 2014). </w:t>
      </w:r>
      <w:r>
        <w:rPr>
          <w:rFonts w:ascii="Times New Roman" w:hAnsi="Times New Roman" w:cs="Times New Roman"/>
          <w:color w:val="000000" w:themeColor="text1"/>
          <w:lang w:val="en-GB"/>
        </w:rPr>
        <w:t xml:space="preserve">In response to significant change in England, the Scottish Football Association (SFA) launched initiatives such as performance schools programme and strategic partnerships to integrate academic education with elite football practice. </w:t>
      </w:r>
    </w:p>
    <w:p w14:paraId="568262C2" w14:textId="77B49D48" w:rsidR="005957CB" w:rsidRDefault="005957CB" w:rsidP="005957CB">
      <w:pPr>
        <w:spacing w:line="360" w:lineRule="auto"/>
        <w:rPr>
          <w:rFonts w:ascii="Times New Roman" w:hAnsi="Times New Roman" w:cs="Times New Roman"/>
          <w:lang w:val="en-GB"/>
        </w:rPr>
      </w:pPr>
      <w:r>
        <w:rPr>
          <w:rFonts w:ascii="Times New Roman" w:hAnsi="Times New Roman" w:cs="Times New Roman"/>
          <w:lang w:val="en-GB"/>
        </w:rPr>
        <w:t xml:space="preserve">Despite this, the SFA published a report on the ‘Transition Phase’ that takes place between </w:t>
      </w:r>
      <w:r w:rsidR="004761C7">
        <w:rPr>
          <w:rFonts w:ascii="Times New Roman" w:hAnsi="Times New Roman" w:cs="Times New Roman"/>
          <w:lang w:val="en-GB"/>
        </w:rPr>
        <w:t xml:space="preserve">male </w:t>
      </w:r>
      <w:r>
        <w:rPr>
          <w:rFonts w:ascii="Times New Roman" w:hAnsi="Times New Roman" w:cs="Times New Roman"/>
          <w:lang w:val="en-GB"/>
        </w:rPr>
        <w:t>academy and first team football (Gould and Docherty</w:t>
      </w:r>
      <w:r w:rsidR="008D4A41">
        <w:rPr>
          <w:rFonts w:ascii="Times New Roman" w:hAnsi="Times New Roman" w:cs="Times New Roman"/>
          <w:lang w:val="en-GB"/>
        </w:rPr>
        <w:t>,</w:t>
      </w:r>
      <w:r>
        <w:rPr>
          <w:rFonts w:ascii="Times New Roman" w:hAnsi="Times New Roman" w:cs="Times New Roman"/>
          <w:lang w:val="en-GB"/>
        </w:rPr>
        <w:t xml:space="preserve"> 2024). </w:t>
      </w:r>
      <w:r w:rsidRPr="002B00C5">
        <w:rPr>
          <w:rFonts w:ascii="Times New Roman" w:hAnsi="Times New Roman" w:cs="Times New Roman"/>
          <w:lang w:val="en-GB"/>
        </w:rPr>
        <w:t>The governing body s</w:t>
      </w:r>
      <w:r>
        <w:rPr>
          <w:rFonts w:ascii="Times New Roman" w:hAnsi="Times New Roman" w:cs="Times New Roman"/>
          <w:lang w:val="en-GB"/>
        </w:rPr>
        <w:t xml:space="preserve">tates that </w:t>
      </w:r>
      <w:r w:rsidRPr="002B00C5">
        <w:rPr>
          <w:rFonts w:ascii="Times New Roman" w:hAnsi="Times New Roman" w:cs="Times New Roman"/>
          <w:lang w:val="en-GB"/>
        </w:rPr>
        <w:t>Scottish football is “significantly underachieving its potential”</w:t>
      </w:r>
      <w:r>
        <w:rPr>
          <w:rFonts w:ascii="Times New Roman" w:hAnsi="Times New Roman" w:cs="Times New Roman"/>
          <w:lang w:val="en-GB"/>
        </w:rPr>
        <w:t xml:space="preserve"> </w:t>
      </w:r>
      <w:r w:rsidRPr="002B00C5">
        <w:rPr>
          <w:rFonts w:ascii="Times New Roman" w:hAnsi="Times New Roman" w:cs="Times New Roman"/>
          <w:lang w:val="en-GB"/>
        </w:rPr>
        <w:t>with just three of the</w:t>
      </w:r>
      <w:r w:rsidR="004761C7">
        <w:rPr>
          <w:rFonts w:ascii="Times New Roman" w:hAnsi="Times New Roman" w:cs="Times New Roman"/>
          <w:lang w:val="en-GB"/>
        </w:rPr>
        <w:t xml:space="preserve"> male</w:t>
      </w:r>
      <w:r w:rsidRPr="002B00C5">
        <w:rPr>
          <w:rFonts w:ascii="Times New Roman" w:hAnsi="Times New Roman" w:cs="Times New Roman"/>
          <w:lang w:val="en-GB"/>
        </w:rPr>
        <w:t xml:space="preserve"> top-flight teams being able to say they provided over 2,000 minutes </w:t>
      </w:r>
      <w:r>
        <w:rPr>
          <w:rFonts w:ascii="Times New Roman" w:hAnsi="Times New Roman" w:cs="Times New Roman"/>
          <w:lang w:val="en-GB"/>
        </w:rPr>
        <w:t>playing time</w:t>
      </w:r>
      <w:r w:rsidRPr="002B00C5">
        <w:rPr>
          <w:rFonts w:ascii="Times New Roman" w:hAnsi="Times New Roman" w:cs="Times New Roman"/>
          <w:lang w:val="en-GB"/>
        </w:rPr>
        <w:t xml:space="preserve"> </w:t>
      </w:r>
      <w:r>
        <w:rPr>
          <w:rFonts w:ascii="Times New Roman" w:hAnsi="Times New Roman" w:cs="Times New Roman"/>
          <w:lang w:val="en-GB"/>
        </w:rPr>
        <w:t xml:space="preserve">for </w:t>
      </w:r>
      <w:r w:rsidRPr="002B00C5">
        <w:rPr>
          <w:rFonts w:ascii="Times New Roman" w:hAnsi="Times New Roman" w:cs="Times New Roman"/>
          <w:lang w:val="en-GB"/>
        </w:rPr>
        <w:t>Scots aged under 21 across last season’s 2023/24 fixtures</w:t>
      </w:r>
      <w:r>
        <w:rPr>
          <w:rFonts w:ascii="Times New Roman" w:hAnsi="Times New Roman" w:cs="Times New Roman"/>
          <w:lang w:val="en-GB"/>
        </w:rPr>
        <w:t xml:space="preserve"> (Duncan</w:t>
      </w:r>
      <w:r w:rsidR="008D4A41">
        <w:rPr>
          <w:rFonts w:ascii="Times New Roman" w:hAnsi="Times New Roman" w:cs="Times New Roman"/>
          <w:lang w:val="en-GB"/>
        </w:rPr>
        <w:t>,</w:t>
      </w:r>
      <w:r>
        <w:rPr>
          <w:rFonts w:ascii="Times New Roman" w:hAnsi="Times New Roman" w:cs="Times New Roman"/>
          <w:lang w:val="en-GB"/>
        </w:rPr>
        <w:t xml:space="preserve"> 2024). </w:t>
      </w:r>
      <w:r w:rsidRPr="002B00C5">
        <w:rPr>
          <w:rFonts w:ascii="Times New Roman" w:hAnsi="Times New Roman" w:cs="Times New Roman"/>
          <w:lang w:val="en-GB"/>
        </w:rPr>
        <w:t>The nation is currently facing a challenge with the limited number of young Scottish players progressing into its top division. This raises an important discussion around potential and how players are being selected and developed within their respec</w:t>
      </w:r>
      <w:r>
        <w:rPr>
          <w:rFonts w:ascii="Times New Roman" w:hAnsi="Times New Roman" w:cs="Times New Roman"/>
          <w:lang w:val="en-GB"/>
        </w:rPr>
        <w:t>tive</w:t>
      </w:r>
      <w:r w:rsidRPr="002B00C5">
        <w:rPr>
          <w:rFonts w:ascii="Times New Roman" w:hAnsi="Times New Roman" w:cs="Times New Roman"/>
          <w:lang w:val="en-GB"/>
        </w:rPr>
        <w:t xml:space="preserve"> programmes. </w:t>
      </w:r>
      <w:r>
        <w:rPr>
          <w:rFonts w:ascii="Times New Roman" w:hAnsi="Times New Roman" w:cs="Times New Roman"/>
          <w:lang w:val="en-GB"/>
        </w:rPr>
        <w:t>T</w:t>
      </w:r>
      <w:r w:rsidRPr="002B00C5">
        <w:rPr>
          <w:rFonts w:ascii="Times New Roman" w:hAnsi="Times New Roman" w:cs="Times New Roman"/>
          <w:lang w:val="en-GB"/>
        </w:rPr>
        <w:t>he SFA are tasked with selecting the countries best talent at youth level to compete on the international stage. Each year the SFA select an Under-16 squad to compete in the Victory Shield against the other home nations</w:t>
      </w:r>
      <w:r>
        <w:rPr>
          <w:rFonts w:ascii="Times New Roman" w:hAnsi="Times New Roman" w:cs="Times New Roman"/>
          <w:lang w:val="en-GB"/>
        </w:rPr>
        <w:t>,</w:t>
      </w:r>
      <w:r w:rsidRPr="002B00C5">
        <w:rPr>
          <w:rFonts w:ascii="Times New Roman" w:hAnsi="Times New Roman" w:cs="Times New Roman"/>
          <w:lang w:val="en-GB"/>
        </w:rPr>
        <w:t xml:space="preserve"> made up of the best talent across academies in Scotland</w:t>
      </w:r>
      <w:r>
        <w:rPr>
          <w:rFonts w:ascii="Times New Roman" w:hAnsi="Times New Roman" w:cs="Times New Roman"/>
          <w:lang w:val="en-GB"/>
        </w:rPr>
        <w:t xml:space="preserve"> (S</w:t>
      </w:r>
      <w:r w:rsidR="00D21283">
        <w:rPr>
          <w:rFonts w:ascii="Times New Roman" w:hAnsi="Times New Roman" w:cs="Times New Roman"/>
          <w:lang w:val="en-GB"/>
        </w:rPr>
        <w:t xml:space="preserve">cottish </w:t>
      </w:r>
      <w:r>
        <w:rPr>
          <w:rFonts w:ascii="Times New Roman" w:hAnsi="Times New Roman" w:cs="Times New Roman"/>
          <w:lang w:val="en-GB"/>
        </w:rPr>
        <w:t>F</w:t>
      </w:r>
      <w:r w:rsidR="00D21283">
        <w:rPr>
          <w:rFonts w:ascii="Times New Roman" w:hAnsi="Times New Roman" w:cs="Times New Roman"/>
          <w:lang w:val="en-GB"/>
        </w:rPr>
        <w:t xml:space="preserve">ootball </w:t>
      </w:r>
      <w:r>
        <w:rPr>
          <w:rFonts w:ascii="Times New Roman" w:hAnsi="Times New Roman" w:cs="Times New Roman"/>
          <w:lang w:val="en-GB"/>
        </w:rPr>
        <w:t>A</w:t>
      </w:r>
      <w:r w:rsidR="00D21283">
        <w:rPr>
          <w:rFonts w:ascii="Times New Roman" w:hAnsi="Times New Roman" w:cs="Times New Roman"/>
          <w:lang w:val="en-GB"/>
        </w:rPr>
        <w:t>ssociation</w:t>
      </w:r>
      <w:r w:rsidR="008D4A41">
        <w:rPr>
          <w:rFonts w:ascii="Times New Roman" w:hAnsi="Times New Roman" w:cs="Times New Roman"/>
          <w:lang w:val="en-GB"/>
        </w:rPr>
        <w:t>,</w:t>
      </w:r>
      <w:r>
        <w:rPr>
          <w:rFonts w:ascii="Times New Roman" w:hAnsi="Times New Roman" w:cs="Times New Roman"/>
          <w:lang w:val="en-GB"/>
        </w:rPr>
        <w:t xml:space="preserve"> 2024). </w:t>
      </w:r>
      <w:r w:rsidRPr="002B00C5">
        <w:rPr>
          <w:rFonts w:ascii="Times New Roman" w:hAnsi="Times New Roman" w:cs="Times New Roman"/>
          <w:lang w:val="en-GB"/>
        </w:rPr>
        <w:t>When analysing the talent selection process for the Victory Shield from the years 2009 to 2012</w:t>
      </w:r>
      <w:r>
        <w:rPr>
          <w:rFonts w:ascii="Times New Roman" w:hAnsi="Times New Roman" w:cs="Times New Roman"/>
          <w:lang w:val="en-GB"/>
        </w:rPr>
        <w:t>, t</w:t>
      </w:r>
      <w:r w:rsidRPr="002B00C5">
        <w:rPr>
          <w:rFonts w:ascii="Times New Roman" w:hAnsi="Times New Roman" w:cs="Times New Roman"/>
          <w:lang w:val="en-GB"/>
        </w:rPr>
        <w:t xml:space="preserve">he current data suggests that across 86 players who were selected over this period, there </w:t>
      </w:r>
      <w:r>
        <w:rPr>
          <w:rFonts w:ascii="Times New Roman" w:hAnsi="Times New Roman" w:cs="Times New Roman"/>
          <w:lang w:val="en-GB"/>
        </w:rPr>
        <w:t>are no</w:t>
      </w:r>
      <w:r w:rsidRPr="002B00C5">
        <w:rPr>
          <w:rFonts w:ascii="Times New Roman" w:hAnsi="Times New Roman" w:cs="Times New Roman"/>
          <w:lang w:val="en-GB"/>
        </w:rPr>
        <w:t xml:space="preserve"> players playing in Europe’s top five leagues, and only eight players (9%) playing in Scotland’s premier division (Transfermarkt</w:t>
      </w:r>
      <w:r w:rsidR="008D4A41">
        <w:rPr>
          <w:rFonts w:ascii="Times New Roman" w:hAnsi="Times New Roman" w:cs="Times New Roman"/>
          <w:lang w:val="en-GB"/>
        </w:rPr>
        <w:t xml:space="preserve">, </w:t>
      </w:r>
      <w:r>
        <w:rPr>
          <w:rFonts w:ascii="Times New Roman" w:hAnsi="Times New Roman" w:cs="Times New Roman"/>
          <w:lang w:val="en-GB"/>
        </w:rPr>
        <w:t>2024</w:t>
      </w:r>
      <w:r w:rsidRPr="002B00C5">
        <w:rPr>
          <w:rFonts w:ascii="Times New Roman" w:hAnsi="Times New Roman" w:cs="Times New Roman"/>
          <w:lang w:val="en-GB"/>
        </w:rPr>
        <w:t xml:space="preserve">). Surprisingly 66% of those players who were categorised to be potential future Scotland players at their age are no longer professional footballers. Although there may be other factors which contribute to these </w:t>
      </w:r>
      <w:r>
        <w:rPr>
          <w:rFonts w:ascii="Times New Roman" w:hAnsi="Times New Roman" w:cs="Times New Roman"/>
          <w:lang w:val="en-GB"/>
        </w:rPr>
        <w:t xml:space="preserve">substantial </w:t>
      </w:r>
      <w:r w:rsidRPr="002B00C5">
        <w:rPr>
          <w:rFonts w:ascii="Times New Roman" w:hAnsi="Times New Roman" w:cs="Times New Roman"/>
          <w:lang w:val="en-GB"/>
        </w:rPr>
        <w:t xml:space="preserve">figures, it is evident that Scotland has an issue when it comes to predicting future ability. </w:t>
      </w:r>
    </w:p>
    <w:p w14:paraId="1FCB83E8" w14:textId="61C0E3F1" w:rsidR="005957CB" w:rsidRPr="00DD50E1" w:rsidRDefault="005957CB" w:rsidP="005957CB">
      <w:pPr>
        <w:spacing w:line="360" w:lineRule="auto"/>
        <w:rPr>
          <w:rFonts w:ascii="Times New Roman" w:hAnsi="Times New Roman" w:cs="Times New Roman"/>
          <w:lang w:val="en-GB"/>
        </w:rPr>
      </w:pPr>
      <w:r>
        <w:rPr>
          <w:rFonts w:ascii="Times New Roman" w:hAnsi="Times New Roman" w:cs="Times New Roman"/>
          <w:lang w:val="en-GB"/>
        </w:rPr>
        <w:t>T</w:t>
      </w:r>
      <w:r w:rsidRPr="002B00C5">
        <w:rPr>
          <w:rFonts w:ascii="Times New Roman" w:hAnsi="Times New Roman" w:cs="Times New Roman"/>
          <w:lang w:val="en-GB"/>
        </w:rPr>
        <w:t xml:space="preserve">he SFA’s report </w:t>
      </w:r>
      <w:r w:rsidR="00D16D89">
        <w:rPr>
          <w:rFonts w:ascii="Times New Roman" w:hAnsi="Times New Roman" w:cs="Times New Roman"/>
          <w:lang w:val="en-GB"/>
        </w:rPr>
        <w:t>highlighted shortcomings in clubs’ internal processes as a significant barrier to progress in youth development</w:t>
      </w:r>
      <w:r>
        <w:rPr>
          <w:rFonts w:ascii="Times New Roman" w:hAnsi="Times New Roman" w:cs="Times New Roman"/>
          <w:lang w:val="en-GB"/>
        </w:rPr>
        <w:t xml:space="preserve"> </w:t>
      </w:r>
      <w:r w:rsidRPr="002B00C5">
        <w:rPr>
          <w:rFonts w:ascii="Times New Roman" w:hAnsi="Times New Roman" w:cs="Times New Roman"/>
          <w:lang w:val="en-GB"/>
        </w:rPr>
        <w:t>(</w:t>
      </w:r>
      <w:r>
        <w:rPr>
          <w:rFonts w:ascii="Times New Roman" w:hAnsi="Times New Roman" w:cs="Times New Roman"/>
          <w:lang w:val="en-GB"/>
        </w:rPr>
        <w:t>Gould and Docherty</w:t>
      </w:r>
      <w:r w:rsidR="008D4A41">
        <w:rPr>
          <w:rFonts w:ascii="Times New Roman" w:hAnsi="Times New Roman" w:cs="Times New Roman"/>
          <w:lang w:val="en-GB"/>
        </w:rPr>
        <w:t>,</w:t>
      </w:r>
      <w:r>
        <w:rPr>
          <w:rFonts w:ascii="Times New Roman" w:hAnsi="Times New Roman" w:cs="Times New Roman"/>
          <w:lang w:val="en-GB"/>
        </w:rPr>
        <w:t xml:space="preserve"> 2024</w:t>
      </w:r>
      <w:r w:rsidRPr="002B00C5">
        <w:rPr>
          <w:rFonts w:ascii="Times New Roman" w:hAnsi="Times New Roman" w:cs="Times New Roman"/>
          <w:lang w:val="en-GB"/>
        </w:rPr>
        <w:t>)</w:t>
      </w:r>
      <w:r>
        <w:rPr>
          <w:rFonts w:ascii="Times New Roman" w:hAnsi="Times New Roman" w:cs="Times New Roman"/>
          <w:lang w:val="en-GB"/>
        </w:rPr>
        <w:t xml:space="preserve">. </w:t>
      </w:r>
      <w:r w:rsidRPr="002B00C5">
        <w:rPr>
          <w:rFonts w:ascii="Times New Roman" w:hAnsi="Times New Roman" w:cs="Times New Roman"/>
          <w:lang w:val="en-GB"/>
        </w:rPr>
        <w:t xml:space="preserve">An internal process currently being used by various academies to mitigate the challenges </w:t>
      </w:r>
      <w:r w:rsidR="00D16D89">
        <w:rPr>
          <w:rFonts w:ascii="Times New Roman" w:hAnsi="Times New Roman" w:cs="Times New Roman"/>
          <w:lang w:val="en-GB"/>
        </w:rPr>
        <w:t xml:space="preserve">with transitioning academy players into the first team </w:t>
      </w:r>
      <w:r w:rsidRPr="002B00C5">
        <w:rPr>
          <w:rFonts w:ascii="Times New Roman" w:hAnsi="Times New Roman" w:cs="Times New Roman"/>
          <w:lang w:val="en-GB"/>
        </w:rPr>
        <w:t xml:space="preserve">is </w:t>
      </w:r>
      <w:r>
        <w:rPr>
          <w:rFonts w:ascii="Times New Roman" w:hAnsi="Times New Roman" w:cs="Times New Roman"/>
          <w:lang w:val="en-GB"/>
        </w:rPr>
        <w:t xml:space="preserve">the </w:t>
      </w:r>
      <w:r w:rsidRPr="002B00C5">
        <w:rPr>
          <w:rFonts w:ascii="Times New Roman" w:hAnsi="Times New Roman" w:cs="Times New Roman"/>
          <w:lang w:val="en-GB"/>
        </w:rPr>
        <w:t>High Potential Player Programmes (HPPP)</w:t>
      </w:r>
      <w:r>
        <w:rPr>
          <w:rFonts w:ascii="Times New Roman" w:hAnsi="Times New Roman" w:cs="Times New Roman"/>
          <w:lang w:val="en-GB"/>
        </w:rPr>
        <w:t xml:space="preserve">, </w:t>
      </w:r>
      <w:r w:rsidRPr="002B00C5">
        <w:rPr>
          <w:rFonts w:ascii="Times New Roman" w:hAnsi="Times New Roman" w:cs="Times New Roman"/>
          <w:lang w:val="en-GB"/>
        </w:rPr>
        <w:t xml:space="preserve">also known as talent </w:t>
      </w:r>
      <w:r w:rsidR="00D16D89" w:rsidRPr="002B00C5">
        <w:rPr>
          <w:rFonts w:ascii="Times New Roman" w:hAnsi="Times New Roman" w:cs="Times New Roman"/>
          <w:lang w:val="en-GB"/>
        </w:rPr>
        <w:t>groups</w:t>
      </w:r>
      <w:r>
        <w:rPr>
          <w:rFonts w:ascii="Times New Roman" w:hAnsi="Times New Roman" w:cs="Times New Roman"/>
          <w:lang w:val="en-GB"/>
        </w:rPr>
        <w:t>.</w:t>
      </w:r>
      <w:r w:rsidRPr="002B00C5">
        <w:rPr>
          <w:rFonts w:ascii="Times New Roman" w:hAnsi="Times New Roman" w:cs="Times New Roman"/>
          <w:lang w:val="en-GB"/>
        </w:rPr>
        <w:t xml:space="preserve"> </w:t>
      </w:r>
      <w:r w:rsidR="00D16D89">
        <w:rPr>
          <w:rFonts w:ascii="Times New Roman" w:hAnsi="Times New Roman" w:cs="Times New Roman"/>
          <w:lang w:val="en-GB"/>
        </w:rPr>
        <w:t xml:space="preserve">The </w:t>
      </w:r>
      <w:r w:rsidRPr="002B00C5">
        <w:rPr>
          <w:rFonts w:ascii="Times New Roman" w:hAnsi="Times New Roman" w:cs="Times New Roman"/>
          <w:lang w:val="en-GB"/>
        </w:rPr>
        <w:t xml:space="preserve">HPPP </w:t>
      </w:r>
      <w:r w:rsidR="00D16D89">
        <w:rPr>
          <w:rFonts w:ascii="Times New Roman" w:hAnsi="Times New Roman" w:cs="Times New Roman"/>
          <w:lang w:val="en-GB"/>
        </w:rPr>
        <w:t>is</w:t>
      </w:r>
      <w:r w:rsidRPr="002B00C5">
        <w:rPr>
          <w:rFonts w:ascii="Times New Roman" w:hAnsi="Times New Roman" w:cs="Times New Roman"/>
          <w:lang w:val="en-GB"/>
        </w:rPr>
        <w:t xml:space="preserve"> made up of a group of academy players who have been selected as having the ‘highest </w:t>
      </w:r>
      <w:r w:rsidRPr="002B00C5">
        <w:rPr>
          <w:rFonts w:ascii="Times New Roman" w:hAnsi="Times New Roman" w:cs="Times New Roman"/>
          <w:lang w:val="en-GB"/>
        </w:rPr>
        <w:lastRenderedPageBreak/>
        <w:t>potential’</w:t>
      </w:r>
      <w:r w:rsidR="00A320E6">
        <w:rPr>
          <w:rFonts w:ascii="Times New Roman" w:hAnsi="Times New Roman" w:cs="Times New Roman"/>
          <w:lang w:val="en-GB"/>
        </w:rPr>
        <w:t xml:space="preserve">, used in academies within the UK. </w:t>
      </w:r>
      <w:r w:rsidRPr="002B00C5">
        <w:rPr>
          <w:rFonts w:ascii="Times New Roman" w:hAnsi="Times New Roman" w:cs="Times New Roman"/>
          <w:lang w:val="en-GB"/>
        </w:rPr>
        <w:t>They are tracked closely within a group setting, designed to streamline the pathway between the academy and the first team. While speaking on the Training Ground Guru podcast, previous Liverpool assistant manager Pep Ljinders explained the benefit of using a talent group</w:t>
      </w:r>
      <w:r>
        <w:rPr>
          <w:rFonts w:ascii="Times New Roman" w:hAnsi="Times New Roman" w:cs="Times New Roman"/>
          <w:lang w:val="en-GB"/>
        </w:rPr>
        <w:t>:</w:t>
      </w:r>
      <w:r w:rsidRPr="002B00C5">
        <w:rPr>
          <w:rFonts w:ascii="Times New Roman" w:hAnsi="Times New Roman" w:cs="Times New Roman"/>
          <w:lang w:val="en-GB"/>
        </w:rPr>
        <w:t xml:space="preserve"> “The academy is normally a competitor for the scouting department. So, we brought the best talent together in all the age groups to show them to the first-team coach, because the relationship between the manager and youth player is what makes a good academy” (Training Ground Guru</w:t>
      </w:r>
      <w:r w:rsidR="008D4A41">
        <w:rPr>
          <w:rFonts w:ascii="Times New Roman" w:hAnsi="Times New Roman" w:cs="Times New Roman"/>
          <w:lang w:val="en-GB"/>
        </w:rPr>
        <w:t>,</w:t>
      </w:r>
      <w:r w:rsidRPr="002B00C5">
        <w:rPr>
          <w:rFonts w:ascii="Times New Roman" w:hAnsi="Times New Roman" w:cs="Times New Roman"/>
          <w:lang w:val="en-GB"/>
        </w:rPr>
        <w:t xml:space="preserve"> 2023). While talent groups act as a process for streamlining and maximising the potential within an academy, there remain</w:t>
      </w:r>
      <w:r>
        <w:rPr>
          <w:rFonts w:ascii="Times New Roman" w:hAnsi="Times New Roman" w:cs="Times New Roman"/>
          <w:lang w:val="en-GB"/>
        </w:rPr>
        <w:t xml:space="preserve"> </w:t>
      </w:r>
      <w:r w:rsidRPr="002B00C5">
        <w:rPr>
          <w:rFonts w:ascii="Times New Roman" w:hAnsi="Times New Roman" w:cs="Times New Roman"/>
          <w:lang w:val="en-GB"/>
        </w:rPr>
        <w:t xml:space="preserve">questions over how players are selected into these groups and what characteristics are required for a player to be named </w:t>
      </w:r>
      <w:r w:rsidRPr="002B00C5">
        <w:rPr>
          <w:rFonts w:ascii="Times New Roman" w:hAnsi="Times New Roman" w:cs="Times New Roman"/>
          <w:color w:val="000000" w:themeColor="text1"/>
          <w:lang w:val="en-GB"/>
        </w:rPr>
        <w:t>‘high potential’.</w:t>
      </w:r>
    </w:p>
    <w:p w14:paraId="65E80A34" w14:textId="77777777" w:rsidR="005957CB" w:rsidRDefault="005957CB" w:rsidP="007F60D1">
      <w:pPr>
        <w:spacing w:line="360" w:lineRule="auto"/>
        <w:rPr>
          <w:rFonts w:ascii="Times New Roman" w:hAnsi="Times New Roman" w:cs="Times New Roman"/>
          <w:color w:val="000000" w:themeColor="text1"/>
          <w:lang w:val="en-GB"/>
        </w:rPr>
      </w:pPr>
    </w:p>
    <w:p w14:paraId="2E29E59B" w14:textId="185A3005" w:rsidR="005957CB" w:rsidRPr="005957CB" w:rsidRDefault="00386D27" w:rsidP="005957CB">
      <w:pPr>
        <w:pStyle w:val="Heading2"/>
        <w:spacing w:line="360" w:lineRule="auto"/>
        <w:rPr>
          <w:rFonts w:ascii="Times New Roman" w:hAnsi="Times New Roman" w:cs="Times New Roman"/>
          <w:i/>
          <w:iCs/>
          <w:color w:val="000000" w:themeColor="text1"/>
          <w:sz w:val="24"/>
          <w:szCs w:val="24"/>
          <w:lang w:val="en-GB"/>
        </w:rPr>
      </w:pPr>
      <w:bookmarkStart w:id="3" w:name="_Toc217286357"/>
      <w:r w:rsidRPr="005957CB">
        <w:rPr>
          <w:rFonts w:ascii="Times New Roman" w:hAnsi="Times New Roman" w:cs="Times New Roman"/>
          <w:i/>
          <w:iCs/>
          <w:color w:val="000000" w:themeColor="text1"/>
          <w:sz w:val="24"/>
          <w:szCs w:val="24"/>
          <w:lang w:val="en-GB"/>
        </w:rPr>
        <w:t xml:space="preserve">1.2 </w:t>
      </w:r>
      <w:r w:rsidR="005957CB" w:rsidRPr="005957CB">
        <w:rPr>
          <w:rFonts w:ascii="Times New Roman" w:hAnsi="Times New Roman" w:cs="Times New Roman"/>
          <w:i/>
          <w:iCs/>
          <w:color w:val="000000" w:themeColor="text1"/>
          <w:sz w:val="24"/>
          <w:szCs w:val="24"/>
          <w:lang w:val="en-GB"/>
        </w:rPr>
        <w:t>Rationale</w:t>
      </w:r>
      <w:bookmarkEnd w:id="3"/>
    </w:p>
    <w:p w14:paraId="378B1F97" w14:textId="04DC2225" w:rsidR="005957CB" w:rsidRDefault="00386D27" w:rsidP="007F60D1">
      <w:pPr>
        <w:spacing w:line="360" w:lineRule="auto"/>
        <w:rPr>
          <w:rFonts w:ascii="Times New Roman" w:hAnsi="Times New Roman" w:cs="Times New Roman"/>
          <w:lang w:val="en-GB"/>
        </w:rPr>
      </w:pPr>
      <w:r>
        <w:rPr>
          <w:rFonts w:ascii="Times New Roman" w:hAnsi="Times New Roman" w:cs="Times New Roman"/>
          <w:lang w:val="en-GB"/>
        </w:rPr>
        <w:t xml:space="preserve">The rationale for this study is rooted in the challenges surrounding the transition </w:t>
      </w:r>
      <w:r w:rsidR="005957CB">
        <w:rPr>
          <w:rFonts w:ascii="Times New Roman" w:hAnsi="Times New Roman" w:cs="Times New Roman"/>
          <w:lang w:val="en-GB"/>
        </w:rPr>
        <w:t xml:space="preserve">from academy </w:t>
      </w:r>
      <w:r>
        <w:rPr>
          <w:rFonts w:ascii="Times New Roman" w:hAnsi="Times New Roman" w:cs="Times New Roman"/>
          <w:lang w:val="en-GB"/>
        </w:rPr>
        <w:t>to first-team football</w:t>
      </w:r>
      <w:r w:rsidR="005957CB">
        <w:rPr>
          <w:rFonts w:ascii="Times New Roman" w:hAnsi="Times New Roman" w:cs="Times New Roman"/>
          <w:lang w:val="en-GB"/>
        </w:rPr>
        <w:t xml:space="preserve">. It is clear there is a need for an improved talent selection process to more accurately determine which players possess the highest potential and thus maximise this potential within the academy. </w:t>
      </w:r>
    </w:p>
    <w:p w14:paraId="589A088B" w14:textId="3FF57CDA" w:rsidR="00386D27" w:rsidRDefault="00386D27" w:rsidP="007F60D1">
      <w:pPr>
        <w:spacing w:line="360" w:lineRule="auto"/>
        <w:rPr>
          <w:rFonts w:ascii="Times New Roman" w:hAnsi="Times New Roman" w:cs="Times New Roman"/>
          <w:lang w:val="en-GB"/>
        </w:rPr>
      </w:pPr>
      <w:r>
        <w:rPr>
          <w:rFonts w:ascii="Times New Roman" w:hAnsi="Times New Roman" w:cs="Times New Roman"/>
          <w:lang w:val="en-GB"/>
        </w:rPr>
        <w:t xml:space="preserve">This study addresses a notable gap in the current literature by offering a real-life academy case study which </w:t>
      </w:r>
      <w:r w:rsidR="00C666A9">
        <w:rPr>
          <w:rFonts w:ascii="Times New Roman" w:hAnsi="Times New Roman" w:cs="Times New Roman"/>
          <w:lang w:val="en-GB"/>
        </w:rPr>
        <w:t>explores the characteristics and processes for a player to be included in a</w:t>
      </w:r>
      <w:r>
        <w:rPr>
          <w:rFonts w:ascii="Times New Roman" w:hAnsi="Times New Roman" w:cs="Times New Roman"/>
          <w:lang w:val="en-GB"/>
        </w:rPr>
        <w:t xml:space="preserve"> HPPP. A significant amount of the existing research in this field discusses talent selection in broad terms </w:t>
      </w:r>
      <w:r w:rsidR="00A320E6">
        <w:rPr>
          <w:rFonts w:ascii="Times New Roman" w:hAnsi="Times New Roman" w:cs="Times New Roman"/>
          <w:lang w:val="en-GB"/>
        </w:rPr>
        <w:t>(O’Connor and Larkin</w:t>
      </w:r>
      <w:r w:rsidR="008D4A41">
        <w:rPr>
          <w:rFonts w:ascii="Times New Roman" w:hAnsi="Times New Roman" w:cs="Times New Roman"/>
          <w:lang w:val="en-GB"/>
        </w:rPr>
        <w:t>,</w:t>
      </w:r>
      <w:r w:rsidR="00A320E6">
        <w:rPr>
          <w:rFonts w:ascii="Times New Roman" w:hAnsi="Times New Roman" w:cs="Times New Roman"/>
          <w:lang w:val="en-GB"/>
        </w:rPr>
        <w:t xml:space="preserve"> 2016) </w:t>
      </w:r>
      <w:r>
        <w:rPr>
          <w:rFonts w:ascii="Times New Roman" w:hAnsi="Times New Roman" w:cs="Times New Roman"/>
          <w:lang w:val="en-GB"/>
        </w:rPr>
        <w:t xml:space="preserve">but there is a lack of research into the process of differentiating players with the highest potential from other players in the academy. </w:t>
      </w:r>
    </w:p>
    <w:p w14:paraId="4D8FBBCE" w14:textId="76A920F5" w:rsidR="00B225EF" w:rsidRDefault="00386D27" w:rsidP="00B225EF">
      <w:pPr>
        <w:spacing w:line="360" w:lineRule="auto"/>
        <w:rPr>
          <w:rFonts w:ascii="Times New Roman" w:hAnsi="Times New Roman" w:cs="Times New Roman"/>
          <w:lang w:val="en-GB"/>
        </w:rPr>
      </w:pPr>
      <w:r>
        <w:rPr>
          <w:rFonts w:ascii="Times New Roman" w:hAnsi="Times New Roman" w:cs="Times New Roman"/>
          <w:lang w:val="en-GB"/>
        </w:rPr>
        <w:t>Contextualising the research within a current club environment adds value to the study. This helps bridge the gap between academic models, such as the 4 Corner model and the real word of football operations and processes. While the data is not representative of all academies in Scotland, it can provide interesting takeaways which add to the existing body of talent selection knowledge.</w:t>
      </w:r>
      <w:r w:rsidR="00C666A9">
        <w:rPr>
          <w:rFonts w:ascii="Times New Roman" w:hAnsi="Times New Roman" w:cs="Times New Roman"/>
          <w:lang w:val="en-GB"/>
        </w:rPr>
        <w:t xml:space="preserve"> </w:t>
      </w:r>
      <w:r>
        <w:rPr>
          <w:rFonts w:ascii="Times New Roman" w:hAnsi="Times New Roman" w:cs="Times New Roman"/>
          <w:lang w:val="en-GB"/>
        </w:rPr>
        <w:t>While the 4 Corner model is a widely adopted tool in talent coaching and development</w:t>
      </w:r>
      <w:r w:rsidR="00A320E6">
        <w:rPr>
          <w:rFonts w:ascii="Times New Roman" w:hAnsi="Times New Roman" w:cs="Times New Roman"/>
          <w:lang w:val="en-GB"/>
        </w:rPr>
        <w:t xml:space="preserve"> (Diouf et al., 2024)</w:t>
      </w:r>
      <w:r>
        <w:rPr>
          <w:rFonts w:ascii="Times New Roman" w:hAnsi="Times New Roman" w:cs="Times New Roman"/>
          <w:lang w:val="en-GB"/>
        </w:rPr>
        <w:t xml:space="preserve">, it was evident that there was limited research that uses it as a primary analytical framework in academic studies. This positions the dissertation in an </w:t>
      </w:r>
      <w:r>
        <w:rPr>
          <w:rFonts w:ascii="Times New Roman" w:hAnsi="Times New Roman" w:cs="Times New Roman"/>
          <w:lang w:val="en-GB"/>
        </w:rPr>
        <w:lastRenderedPageBreak/>
        <w:t xml:space="preserve">unfamiliar space, using a model that is well known, but </w:t>
      </w:r>
      <w:r w:rsidR="00C666A9">
        <w:rPr>
          <w:rFonts w:ascii="Times New Roman" w:hAnsi="Times New Roman" w:cs="Times New Roman"/>
          <w:lang w:val="en-GB"/>
        </w:rPr>
        <w:t>its use hasn’t been deeply explored</w:t>
      </w:r>
      <w:r>
        <w:rPr>
          <w:rFonts w:ascii="Times New Roman" w:hAnsi="Times New Roman" w:cs="Times New Roman"/>
          <w:lang w:val="en-GB"/>
        </w:rPr>
        <w:t xml:space="preserve"> when selecting potential. </w:t>
      </w:r>
    </w:p>
    <w:p w14:paraId="73D0DD21" w14:textId="77777777" w:rsidR="00260404" w:rsidRDefault="00260404" w:rsidP="00B225EF">
      <w:pPr>
        <w:spacing w:line="360" w:lineRule="auto"/>
        <w:rPr>
          <w:rFonts w:ascii="Times New Roman" w:hAnsi="Times New Roman" w:cs="Times New Roman"/>
          <w:lang w:val="en-GB"/>
        </w:rPr>
      </w:pPr>
    </w:p>
    <w:p w14:paraId="2C44FBBC" w14:textId="267E1246" w:rsidR="00386D27" w:rsidRPr="00260404" w:rsidRDefault="00386D27" w:rsidP="00260404">
      <w:pPr>
        <w:pStyle w:val="Heading2"/>
        <w:rPr>
          <w:rFonts w:ascii="Times New Roman" w:hAnsi="Times New Roman" w:cs="Times New Roman"/>
          <w:i/>
          <w:iCs/>
          <w:color w:val="000000" w:themeColor="text1"/>
          <w:sz w:val="24"/>
          <w:szCs w:val="24"/>
          <w:lang w:val="en-GB"/>
        </w:rPr>
      </w:pPr>
      <w:bookmarkStart w:id="4" w:name="_Toc217286358"/>
      <w:r w:rsidRPr="00260404">
        <w:rPr>
          <w:rFonts w:ascii="Times New Roman" w:hAnsi="Times New Roman" w:cs="Times New Roman"/>
          <w:i/>
          <w:iCs/>
          <w:color w:val="000000" w:themeColor="text1"/>
          <w:sz w:val="24"/>
          <w:szCs w:val="24"/>
          <w:lang w:val="en-GB"/>
        </w:rPr>
        <w:t>1.</w:t>
      </w:r>
      <w:r w:rsidR="005957CB" w:rsidRPr="00260404">
        <w:rPr>
          <w:rFonts w:ascii="Times New Roman" w:hAnsi="Times New Roman" w:cs="Times New Roman"/>
          <w:i/>
          <w:iCs/>
          <w:color w:val="000000" w:themeColor="text1"/>
          <w:sz w:val="24"/>
          <w:szCs w:val="24"/>
          <w:lang w:val="en-GB"/>
        </w:rPr>
        <w:t>3</w:t>
      </w:r>
      <w:r w:rsidRPr="00260404">
        <w:rPr>
          <w:rFonts w:ascii="Times New Roman" w:hAnsi="Times New Roman" w:cs="Times New Roman"/>
          <w:i/>
          <w:iCs/>
          <w:color w:val="000000" w:themeColor="text1"/>
          <w:sz w:val="24"/>
          <w:szCs w:val="24"/>
          <w:lang w:val="en-GB"/>
        </w:rPr>
        <w:t xml:space="preserve"> Outline</w:t>
      </w:r>
      <w:bookmarkEnd w:id="4"/>
      <w:r w:rsidRPr="00260404">
        <w:rPr>
          <w:rFonts w:ascii="Times New Roman" w:hAnsi="Times New Roman" w:cs="Times New Roman"/>
          <w:i/>
          <w:iCs/>
          <w:color w:val="000000" w:themeColor="text1"/>
          <w:sz w:val="24"/>
          <w:szCs w:val="24"/>
          <w:lang w:val="en-GB"/>
        </w:rPr>
        <w:t xml:space="preserve"> </w:t>
      </w:r>
    </w:p>
    <w:p w14:paraId="2B08C2A0" w14:textId="5932CD76" w:rsidR="00AE6CF8" w:rsidRDefault="00386D27" w:rsidP="007F60D1">
      <w:pPr>
        <w:spacing w:line="360" w:lineRule="auto"/>
        <w:rPr>
          <w:rFonts w:ascii="Times New Roman" w:hAnsi="Times New Roman" w:cs="Times New Roman"/>
          <w:lang w:val="en-GB"/>
        </w:rPr>
      </w:pPr>
      <w:r>
        <w:rPr>
          <w:rFonts w:ascii="Times New Roman" w:hAnsi="Times New Roman" w:cs="Times New Roman"/>
          <w:lang w:val="en-GB"/>
        </w:rPr>
        <w:t>The aim of this research is to understand which characteristics within the 4 Corner model are the most influential for a player to be considered as high potential. To achieve the aims of this research, the dissertation firstly explores existing literature on talent selection frameworks, with a focus on the FA 4 Corner model and its comparison with other talent selection models in football. Secondly, a two-round case study methodology involving key academy staff across a range of multi-disciplinary departments, provide</w:t>
      </w:r>
      <w:r w:rsidR="005957CB">
        <w:rPr>
          <w:rFonts w:ascii="Times New Roman" w:hAnsi="Times New Roman" w:cs="Times New Roman"/>
          <w:lang w:val="en-GB"/>
        </w:rPr>
        <w:t>s</w:t>
      </w:r>
      <w:r>
        <w:rPr>
          <w:rFonts w:ascii="Times New Roman" w:hAnsi="Times New Roman" w:cs="Times New Roman"/>
          <w:lang w:val="en-GB"/>
        </w:rPr>
        <w:t xml:space="preserve"> both qualitative and quantitative insights that were representative of the single case’s talent selection process. The results and findings were thematically analysed </w:t>
      </w:r>
      <w:r w:rsidR="00C666A9">
        <w:rPr>
          <w:rFonts w:ascii="Times New Roman" w:hAnsi="Times New Roman" w:cs="Times New Roman"/>
          <w:lang w:val="en-GB"/>
        </w:rPr>
        <w:t xml:space="preserve">following the conclusion of </w:t>
      </w:r>
      <w:r>
        <w:rPr>
          <w:rFonts w:ascii="Times New Roman" w:hAnsi="Times New Roman" w:cs="Times New Roman"/>
          <w:lang w:val="en-GB"/>
        </w:rPr>
        <w:t>each round</w:t>
      </w:r>
      <w:r w:rsidR="00C666A9">
        <w:rPr>
          <w:rFonts w:ascii="Times New Roman" w:hAnsi="Times New Roman" w:cs="Times New Roman"/>
          <w:lang w:val="en-GB"/>
        </w:rPr>
        <w:t>.</w:t>
      </w:r>
      <w:r>
        <w:rPr>
          <w:rFonts w:ascii="Times New Roman" w:hAnsi="Times New Roman" w:cs="Times New Roman"/>
          <w:lang w:val="en-GB"/>
        </w:rPr>
        <w:t xml:space="preserve"> The analys</w:t>
      </w:r>
      <w:r w:rsidR="00C666A9">
        <w:rPr>
          <w:rFonts w:ascii="Times New Roman" w:hAnsi="Times New Roman" w:cs="Times New Roman"/>
          <w:lang w:val="en-GB"/>
        </w:rPr>
        <w:t>is</w:t>
      </w:r>
      <w:r>
        <w:rPr>
          <w:rFonts w:ascii="Times New Roman" w:hAnsi="Times New Roman" w:cs="Times New Roman"/>
          <w:lang w:val="en-GB"/>
        </w:rPr>
        <w:t xml:space="preserve"> process identified recurring traits that were desired for high-potential players</w:t>
      </w:r>
      <w:r w:rsidR="00C666A9">
        <w:rPr>
          <w:rFonts w:ascii="Times New Roman" w:hAnsi="Times New Roman" w:cs="Times New Roman"/>
          <w:lang w:val="en-GB"/>
        </w:rPr>
        <w:t>, to refine the focus between each round.</w:t>
      </w:r>
      <w:r>
        <w:rPr>
          <w:rFonts w:ascii="Times New Roman" w:hAnsi="Times New Roman" w:cs="Times New Roman"/>
          <w:lang w:val="en-GB"/>
        </w:rPr>
        <w:t xml:space="preserve"> Finally, the discussion section connects the findings to current practices and provides recommendations for future research. </w:t>
      </w:r>
      <w:bookmarkStart w:id="5" w:name="_Toc193186704"/>
      <w:bookmarkStart w:id="6" w:name="_Toc193187008"/>
    </w:p>
    <w:p w14:paraId="1571F4DA" w14:textId="77777777" w:rsidR="005957CB" w:rsidRDefault="005957CB" w:rsidP="007F60D1">
      <w:pPr>
        <w:pStyle w:val="Heading1"/>
        <w:spacing w:line="360" w:lineRule="auto"/>
        <w:rPr>
          <w:rFonts w:ascii="Times New Roman" w:hAnsi="Times New Roman" w:cs="Times New Roman"/>
          <w:i/>
          <w:iCs/>
          <w:color w:val="000000" w:themeColor="text1"/>
          <w:sz w:val="28"/>
          <w:szCs w:val="28"/>
          <w:lang w:val="en-GB"/>
        </w:rPr>
      </w:pPr>
    </w:p>
    <w:p w14:paraId="1D205597" w14:textId="77777777" w:rsidR="005957CB" w:rsidRDefault="005957CB" w:rsidP="007F60D1">
      <w:pPr>
        <w:pStyle w:val="Heading1"/>
        <w:spacing w:line="360" w:lineRule="auto"/>
        <w:rPr>
          <w:rFonts w:ascii="Times New Roman" w:hAnsi="Times New Roman" w:cs="Times New Roman"/>
          <w:i/>
          <w:iCs/>
          <w:color w:val="000000" w:themeColor="text1"/>
          <w:sz w:val="28"/>
          <w:szCs w:val="28"/>
          <w:lang w:val="en-GB"/>
        </w:rPr>
      </w:pPr>
    </w:p>
    <w:p w14:paraId="2F3DCE14" w14:textId="77777777" w:rsidR="005957CB" w:rsidRDefault="005957CB" w:rsidP="005957CB">
      <w:pPr>
        <w:rPr>
          <w:lang w:val="en-GB"/>
        </w:rPr>
      </w:pPr>
    </w:p>
    <w:p w14:paraId="3457D3F9" w14:textId="77777777" w:rsidR="005957CB" w:rsidRPr="005957CB" w:rsidRDefault="005957CB" w:rsidP="005957CB">
      <w:pPr>
        <w:rPr>
          <w:lang w:val="en-GB"/>
        </w:rPr>
      </w:pPr>
    </w:p>
    <w:p w14:paraId="5E9BE343" w14:textId="77777777" w:rsidR="005957CB" w:rsidRDefault="005957CB" w:rsidP="007F60D1">
      <w:pPr>
        <w:pStyle w:val="Heading1"/>
        <w:spacing w:line="360" w:lineRule="auto"/>
        <w:rPr>
          <w:rFonts w:ascii="Times New Roman" w:hAnsi="Times New Roman" w:cs="Times New Roman"/>
          <w:i/>
          <w:iCs/>
          <w:color w:val="000000" w:themeColor="text1"/>
          <w:sz w:val="28"/>
          <w:szCs w:val="28"/>
          <w:lang w:val="en-GB"/>
        </w:rPr>
      </w:pPr>
    </w:p>
    <w:p w14:paraId="07EA7CB3" w14:textId="77777777" w:rsidR="005957CB" w:rsidRDefault="005957CB" w:rsidP="007F60D1">
      <w:pPr>
        <w:pStyle w:val="Heading1"/>
        <w:spacing w:line="360" w:lineRule="auto"/>
        <w:rPr>
          <w:rFonts w:ascii="Times New Roman" w:hAnsi="Times New Roman" w:cs="Times New Roman"/>
          <w:i/>
          <w:iCs/>
          <w:color w:val="000000" w:themeColor="text1"/>
          <w:sz w:val="28"/>
          <w:szCs w:val="28"/>
          <w:lang w:val="en-GB"/>
        </w:rPr>
      </w:pPr>
    </w:p>
    <w:p w14:paraId="4AA82986" w14:textId="77777777" w:rsidR="005957CB" w:rsidRDefault="005957CB" w:rsidP="005957CB">
      <w:pPr>
        <w:rPr>
          <w:lang w:val="en-GB"/>
        </w:rPr>
      </w:pPr>
    </w:p>
    <w:p w14:paraId="34BE26BB" w14:textId="77777777" w:rsidR="005957CB" w:rsidRDefault="005957CB" w:rsidP="005957CB">
      <w:pPr>
        <w:rPr>
          <w:lang w:val="en-GB"/>
        </w:rPr>
      </w:pPr>
    </w:p>
    <w:p w14:paraId="7F108BB7" w14:textId="77777777" w:rsidR="00B225EF" w:rsidRPr="005957CB" w:rsidRDefault="00B225EF" w:rsidP="005957CB">
      <w:pPr>
        <w:rPr>
          <w:lang w:val="en-GB"/>
        </w:rPr>
      </w:pPr>
    </w:p>
    <w:p w14:paraId="6A6549C6" w14:textId="3E276214" w:rsidR="001018C4" w:rsidRPr="007F60D1" w:rsidRDefault="001018C4" w:rsidP="007F60D1">
      <w:pPr>
        <w:pStyle w:val="Heading1"/>
        <w:spacing w:line="360" w:lineRule="auto"/>
        <w:rPr>
          <w:rFonts w:ascii="Times New Roman" w:hAnsi="Times New Roman" w:cs="Times New Roman"/>
          <w:i/>
          <w:iCs/>
          <w:color w:val="000000" w:themeColor="text1"/>
          <w:sz w:val="28"/>
          <w:szCs w:val="28"/>
          <w:lang w:val="en-GB"/>
        </w:rPr>
      </w:pPr>
      <w:bookmarkStart w:id="7" w:name="_Toc217286359"/>
      <w:r w:rsidRPr="007F60D1">
        <w:rPr>
          <w:rFonts w:ascii="Times New Roman" w:hAnsi="Times New Roman" w:cs="Times New Roman"/>
          <w:i/>
          <w:iCs/>
          <w:color w:val="000000" w:themeColor="text1"/>
          <w:sz w:val="28"/>
          <w:szCs w:val="28"/>
          <w:lang w:val="en-GB"/>
        </w:rPr>
        <w:lastRenderedPageBreak/>
        <w:t>2.0 Literature Review</w:t>
      </w:r>
      <w:bookmarkEnd w:id="5"/>
      <w:bookmarkEnd w:id="6"/>
      <w:bookmarkEnd w:id="7"/>
      <w:r w:rsidRPr="007F60D1">
        <w:rPr>
          <w:rFonts w:ascii="Times New Roman" w:hAnsi="Times New Roman" w:cs="Times New Roman"/>
          <w:i/>
          <w:iCs/>
          <w:color w:val="000000" w:themeColor="text1"/>
          <w:sz w:val="28"/>
          <w:szCs w:val="28"/>
          <w:lang w:val="en-GB"/>
        </w:rPr>
        <w:t xml:space="preserve"> </w:t>
      </w:r>
    </w:p>
    <w:p w14:paraId="4ACC2631" w14:textId="77777777" w:rsidR="001018C4" w:rsidRPr="007F60D1" w:rsidRDefault="001018C4" w:rsidP="007F60D1">
      <w:pPr>
        <w:pStyle w:val="Heading2"/>
        <w:spacing w:line="360" w:lineRule="auto"/>
        <w:rPr>
          <w:rFonts w:ascii="Times New Roman" w:hAnsi="Times New Roman" w:cs="Times New Roman"/>
          <w:i/>
          <w:iCs/>
          <w:color w:val="000000" w:themeColor="text1"/>
          <w:sz w:val="24"/>
          <w:szCs w:val="24"/>
          <w:lang w:val="en-GB"/>
        </w:rPr>
      </w:pPr>
      <w:bookmarkStart w:id="8" w:name="_Toc193187009"/>
      <w:bookmarkStart w:id="9" w:name="_Toc217286360"/>
      <w:r w:rsidRPr="007F60D1">
        <w:rPr>
          <w:rFonts w:ascii="Times New Roman" w:hAnsi="Times New Roman" w:cs="Times New Roman"/>
          <w:i/>
          <w:iCs/>
          <w:color w:val="000000" w:themeColor="text1"/>
          <w:sz w:val="24"/>
          <w:szCs w:val="24"/>
          <w:lang w:val="en-GB"/>
        </w:rPr>
        <w:t>2.1 Introduction</w:t>
      </w:r>
      <w:bookmarkEnd w:id="8"/>
      <w:bookmarkEnd w:id="9"/>
      <w:r w:rsidRPr="007F60D1">
        <w:rPr>
          <w:rFonts w:ascii="Times New Roman" w:hAnsi="Times New Roman" w:cs="Times New Roman"/>
          <w:i/>
          <w:iCs/>
          <w:color w:val="000000" w:themeColor="text1"/>
          <w:sz w:val="24"/>
          <w:szCs w:val="24"/>
          <w:lang w:val="en-GB"/>
        </w:rPr>
        <w:t xml:space="preserve"> </w:t>
      </w:r>
    </w:p>
    <w:p w14:paraId="14E209E8" w14:textId="443265AA" w:rsidR="001018C4" w:rsidRPr="002B00C5" w:rsidRDefault="001018C4" w:rsidP="007F60D1">
      <w:pPr>
        <w:pStyle w:val="NormalWeb"/>
        <w:spacing w:line="360" w:lineRule="auto"/>
      </w:pPr>
      <w:r w:rsidRPr="002B00C5">
        <w:t xml:space="preserve">Talent selection is a critical process that shapes the future of elite-level performance and the success of an academy in its role </w:t>
      </w:r>
      <w:r w:rsidR="00A151C1">
        <w:t>s</w:t>
      </w:r>
      <w:r w:rsidRPr="002B00C5">
        <w:t>upply</w:t>
      </w:r>
      <w:r w:rsidR="00A151C1">
        <w:t>ing</w:t>
      </w:r>
      <w:r w:rsidRPr="002B00C5">
        <w:t xml:space="preserve"> a first team squad with young players. As </w:t>
      </w:r>
      <w:r w:rsidR="004226A6">
        <w:rPr>
          <w:lang w:val="en-GB"/>
        </w:rPr>
        <w:t>football</w:t>
      </w:r>
      <w:r w:rsidR="004226A6" w:rsidRPr="002B00C5">
        <w:t xml:space="preserve"> </w:t>
      </w:r>
      <w:r w:rsidRPr="002B00C5">
        <w:t>academies and clubs invest heavily in selecting and developing players, the frameworks used to evaluate potential talent have become more important. Among the most prominent method is the F</w:t>
      </w:r>
      <w:r w:rsidR="00D21283">
        <w:t xml:space="preserve">A </w:t>
      </w:r>
      <w:r w:rsidRPr="002B00C5">
        <w:t>4 Corner Model</w:t>
      </w:r>
      <w:r w:rsidR="00A151C1">
        <w:t xml:space="preserve"> which </w:t>
      </w:r>
      <w:r w:rsidRPr="002B00C5">
        <w:t>acts as a holistic approach to talent development and selection</w:t>
      </w:r>
      <w:r w:rsidR="00A151C1">
        <w:t xml:space="preserve">. </w:t>
      </w:r>
    </w:p>
    <w:p w14:paraId="3EA2D688" w14:textId="3E3818CC" w:rsidR="001018C4" w:rsidRPr="002B00C5" w:rsidRDefault="001018C4" w:rsidP="007F60D1">
      <w:pPr>
        <w:pStyle w:val="NormalWeb"/>
        <w:spacing w:line="360" w:lineRule="auto"/>
      </w:pPr>
      <w:r w:rsidRPr="002B00C5">
        <w:t>A scoping review was adopted as the method to collate existing literature on talent selection, and its models. A scoping review seeks to present an overview of a potentially large and diverse body of literature pertaining to a broad topic</w:t>
      </w:r>
      <w:r w:rsidR="00A151C1">
        <w:t>, in this case talent selection</w:t>
      </w:r>
      <w:r w:rsidR="00CF6F97">
        <w:t xml:space="preserve"> </w:t>
      </w:r>
      <w:r w:rsidR="00CF6F97" w:rsidRPr="002B00C5">
        <w:t xml:space="preserve">(Pham </w:t>
      </w:r>
      <w:r w:rsidR="00CF6F97" w:rsidRPr="00386D27">
        <w:rPr>
          <w:i/>
          <w:iCs/>
        </w:rPr>
        <w:t>et al</w:t>
      </w:r>
      <w:r w:rsidR="00386D27">
        <w:t>.,</w:t>
      </w:r>
      <w:r w:rsidR="00CF6F97" w:rsidRPr="002B00C5">
        <w:t xml:space="preserve"> 2014)</w:t>
      </w:r>
      <w:r w:rsidR="00A151C1">
        <w:t>.</w:t>
      </w:r>
      <w:r w:rsidR="00CF6F97">
        <w:t xml:space="preserve"> </w:t>
      </w:r>
      <w:r w:rsidRPr="002B00C5">
        <w:t xml:space="preserve">Arsksey &amp; O’Malley (2005) suggest </w:t>
      </w:r>
      <w:r w:rsidR="00A151C1">
        <w:t xml:space="preserve">that </w:t>
      </w:r>
      <w:r w:rsidRPr="002B00C5">
        <w:t>a scoping review is a beneficial process for exploring available evidence, identifying key concepts, approaches, and research gaps in the field. This was useful for th</w:t>
      </w:r>
      <w:r w:rsidR="00A151C1">
        <w:t xml:space="preserve">is </w:t>
      </w:r>
      <w:r w:rsidRPr="002B00C5">
        <w:t xml:space="preserve">specific study to capture </w:t>
      </w:r>
      <w:r w:rsidR="00A151C1">
        <w:t>the</w:t>
      </w:r>
      <w:r w:rsidRPr="002B00C5">
        <w:t xml:space="preserve"> available literature on talent selection</w:t>
      </w:r>
      <w:r w:rsidR="00A151C1">
        <w:t xml:space="preserve"> and following this, select and synthesise the most relevant information in relation to the research area and question. </w:t>
      </w:r>
    </w:p>
    <w:p w14:paraId="4E83DE04" w14:textId="0DA5DF20" w:rsidR="001018C4" w:rsidRPr="002B00C5" w:rsidRDefault="001018C4" w:rsidP="007F60D1">
      <w:pPr>
        <w:pStyle w:val="NormalWeb"/>
        <w:spacing w:line="360" w:lineRule="auto"/>
      </w:pPr>
      <w:r w:rsidRPr="002B00C5">
        <w:t xml:space="preserve">This literature review aims to critique the existing research on talent selection in </w:t>
      </w:r>
      <w:r w:rsidR="004226A6">
        <w:rPr>
          <w:lang w:val="en-GB"/>
        </w:rPr>
        <w:t>football</w:t>
      </w:r>
      <w:r w:rsidRPr="002B00C5">
        <w:t xml:space="preserve">, with a particular emphasis on the FA 4 Corner model and its comparison to alternative models in practice. </w:t>
      </w:r>
      <w:r w:rsidR="005957CB">
        <w:t xml:space="preserve">The role of the selection process within the 4 Corner model </w:t>
      </w:r>
      <w:r w:rsidR="005957CB" w:rsidRPr="002B00C5">
        <w:t>i</w:t>
      </w:r>
      <w:r w:rsidR="005957CB">
        <w:t xml:space="preserve">s to identify </w:t>
      </w:r>
      <w:r w:rsidRPr="002B00C5">
        <w:t>young players</w:t>
      </w:r>
      <w:r w:rsidR="005957CB">
        <w:t>’</w:t>
      </w:r>
      <w:r w:rsidRPr="002B00C5">
        <w:t xml:space="preserve"> performance qualities</w:t>
      </w:r>
      <w:r w:rsidR="000B199F">
        <w:t xml:space="preserve"> </w:t>
      </w:r>
      <w:r w:rsidRPr="002B00C5">
        <w:t>and the potential to progress and develop into top players who can excel in pressurised environment</w:t>
      </w:r>
      <w:r w:rsidR="005957CB">
        <w:t xml:space="preserve">. </w:t>
      </w:r>
      <w:r w:rsidRPr="002B00C5">
        <w:t>Despite its holistic approach and intentions, questions remain around its ability to capture all aspects of a player’s potential. The psychosocial factors are often subjective and difficult to quantify when measuring potential. In critiquing the relevant models and approaches to selecting talent, th</w:t>
      </w:r>
      <w:r w:rsidR="000B199F">
        <w:t>is</w:t>
      </w:r>
      <w:r w:rsidRPr="002B00C5">
        <w:t xml:space="preserve"> literature </w:t>
      </w:r>
      <w:r w:rsidR="000B199F">
        <w:t xml:space="preserve">review </w:t>
      </w:r>
      <w:r w:rsidRPr="002B00C5">
        <w:t>aims to highlight any gaps in research particularly around the models</w:t>
      </w:r>
      <w:r w:rsidR="000B199F">
        <w:t>’</w:t>
      </w:r>
      <w:r w:rsidRPr="002B00C5">
        <w:t xml:space="preserve"> influence in predicting potential in young players</w:t>
      </w:r>
      <w:r w:rsidR="000B199F">
        <w:t xml:space="preserve"> as opposed to </w:t>
      </w:r>
      <w:r w:rsidRPr="002B00C5">
        <w:t>assessing current performance.</w:t>
      </w:r>
    </w:p>
    <w:p w14:paraId="3C50D23D" w14:textId="77777777" w:rsidR="002A4A46" w:rsidRDefault="002A4A46" w:rsidP="007F60D1">
      <w:pPr>
        <w:pStyle w:val="Heading2"/>
        <w:spacing w:line="360" w:lineRule="auto"/>
        <w:rPr>
          <w:rFonts w:ascii="Times New Roman" w:hAnsi="Times New Roman" w:cs="Times New Roman"/>
          <w:i/>
          <w:iCs/>
          <w:color w:val="000000" w:themeColor="text1"/>
          <w:sz w:val="24"/>
          <w:szCs w:val="24"/>
        </w:rPr>
      </w:pPr>
      <w:bookmarkStart w:id="10" w:name="_Toc193186705"/>
    </w:p>
    <w:p w14:paraId="33E9146C" w14:textId="13E110DE" w:rsidR="001018C4" w:rsidRPr="007F60D1" w:rsidRDefault="001018C4" w:rsidP="007F60D1">
      <w:pPr>
        <w:pStyle w:val="Heading2"/>
        <w:spacing w:line="360" w:lineRule="auto"/>
        <w:rPr>
          <w:rFonts w:ascii="Times New Roman" w:hAnsi="Times New Roman" w:cs="Times New Roman"/>
          <w:i/>
          <w:iCs/>
          <w:color w:val="000000" w:themeColor="text1"/>
          <w:sz w:val="24"/>
          <w:szCs w:val="24"/>
        </w:rPr>
      </w:pPr>
      <w:bookmarkStart w:id="11" w:name="_Toc217286361"/>
      <w:r w:rsidRPr="007F60D1">
        <w:rPr>
          <w:rFonts w:ascii="Times New Roman" w:hAnsi="Times New Roman" w:cs="Times New Roman"/>
          <w:i/>
          <w:iCs/>
          <w:color w:val="000000" w:themeColor="text1"/>
          <w:sz w:val="24"/>
          <w:szCs w:val="24"/>
        </w:rPr>
        <w:t>2.2 Talent Selection Models</w:t>
      </w:r>
      <w:bookmarkEnd w:id="10"/>
      <w:bookmarkEnd w:id="11"/>
      <w:r w:rsidRPr="007F60D1">
        <w:rPr>
          <w:rFonts w:ascii="Times New Roman" w:hAnsi="Times New Roman" w:cs="Times New Roman"/>
          <w:i/>
          <w:iCs/>
          <w:color w:val="000000" w:themeColor="text1"/>
          <w:sz w:val="24"/>
          <w:szCs w:val="24"/>
        </w:rPr>
        <w:t xml:space="preserve"> </w:t>
      </w:r>
    </w:p>
    <w:p w14:paraId="0FC14C54" w14:textId="432B9A8F" w:rsidR="001018C4" w:rsidRPr="002B00C5" w:rsidRDefault="001018C4" w:rsidP="007F60D1">
      <w:pPr>
        <w:pStyle w:val="NormalWeb"/>
        <w:spacing w:line="360" w:lineRule="auto"/>
      </w:pPr>
      <w:r w:rsidRPr="002B00C5">
        <w:t>In</w:t>
      </w:r>
      <w:r w:rsidR="004226A6" w:rsidRPr="004226A6">
        <w:rPr>
          <w:lang w:val="en-GB"/>
        </w:rPr>
        <w:t xml:space="preserve"> </w:t>
      </w:r>
      <w:r w:rsidR="004226A6">
        <w:rPr>
          <w:lang w:val="en-GB"/>
        </w:rPr>
        <w:t>football</w:t>
      </w:r>
      <w:r w:rsidRPr="002B00C5">
        <w:t xml:space="preserve">, talent selection is a critical aspect of identifying and developing future elite players. Various models and frameworks have been designed to guide the selection </w:t>
      </w:r>
      <w:r w:rsidR="003F04F3" w:rsidRPr="002B00C5">
        <w:t>process;</w:t>
      </w:r>
      <w:r w:rsidRPr="002B00C5">
        <w:t xml:space="preserve"> each offering a unique perspective on how to assess and nurture young talent. The player pathway model (</w:t>
      </w:r>
      <w:r w:rsidRPr="002B00C5">
        <w:rPr>
          <w:i/>
          <w:iCs/>
        </w:rPr>
        <w:t>figure 1</w:t>
      </w:r>
      <w:r w:rsidRPr="002B00C5">
        <w:t xml:space="preserve">) serves as the foundation upon which future elite athletes are identified, nurtured, and developed. The identification and development processes in modern day </w:t>
      </w:r>
      <w:r w:rsidR="004226A6">
        <w:rPr>
          <w:lang w:val="en-GB"/>
        </w:rPr>
        <w:t>football</w:t>
      </w:r>
      <w:r w:rsidRPr="002B00C5">
        <w:t xml:space="preserve"> are illustrated by Williams </w:t>
      </w:r>
      <w:r w:rsidRPr="00386D27">
        <w:rPr>
          <w:i/>
          <w:iCs/>
        </w:rPr>
        <w:t>et</w:t>
      </w:r>
      <w:r w:rsidR="00386D27" w:rsidRPr="00386D27">
        <w:rPr>
          <w:i/>
          <w:iCs/>
        </w:rPr>
        <w:t xml:space="preserve"> al</w:t>
      </w:r>
      <w:r w:rsidR="00386D27">
        <w:t xml:space="preserve">., </w:t>
      </w:r>
      <w:r w:rsidRPr="002B00C5">
        <w:t xml:space="preserve">(2020) in </w:t>
      </w:r>
      <w:r w:rsidRPr="002A4A46">
        <w:t>Figure 1</w:t>
      </w:r>
      <w:r w:rsidRPr="002B00C5">
        <w:t>:</w:t>
      </w:r>
    </w:p>
    <w:p w14:paraId="0599E4DF" w14:textId="4E5BB976" w:rsidR="001018C4" w:rsidRPr="002B00C5" w:rsidRDefault="0011184F" w:rsidP="007F60D1">
      <w:pPr>
        <w:pStyle w:val="NormalWeb"/>
        <w:spacing w:line="360" w:lineRule="auto"/>
      </w:pPr>
      <w:r>
        <w:rPr>
          <w:noProof/>
          <w14:ligatures w14:val="standardContextual"/>
        </w:rPr>
        <w:drawing>
          <wp:anchor distT="0" distB="0" distL="114300" distR="114300" simplePos="0" relativeHeight="251655168" behindDoc="0" locked="0" layoutInCell="1" allowOverlap="1" wp14:anchorId="2FE6D60F" wp14:editId="4E9D4E41">
            <wp:simplePos x="0" y="0"/>
            <wp:positionH relativeFrom="column">
              <wp:posOffset>1330813</wp:posOffset>
            </wp:positionH>
            <wp:positionV relativeFrom="paragraph">
              <wp:posOffset>319863</wp:posOffset>
            </wp:positionV>
            <wp:extent cx="3223895" cy="1925320"/>
            <wp:effectExtent l="0" t="0" r="1905" b="5080"/>
            <wp:wrapNone/>
            <wp:docPr id="531389289" name="Picture 1" descr="page3image3354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89289" name="Picture 1" descr="page3image33544496"/>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3895" cy="1925320"/>
                    </a:xfrm>
                    <a:prstGeom prst="rect">
                      <a:avLst/>
                    </a:prstGeom>
                    <a:noFill/>
                    <a:ln>
                      <a:noFill/>
                    </a:ln>
                  </pic:spPr>
                </pic:pic>
              </a:graphicData>
            </a:graphic>
          </wp:anchor>
        </w:drawing>
      </w:r>
    </w:p>
    <w:p w14:paraId="7BEDF4E2" w14:textId="77777777" w:rsidR="001018C4" w:rsidRPr="002B00C5" w:rsidRDefault="001018C4" w:rsidP="007F60D1">
      <w:pPr>
        <w:pStyle w:val="NormalWeb"/>
        <w:spacing w:line="360" w:lineRule="auto"/>
      </w:pPr>
    </w:p>
    <w:p w14:paraId="72D872F1" w14:textId="77777777" w:rsidR="001018C4" w:rsidRPr="002B00C5" w:rsidRDefault="001018C4" w:rsidP="007F60D1">
      <w:pPr>
        <w:pStyle w:val="NormalWeb"/>
        <w:spacing w:line="360" w:lineRule="auto"/>
      </w:pPr>
    </w:p>
    <w:p w14:paraId="74BE7684" w14:textId="77777777" w:rsidR="001018C4" w:rsidRPr="002B00C5" w:rsidRDefault="001018C4" w:rsidP="007F60D1">
      <w:pPr>
        <w:pStyle w:val="NormalWeb"/>
        <w:spacing w:line="360" w:lineRule="auto"/>
      </w:pPr>
    </w:p>
    <w:p w14:paraId="49D5A69B" w14:textId="77777777" w:rsidR="001018C4" w:rsidRPr="002B00C5" w:rsidRDefault="001018C4" w:rsidP="007F60D1">
      <w:pPr>
        <w:pStyle w:val="NormalWeb"/>
        <w:spacing w:line="360" w:lineRule="auto"/>
      </w:pPr>
    </w:p>
    <w:p w14:paraId="7CF0B246" w14:textId="77777777" w:rsidR="0011184F" w:rsidRDefault="0011184F" w:rsidP="007F60D1">
      <w:pPr>
        <w:spacing w:line="360" w:lineRule="auto"/>
        <w:rPr>
          <w:rFonts w:ascii="Times New Roman" w:hAnsi="Times New Roman" w:cs="Times New Roman"/>
        </w:rPr>
      </w:pPr>
    </w:p>
    <w:p w14:paraId="2447BB8D" w14:textId="7844C09A" w:rsidR="009052E2" w:rsidRPr="009052E2" w:rsidRDefault="009052E2" w:rsidP="007F60D1">
      <w:pPr>
        <w:spacing w:line="360" w:lineRule="auto"/>
        <w:jc w:val="center"/>
        <w:rPr>
          <w:rFonts w:ascii="Times New Roman" w:hAnsi="Times New Roman" w:cs="Times New Roman"/>
        </w:rPr>
      </w:pPr>
      <w:r w:rsidRPr="002A4A46">
        <w:rPr>
          <w:rFonts w:ascii="Times New Roman" w:hAnsi="Times New Roman" w:cs="Times New Roman"/>
        </w:rPr>
        <w:t>Figure 1</w:t>
      </w:r>
      <w:r w:rsidRPr="009052E2">
        <w:rPr>
          <w:rFonts w:ascii="Times New Roman" w:hAnsi="Times New Roman" w:cs="Times New Roman"/>
        </w:rPr>
        <w:t xml:space="preserve">: </w:t>
      </w:r>
      <w:r w:rsidRPr="009052E2">
        <w:rPr>
          <w:rFonts w:ascii="Times New Roman" w:hAnsi="Times New Roman" w:cs="Times New Roman"/>
          <w:i/>
          <w:iCs/>
        </w:rPr>
        <w:t>Key parts of the identification, selection and development process in soccer (Williams et al., 2020)</w:t>
      </w:r>
    </w:p>
    <w:p w14:paraId="6E6290D7" w14:textId="532B056C"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Williams and Reilly (2000) define talent selection</w:t>
      </w:r>
      <w:r w:rsidR="000B199F">
        <w:rPr>
          <w:rFonts w:ascii="Times New Roman" w:hAnsi="Times New Roman" w:cs="Times New Roman"/>
        </w:rPr>
        <w:t xml:space="preserve"> </w:t>
      </w:r>
      <w:r w:rsidRPr="002B00C5">
        <w:rPr>
          <w:rFonts w:ascii="Times New Roman" w:hAnsi="Times New Roman" w:cs="Times New Roman"/>
        </w:rPr>
        <w:t>as the ongoing process of choosing players within the development programme who demonstrate attributes suitable for progression to a future squad or team, such as the next age group team in a youth academy. The process of ‘deselection’ involves removing players from the development programme who no longer demonstrate the attributes to participate in, or to be selected for, future squads or teams.</w:t>
      </w:r>
    </w:p>
    <w:p w14:paraId="565B85FC" w14:textId="6D75F15A" w:rsidR="001018C4" w:rsidRPr="002B00C5" w:rsidRDefault="001018C4" w:rsidP="007F60D1">
      <w:pPr>
        <w:pStyle w:val="NormalWeb"/>
        <w:spacing w:line="360" w:lineRule="auto"/>
      </w:pPr>
      <w:r w:rsidRPr="002B00C5">
        <w:t>Talent selection has become an integral part of many nations athlete development systems</w:t>
      </w:r>
      <w:r w:rsidR="00407D77">
        <w:t xml:space="preserve"> because nations increasingly rely on structured, evidence-based processes to identify and nurture long-term potential, rather than leaving progression to chance (Vaeyens et al., 2008). </w:t>
      </w:r>
      <w:r w:rsidRPr="002B00C5">
        <w:t xml:space="preserve">Talent is assumed to be </w:t>
      </w:r>
      <w:r w:rsidR="00C666A9" w:rsidRPr="002B00C5">
        <w:t>multidimensional,</w:t>
      </w:r>
      <w:r w:rsidRPr="002B00C5">
        <w:t xml:space="preserve"> and coaches or recruiters report several criteria they consider </w:t>
      </w:r>
      <w:r w:rsidRPr="002B00C5">
        <w:lastRenderedPageBreak/>
        <w:t xml:space="preserve">important for talent selection (Lath </w:t>
      </w:r>
      <w:r w:rsidRPr="00FA3B5F">
        <w:rPr>
          <w:i/>
          <w:iCs/>
        </w:rPr>
        <w:t>et al</w:t>
      </w:r>
      <w:r w:rsidR="005957CB">
        <w:t>.,</w:t>
      </w:r>
      <w:r w:rsidRPr="002B00C5">
        <w:t xml:space="preserve"> 2021). Several talent selection models exist in </w:t>
      </w:r>
      <w:r w:rsidR="004226A6">
        <w:rPr>
          <w:lang w:val="en-GB"/>
        </w:rPr>
        <w:t>football</w:t>
      </w:r>
      <w:r w:rsidRPr="002B00C5">
        <w:t xml:space="preserve">, each with a </w:t>
      </w:r>
      <w:r w:rsidR="007F60D1" w:rsidRPr="002B00C5">
        <w:t xml:space="preserve">different </w:t>
      </w:r>
      <w:r w:rsidR="007F60D1">
        <w:t>focus</w:t>
      </w:r>
      <w:r w:rsidR="00C666A9">
        <w:t xml:space="preserve"> or</w:t>
      </w:r>
      <w:r w:rsidRPr="002B00C5">
        <w:t xml:space="preserve"> approaches to identifying potential. The comparison between the 4 Corner </w:t>
      </w:r>
      <w:r w:rsidR="00957F55">
        <w:t>m</w:t>
      </w:r>
      <w:r w:rsidRPr="002B00C5">
        <w:t xml:space="preserve">odel and other models highlights the diversity in </w:t>
      </w:r>
      <w:r w:rsidR="000B199F">
        <w:t>these</w:t>
      </w:r>
      <w:r w:rsidRPr="002B00C5">
        <w:t xml:space="preserve"> frameworks. </w:t>
      </w:r>
    </w:p>
    <w:p w14:paraId="28D87A85" w14:textId="3751026C" w:rsidR="002A4A46" w:rsidRDefault="001018C4" w:rsidP="00407D77">
      <w:pPr>
        <w:pStyle w:val="NormalWeb"/>
        <w:spacing w:line="360" w:lineRule="auto"/>
      </w:pPr>
      <w:r w:rsidRPr="002B00C5">
        <w:t xml:space="preserve">In Lath </w:t>
      </w:r>
      <w:r w:rsidRPr="009052E2">
        <w:rPr>
          <w:i/>
          <w:iCs/>
        </w:rPr>
        <w:t>et al</w:t>
      </w:r>
      <w:r w:rsidR="009052E2">
        <w:t>.,</w:t>
      </w:r>
      <w:r w:rsidRPr="002B00C5">
        <w:t xml:space="preserve"> (2021)’s research exploring the practice of the ‘</w:t>
      </w:r>
      <w:r w:rsidR="000B199F" w:rsidRPr="002B00C5">
        <w:t>coaches’ eye</w:t>
      </w:r>
      <w:r w:rsidRPr="002B00C5">
        <w:t xml:space="preserve">’ in talent selection they suggest that the coaches’ eye includes both the assessments of an athlete’s potential and the selection decision for or against this athlete. </w:t>
      </w:r>
      <w:r w:rsidRPr="00407D77">
        <w:rPr>
          <w:color w:val="000000" w:themeColor="text1"/>
        </w:rPr>
        <w:t xml:space="preserve">This judgement and decision process was defined as intuitive, experienced-based, subjective, and holistic. This process is an explanation for a coach’s decision without assessing it under a specific model or title. </w:t>
      </w:r>
      <w:r w:rsidRPr="002B00C5">
        <w:t xml:space="preserve">In the opinion of Roberts </w:t>
      </w:r>
      <w:r w:rsidRPr="00FA3B5F">
        <w:rPr>
          <w:i/>
          <w:iCs/>
        </w:rPr>
        <w:t>et al</w:t>
      </w:r>
      <w:r w:rsidRPr="002B00C5">
        <w:t xml:space="preserve">., (2019), the coaches’ eye is the primary contributor to the whole decision-making process in talent selection. However, it appears difficult for coaches to explicitly determine the criteria they use to determine whether an athlete has talent (Roberts </w:t>
      </w:r>
      <w:r w:rsidRPr="00FA3B5F">
        <w:rPr>
          <w:i/>
          <w:iCs/>
        </w:rPr>
        <w:t>et al</w:t>
      </w:r>
      <w:r w:rsidRPr="002B00C5">
        <w:t xml:space="preserve">., 2019). </w:t>
      </w:r>
      <w:r w:rsidR="00407D77">
        <w:t xml:space="preserve">Subjectivity remains a persistent challenge in talent selection, coaches or selectors relying on personal judgement, intuition, and prior experience can introduce bias and inconsistency into decision-making (Christensen, 2009). </w:t>
      </w:r>
    </w:p>
    <w:p w14:paraId="7F1AA0AA" w14:textId="77777777" w:rsidR="00407D77" w:rsidRPr="00407D77" w:rsidRDefault="00407D77" w:rsidP="00407D77">
      <w:pPr>
        <w:pStyle w:val="NormalWeb"/>
        <w:spacing w:line="360" w:lineRule="auto"/>
      </w:pPr>
    </w:p>
    <w:p w14:paraId="1ABF134B" w14:textId="6DE5ED96" w:rsidR="001018C4" w:rsidRPr="007F60D1" w:rsidRDefault="001018C4" w:rsidP="007F60D1">
      <w:pPr>
        <w:pStyle w:val="Heading3"/>
        <w:spacing w:line="360" w:lineRule="auto"/>
        <w:rPr>
          <w:rFonts w:ascii="Times New Roman" w:hAnsi="Times New Roman" w:cs="Times New Roman"/>
          <w:i/>
          <w:iCs/>
          <w:color w:val="000000" w:themeColor="text1"/>
          <w:sz w:val="24"/>
          <w:szCs w:val="24"/>
        </w:rPr>
      </w:pPr>
      <w:bookmarkStart w:id="12" w:name="_Toc217286362"/>
      <w:r w:rsidRPr="007F60D1">
        <w:rPr>
          <w:rFonts w:ascii="Times New Roman" w:hAnsi="Times New Roman" w:cs="Times New Roman"/>
          <w:i/>
          <w:iCs/>
          <w:color w:val="000000" w:themeColor="text1"/>
          <w:sz w:val="24"/>
          <w:szCs w:val="24"/>
        </w:rPr>
        <w:t>2.2.1 Physical and Technical Dominated Models</w:t>
      </w:r>
      <w:bookmarkEnd w:id="12"/>
    </w:p>
    <w:p w14:paraId="2F53E6DC" w14:textId="7BEB1D0F" w:rsidR="001018C4" w:rsidRPr="002B00C5" w:rsidRDefault="001018C4" w:rsidP="007F60D1">
      <w:pPr>
        <w:pStyle w:val="NormalWeb"/>
        <w:spacing w:line="360" w:lineRule="auto"/>
      </w:pPr>
      <w:r w:rsidRPr="002B00C5">
        <w:t xml:space="preserve">Various talent selection models, especially those used in early talent selection, focus heavily on the physical and technical attributes. Vaeyens </w:t>
      </w:r>
      <w:r w:rsidRPr="00FA3B5F">
        <w:rPr>
          <w:i/>
          <w:iCs/>
        </w:rPr>
        <w:t>et al</w:t>
      </w:r>
      <w:r w:rsidR="00FA3B5F">
        <w:rPr>
          <w:i/>
          <w:iCs/>
        </w:rPr>
        <w:t>.,</w:t>
      </w:r>
      <w:r w:rsidRPr="002B00C5">
        <w:t xml:space="preserve"> (2008) </w:t>
      </w:r>
      <w:r w:rsidR="0036010E">
        <w:t xml:space="preserve">state </w:t>
      </w:r>
      <w:r w:rsidRPr="002B00C5">
        <w:t xml:space="preserve">that in such </w:t>
      </w:r>
      <w:r w:rsidR="00A320E6">
        <w:t>studies</w:t>
      </w:r>
      <w:r w:rsidRPr="002B00C5">
        <w:t xml:space="preserve">, players are evaluated specifically on their measurable abilities such as speed, endurance, dribbling skills, and ball control. However, </w:t>
      </w:r>
      <w:r w:rsidR="0036010E" w:rsidRPr="002B00C5">
        <w:t>Abbott</w:t>
      </w:r>
      <w:r w:rsidRPr="002B00C5">
        <w:t xml:space="preserve"> </w:t>
      </w:r>
      <w:r w:rsidR="00DB69AC">
        <w:t>and</w:t>
      </w:r>
      <w:r w:rsidRPr="002B00C5">
        <w:t xml:space="preserve"> Collins (2004) argue that these approaches often overlook players who are late developers, smaller in mass or size in comparison to their peers but may excel in other areas such as technical or psychological skills.</w:t>
      </w:r>
    </w:p>
    <w:p w14:paraId="40CC4BC1" w14:textId="549AAF28" w:rsidR="001018C4" w:rsidRPr="002B00C5" w:rsidRDefault="005957CB" w:rsidP="007F60D1">
      <w:pPr>
        <w:spacing w:line="360" w:lineRule="auto"/>
        <w:rPr>
          <w:rFonts w:ascii="Times New Roman" w:hAnsi="Times New Roman" w:cs="Times New Roman"/>
        </w:rPr>
      </w:pPr>
      <w:r>
        <w:rPr>
          <w:rFonts w:ascii="Times New Roman" w:hAnsi="Times New Roman" w:cs="Times New Roman"/>
        </w:rPr>
        <w:t>A</w:t>
      </w:r>
      <w:r w:rsidR="001018C4" w:rsidRPr="002B00C5">
        <w:rPr>
          <w:rFonts w:ascii="Times New Roman" w:hAnsi="Times New Roman" w:cs="Times New Roman"/>
        </w:rPr>
        <w:t xml:space="preserve"> recent longitudinal study by Dugdale </w:t>
      </w:r>
      <w:r w:rsidR="001018C4" w:rsidRPr="00FA3B5F">
        <w:rPr>
          <w:rFonts w:ascii="Times New Roman" w:hAnsi="Times New Roman" w:cs="Times New Roman"/>
          <w:i/>
          <w:iCs/>
        </w:rPr>
        <w:t>et al</w:t>
      </w:r>
      <w:r w:rsidR="00D16D89">
        <w:rPr>
          <w:rFonts w:ascii="Times New Roman" w:hAnsi="Times New Roman" w:cs="Times New Roman"/>
        </w:rPr>
        <w:t>.,</w:t>
      </w:r>
      <w:r w:rsidR="001018C4" w:rsidRPr="002B00C5">
        <w:rPr>
          <w:rFonts w:ascii="Times New Roman" w:hAnsi="Times New Roman" w:cs="Times New Roman"/>
        </w:rPr>
        <w:t xml:space="preserve"> (2021) exploring the selection process between successful and unsuccessful academy graduates, found that reselected players were lesser in stature and body mass than deselected</w:t>
      </w:r>
      <w:r w:rsidR="0036010E">
        <w:rPr>
          <w:rFonts w:ascii="Times New Roman" w:hAnsi="Times New Roman" w:cs="Times New Roman"/>
        </w:rPr>
        <w:t xml:space="preserve"> </w:t>
      </w:r>
      <w:r w:rsidR="001018C4" w:rsidRPr="002B00C5">
        <w:rPr>
          <w:rFonts w:ascii="Times New Roman" w:hAnsi="Times New Roman" w:cs="Times New Roman"/>
        </w:rPr>
        <w:t>players. The findings suggest that reselection is not a product of anthropometric criteria and</w:t>
      </w:r>
      <w:r w:rsidR="0036010E">
        <w:rPr>
          <w:rFonts w:ascii="Times New Roman" w:hAnsi="Times New Roman" w:cs="Times New Roman"/>
        </w:rPr>
        <w:t xml:space="preserve"> </w:t>
      </w:r>
      <w:r w:rsidR="001018C4" w:rsidRPr="002B00C5">
        <w:rPr>
          <w:rFonts w:ascii="Times New Roman" w:hAnsi="Times New Roman" w:cs="Times New Roman"/>
        </w:rPr>
        <w:t xml:space="preserve">therefore a pathway for selection remains open for later maturing players. In relation to the stature and size of a young player Zuber </w:t>
      </w:r>
      <w:r w:rsidR="001018C4" w:rsidRPr="00FA3B5F">
        <w:rPr>
          <w:rFonts w:ascii="Times New Roman" w:hAnsi="Times New Roman" w:cs="Times New Roman"/>
          <w:i/>
          <w:iCs/>
        </w:rPr>
        <w:t>et al</w:t>
      </w:r>
      <w:r w:rsidR="0036010E">
        <w:rPr>
          <w:rFonts w:ascii="Times New Roman" w:hAnsi="Times New Roman" w:cs="Times New Roman"/>
        </w:rPr>
        <w:t>.,</w:t>
      </w:r>
      <w:r w:rsidR="001018C4" w:rsidRPr="002B00C5">
        <w:rPr>
          <w:rFonts w:ascii="Times New Roman" w:hAnsi="Times New Roman" w:cs="Times New Roman"/>
        </w:rPr>
        <w:t xml:space="preserve"> (2016) used holistic </w:t>
      </w:r>
      <w:r>
        <w:rPr>
          <w:rFonts w:ascii="Times New Roman" w:hAnsi="Times New Roman" w:cs="Times New Roman"/>
        </w:rPr>
        <w:t xml:space="preserve">testing </w:t>
      </w:r>
      <w:r w:rsidR="001018C4" w:rsidRPr="002B00C5">
        <w:rPr>
          <w:rFonts w:ascii="Times New Roman" w:hAnsi="Times New Roman" w:cs="Times New Roman"/>
        </w:rPr>
        <w:t xml:space="preserve">patterns </w:t>
      </w:r>
      <w:r>
        <w:rPr>
          <w:rFonts w:ascii="Times New Roman" w:hAnsi="Times New Roman" w:cs="Times New Roman"/>
        </w:rPr>
        <w:t xml:space="preserve">such as motor abilities, technical skills and biological maturity </w:t>
      </w:r>
      <w:r w:rsidR="001018C4" w:rsidRPr="002B00C5">
        <w:rPr>
          <w:rFonts w:ascii="Times New Roman" w:hAnsi="Times New Roman" w:cs="Times New Roman"/>
        </w:rPr>
        <w:t xml:space="preserve">as an </w:t>
      </w:r>
      <w:r w:rsidR="001018C4" w:rsidRPr="002B00C5">
        <w:rPr>
          <w:rFonts w:ascii="Times New Roman" w:hAnsi="Times New Roman" w:cs="Times New Roman"/>
        </w:rPr>
        <w:lastRenderedPageBreak/>
        <w:t>instrument for predicting the performance of young players over a three-year period. It was concluded that highly skilled players were still among the late developers at the age of 12 and 13, however, they appear</w:t>
      </w:r>
      <w:r w:rsidR="0036010E">
        <w:rPr>
          <w:rFonts w:ascii="Times New Roman" w:hAnsi="Times New Roman" w:cs="Times New Roman"/>
        </w:rPr>
        <w:t xml:space="preserve">ed </w:t>
      </w:r>
      <w:r w:rsidR="001018C4" w:rsidRPr="002B00C5">
        <w:rPr>
          <w:rFonts w:ascii="Times New Roman" w:hAnsi="Times New Roman" w:cs="Times New Roman"/>
        </w:rPr>
        <w:t>to be able to make up for this deficit over the next year and then have more than twice as good a chance of achieving top level of performance.</w:t>
      </w:r>
      <w:r w:rsidR="001018C4" w:rsidRPr="002B00C5">
        <w:rPr>
          <w:rFonts w:ascii="Times New Roman" w:hAnsi="Times New Roman" w:cs="Times New Roman"/>
          <w:color w:val="FF0000"/>
        </w:rPr>
        <w:t xml:space="preserve"> </w:t>
      </w:r>
    </w:p>
    <w:p w14:paraId="7883100A" w14:textId="70B6A084"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However, this context around late developers is not applicable to every academy. Some academies will </w:t>
      </w:r>
      <w:r w:rsidR="0036010E">
        <w:rPr>
          <w:rFonts w:ascii="Times New Roman" w:hAnsi="Times New Roman" w:cs="Times New Roman"/>
        </w:rPr>
        <w:t xml:space="preserve">place </w:t>
      </w:r>
      <w:r w:rsidRPr="002B00C5">
        <w:rPr>
          <w:rFonts w:ascii="Times New Roman" w:hAnsi="Times New Roman" w:cs="Times New Roman"/>
        </w:rPr>
        <w:t xml:space="preserve">greater </w:t>
      </w:r>
      <w:r w:rsidR="0036010E">
        <w:rPr>
          <w:rFonts w:ascii="Times New Roman" w:hAnsi="Times New Roman" w:cs="Times New Roman"/>
        </w:rPr>
        <w:t>emphasis on</w:t>
      </w:r>
      <w:r w:rsidRPr="002B00C5">
        <w:rPr>
          <w:rFonts w:ascii="Times New Roman" w:hAnsi="Times New Roman" w:cs="Times New Roman"/>
        </w:rPr>
        <w:t xml:space="preserve"> physical aspects, whereas some may be more focused on producing technically gifted players. The coaching methodology and style of play which </w:t>
      </w:r>
      <w:r w:rsidR="0036010E">
        <w:rPr>
          <w:rFonts w:ascii="Times New Roman" w:hAnsi="Times New Roman" w:cs="Times New Roman"/>
        </w:rPr>
        <w:t xml:space="preserve">an </w:t>
      </w:r>
      <w:r w:rsidRPr="002B00C5">
        <w:rPr>
          <w:rFonts w:ascii="Times New Roman" w:hAnsi="Times New Roman" w:cs="Times New Roman"/>
        </w:rPr>
        <w:t>academy follows</w:t>
      </w:r>
      <w:r w:rsidR="0036010E">
        <w:rPr>
          <w:rFonts w:ascii="Times New Roman" w:hAnsi="Times New Roman" w:cs="Times New Roman"/>
        </w:rPr>
        <w:t xml:space="preserve"> </w:t>
      </w:r>
      <w:r w:rsidRPr="002B00C5">
        <w:rPr>
          <w:rFonts w:ascii="Times New Roman" w:hAnsi="Times New Roman" w:cs="Times New Roman"/>
        </w:rPr>
        <w:t xml:space="preserve">may also impact talent selection and the perceived ideal size or physical makeup of each player. Taylor and Collins (2019) research on ‘why high potential players don’t make it’ found that the lack of physical skills was a main reason. Coaches in the research explained “Some didn’t grow as expected, he just fell away. Fantastic prospect at 11, just way too small at 17” (p. 17). </w:t>
      </w:r>
    </w:p>
    <w:p w14:paraId="570B432C" w14:textId="62A52C39"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Similarly, when looking at body build, height and other physical factors and their relationship with professional contracts </w:t>
      </w:r>
      <w:r w:rsidR="00F0579E">
        <w:rPr>
          <w:rFonts w:ascii="Times New Roman" w:hAnsi="Times New Roman" w:cs="Times New Roman"/>
        </w:rPr>
        <w:t>in</w:t>
      </w:r>
      <w:r w:rsidRPr="002B00C5">
        <w:rPr>
          <w:rFonts w:ascii="Times New Roman" w:hAnsi="Times New Roman" w:cs="Times New Roman"/>
        </w:rPr>
        <w:t xml:space="preserve"> U14-16 French National </w:t>
      </w:r>
      <w:r w:rsidR="005957CB">
        <w:rPr>
          <w:rFonts w:ascii="Times New Roman" w:hAnsi="Times New Roman" w:cs="Times New Roman"/>
        </w:rPr>
        <w:t>F</w:t>
      </w:r>
      <w:r w:rsidR="004226A6">
        <w:rPr>
          <w:rFonts w:ascii="Times New Roman" w:hAnsi="Times New Roman" w:cs="Times New Roman"/>
          <w:lang w:val="en-GB"/>
        </w:rPr>
        <w:t>ootball</w:t>
      </w:r>
      <w:r w:rsidRPr="002B00C5">
        <w:rPr>
          <w:rFonts w:ascii="Times New Roman" w:hAnsi="Times New Roman" w:cs="Times New Roman"/>
        </w:rPr>
        <w:t xml:space="preserve"> </w:t>
      </w:r>
      <w:r w:rsidR="005957CB">
        <w:rPr>
          <w:rFonts w:ascii="Times New Roman" w:hAnsi="Times New Roman" w:cs="Times New Roman"/>
        </w:rPr>
        <w:t>A</w:t>
      </w:r>
      <w:r w:rsidR="005957CB" w:rsidRPr="002B00C5">
        <w:rPr>
          <w:rFonts w:ascii="Times New Roman" w:hAnsi="Times New Roman" w:cs="Times New Roman"/>
        </w:rPr>
        <w:t>cademy</w:t>
      </w:r>
      <w:r w:rsidRPr="002B00C5">
        <w:rPr>
          <w:rFonts w:ascii="Times New Roman" w:hAnsi="Times New Roman" w:cs="Times New Roman"/>
        </w:rPr>
        <w:t xml:space="preserve"> players, those players who did gain a professional contract were taller</w:t>
      </w:r>
      <w:r w:rsidR="00F0579E">
        <w:rPr>
          <w:rFonts w:ascii="Times New Roman" w:hAnsi="Times New Roman" w:cs="Times New Roman"/>
        </w:rPr>
        <w:t>, h</w:t>
      </w:r>
      <w:r w:rsidRPr="002B00C5">
        <w:rPr>
          <w:rFonts w:ascii="Times New Roman" w:hAnsi="Times New Roman" w:cs="Times New Roman"/>
        </w:rPr>
        <w:t xml:space="preserve">eavier, and had a higher jump height (Le Gall </w:t>
      </w:r>
      <w:r w:rsidRPr="00FA3B5F">
        <w:rPr>
          <w:rFonts w:ascii="Times New Roman" w:hAnsi="Times New Roman" w:cs="Times New Roman"/>
          <w:i/>
          <w:iCs/>
        </w:rPr>
        <w:t>et al</w:t>
      </w:r>
      <w:r w:rsidR="00F0579E">
        <w:rPr>
          <w:rFonts w:ascii="Times New Roman" w:hAnsi="Times New Roman" w:cs="Times New Roman"/>
        </w:rPr>
        <w:t xml:space="preserve">., </w:t>
      </w:r>
      <w:r w:rsidRPr="002B00C5">
        <w:rPr>
          <w:rFonts w:ascii="Times New Roman" w:hAnsi="Times New Roman" w:cs="Times New Roman"/>
        </w:rPr>
        <w:t xml:space="preserve">2010). </w:t>
      </w:r>
      <w:r w:rsidR="00407D77">
        <w:rPr>
          <w:rFonts w:ascii="Times New Roman" w:hAnsi="Times New Roman" w:cs="Times New Roman"/>
        </w:rPr>
        <w:t xml:space="preserve">Physical and anthropometric factors can often be associated with current ability, which favors early developed players because of their advanced physical qualities such as strength, speed, power and over body size (Malina, 2014). These physical attributes can be misinterpreted as markers of long-term potential, leading coaches to prioritise maturity-related performance rather than underlying talent (Lovell et al., 2015). </w:t>
      </w:r>
      <w:r w:rsidR="00F0579E">
        <w:rPr>
          <w:rFonts w:ascii="Times New Roman" w:hAnsi="Times New Roman" w:cs="Times New Roman"/>
        </w:rPr>
        <w:t xml:space="preserve">This could </w:t>
      </w:r>
      <w:r w:rsidR="00407D77">
        <w:rPr>
          <w:rFonts w:ascii="Times New Roman" w:hAnsi="Times New Roman" w:cs="Times New Roman"/>
        </w:rPr>
        <w:t xml:space="preserve">also </w:t>
      </w:r>
      <w:r w:rsidR="00F0579E">
        <w:rPr>
          <w:rFonts w:ascii="Times New Roman" w:hAnsi="Times New Roman" w:cs="Times New Roman"/>
        </w:rPr>
        <w:t>have accounted for the fact that i</w:t>
      </w:r>
      <w:r w:rsidRPr="002B00C5">
        <w:rPr>
          <w:rFonts w:ascii="Times New Roman" w:hAnsi="Times New Roman" w:cs="Times New Roman"/>
        </w:rPr>
        <w:t xml:space="preserve">n French academies there might be a greater focus on the physical attributes of players to meet the rigorous physical demands in comparison to </w:t>
      </w:r>
      <w:r w:rsidR="00F0579E">
        <w:rPr>
          <w:rFonts w:ascii="Times New Roman" w:hAnsi="Times New Roman" w:cs="Times New Roman"/>
        </w:rPr>
        <w:t xml:space="preserve">those of </w:t>
      </w:r>
      <w:r w:rsidRPr="002B00C5">
        <w:rPr>
          <w:rFonts w:ascii="Times New Roman" w:hAnsi="Times New Roman" w:cs="Times New Roman"/>
        </w:rPr>
        <w:t>British academies. However, making broad generalisations based on nationality might be unjust</w:t>
      </w:r>
      <w:r w:rsidR="00F0579E">
        <w:rPr>
          <w:rFonts w:ascii="Times New Roman" w:hAnsi="Times New Roman" w:cs="Times New Roman"/>
        </w:rPr>
        <w:t xml:space="preserve"> </w:t>
      </w:r>
      <w:r w:rsidRPr="002B00C5">
        <w:rPr>
          <w:rFonts w:ascii="Times New Roman" w:hAnsi="Times New Roman" w:cs="Times New Roman"/>
        </w:rPr>
        <w:t xml:space="preserve">as these differences could be more specific to individual clubs and their respective academies, or to the current coaching philosophy for the national squad.  </w:t>
      </w:r>
    </w:p>
    <w:p w14:paraId="33DB3CD8" w14:textId="080A08A5" w:rsidR="007F60D1"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Focusing on specific physical or technical qualities alone can create biases and </w:t>
      </w:r>
      <w:r w:rsidR="00F0579E">
        <w:rPr>
          <w:rFonts w:ascii="Times New Roman" w:hAnsi="Times New Roman" w:cs="Times New Roman"/>
        </w:rPr>
        <w:t xml:space="preserve">decisions based on an incomplete picture of a </w:t>
      </w:r>
      <w:r w:rsidR="00F0579E" w:rsidRPr="00E345D7">
        <w:rPr>
          <w:rFonts w:ascii="Times New Roman" w:hAnsi="Times New Roman" w:cs="Times New Roman"/>
          <w:color w:val="000000" w:themeColor="text1"/>
        </w:rPr>
        <w:t>player’s potential</w:t>
      </w:r>
      <w:r w:rsidR="00E345D7" w:rsidRPr="00E345D7">
        <w:rPr>
          <w:rFonts w:ascii="Times New Roman" w:hAnsi="Times New Roman" w:cs="Times New Roman"/>
          <w:color w:val="000000" w:themeColor="text1"/>
        </w:rPr>
        <w:t xml:space="preserve"> (</w:t>
      </w:r>
      <w:r w:rsidR="00E345D7">
        <w:rPr>
          <w:rFonts w:ascii="Times New Roman" w:hAnsi="Times New Roman" w:cs="Times New Roman"/>
          <w:color w:val="000000" w:themeColor="text1"/>
        </w:rPr>
        <w:t xml:space="preserve">Kite </w:t>
      </w:r>
      <w:r w:rsidR="00E345D7" w:rsidRPr="00FA3B5F">
        <w:rPr>
          <w:rFonts w:ascii="Times New Roman" w:hAnsi="Times New Roman" w:cs="Times New Roman"/>
          <w:i/>
          <w:iCs/>
          <w:color w:val="000000" w:themeColor="text1"/>
        </w:rPr>
        <w:t>et al</w:t>
      </w:r>
      <w:r w:rsidR="00E345D7">
        <w:rPr>
          <w:rFonts w:ascii="Times New Roman" w:hAnsi="Times New Roman" w:cs="Times New Roman"/>
          <w:color w:val="000000" w:themeColor="text1"/>
        </w:rPr>
        <w:t>., 2024).</w:t>
      </w:r>
      <w:r w:rsidR="00E345D7">
        <w:rPr>
          <w:rFonts w:ascii="Times New Roman" w:hAnsi="Times New Roman" w:cs="Times New Roman"/>
        </w:rPr>
        <w:t xml:space="preserve"> </w:t>
      </w:r>
      <w:r w:rsidRPr="002B00C5">
        <w:rPr>
          <w:rFonts w:ascii="Times New Roman" w:hAnsi="Times New Roman" w:cs="Times New Roman"/>
        </w:rPr>
        <w:t xml:space="preserve">The 4 Corner </w:t>
      </w:r>
      <w:r w:rsidR="00957F55">
        <w:rPr>
          <w:rFonts w:ascii="Times New Roman" w:hAnsi="Times New Roman" w:cs="Times New Roman"/>
        </w:rPr>
        <w:t>m</w:t>
      </w:r>
      <w:r w:rsidRPr="002B00C5">
        <w:rPr>
          <w:rFonts w:ascii="Times New Roman" w:hAnsi="Times New Roman" w:cs="Times New Roman"/>
        </w:rPr>
        <w:t xml:space="preserve">odel, in contrast, provides a more balanced assessment by considering </w:t>
      </w:r>
      <w:r w:rsidR="005D7756">
        <w:rPr>
          <w:rFonts w:ascii="Times New Roman" w:hAnsi="Times New Roman" w:cs="Times New Roman"/>
        </w:rPr>
        <w:t>psychosocial</w:t>
      </w:r>
      <w:r w:rsidRPr="002B00C5">
        <w:rPr>
          <w:rFonts w:ascii="Times New Roman" w:hAnsi="Times New Roman" w:cs="Times New Roman"/>
        </w:rPr>
        <w:t xml:space="preserve"> dimensions that may also be predictive of long-term success, especially in late developing players. </w:t>
      </w:r>
    </w:p>
    <w:p w14:paraId="76094031" w14:textId="77777777" w:rsidR="007F60D1" w:rsidRPr="002B00C5" w:rsidRDefault="007F60D1" w:rsidP="007F60D1">
      <w:pPr>
        <w:spacing w:line="360" w:lineRule="auto"/>
        <w:rPr>
          <w:rFonts w:ascii="Times New Roman" w:hAnsi="Times New Roman" w:cs="Times New Roman"/>
        </w:rPr>
      </w:pPr>
    </w:p>
    <w:p w14:paraId="79D5525F" w14:textId="11F54BFF" w:rsidR="001018C4" w:rsidRPr="007F60D1" w:rsidRDefault="001018C4" w:rsidP="007F60D1">
      <w:pPr>
        <w:pStyle w:val="Heading3"/>
        <w:spacing w:line="360" w:lineRule="auto"/>
        <w:rPr>
          <w:rFonts w:ascii="Times New Roman" w:eastAsiaTheme="minorHAnsi" w:hAnsi="Times New Roman" w:cs="Times New Roman"/>
          <w:color w:val="auto"/>
          <w:sz w:val="24"/>
          <w:szCs w:val="24"/>
          <w:lang w:val="en-GB"/>
        </w:rPr>
      </w:pPr>
      <w:bookmarkStart w:id="13" w:name="_Toc217286363"/>
      <w:r w:rsidRPr="007F60D1">
        <w:rPr>
          <w:rFonts w:ascii="Times New Roman" w:hAnsi="Times New Roman" w:cs="Times New Roman"/>
          <w:i/>
          <w:iCs/>
          <w:color w:val="000000" w:themeColor="text1"/>
          <w:sz w:val="24"/>
          <w:szCs w:val="24"/>
        </w:rPr>
        <w:lastRenderedPageBreak/>
        <w:t>2.2.2 Potential v Performance Based Models</w:t>
      </w:r>
      <w:bookmarkEnd w:id="13"/>
      <w:r w:rsidRPr="007F60D1">
        <w:rPr>
          <w:rFonts w:ascii="Times New Roman" w:hAnsi="Times New Roman" w:cs="Times New Roman"/>
          <w:i/>
          <w:iCs/>
          <w:color w:val="000000" w:themeColor="text1"/>
          <w:sz w:val="24"/>
          <w:szCs w:val="24"/>
        </w:rPr>
        <w:t xml:space="preserve"> </w:t>
      </w:r>
      <w:r w:rsidRPr="007F60D1">
        <w:rPr>
          <w:rFonts w:ascii="Times New Roman" w:eastAsiaTheme="minorHAnsi" w:hAnsi="Times New Roman" w:cs="Times New Roman"/>
          <w:color w:val="auto"/>
          <w:sz w:val="24"/>
          <w:szCs w:val="24"/>
          <w:lang w:val="en-GB"/>
        </w:rPr>
        <w:t xml:space="preserve"> </w:t>
      </w:r>
    </w:p>
    <w:p w14:paraId="07C60884" w14:textId="29C88A15" w:rsidR="001018C4" w:rsidRPr="002B00C5" w:rsidRDefault="001018C4" w:rsidP="007F60D1">
      <w:pPr>
        <w:spacing w:line="360" w:lineRule="auto"/>
        <w:rPr>
          <w:rFonts w:ascii="Times New Roman" w:hAnsi="Times New Roman" w:cs="Times New Roman"/>
          <w:lang w:val="en-GB"/>
        </w:rPr>
      </w:pPr>
      <w:r w:rsidRPr="002B00C5">
        <w:rPr>
          <w:rFonts w:ascii="Times New Roman" w:hAnsi="Times New Roman" w:cs="Times New Roman"/>
          <w:lang w:val="en-GB"/>
        </w:rPr>
        <w:t xml:space="preserve">Collins </w:t>
      </w:r>
      <w:r w:rsidR="00DB69AC">
        <w:rPr>
          <w:rFonts w:ascii="Times New Roman" w:hAnsi="Times New Roman" w:cs="Times New Roman"/>
          <w:lang w:val="en-GB"/>
        </w:rPr>
        <w:t xml:space="preserve">and </w:t>
      </w:r>
      <w:r w:rsidRPr="002B00C5">
        <w:rPr>
          <w:rFonts w:ascii="Times New Roman" w:hAnsi="Times New Roman" w:cs="Times New Roman"/>
          <w:lang w:val="en-GB"/>
        </w:rPr>
        <w:t xml:space="preserve">McNamara (2012) explore that </w:t>
      </w:r>
      <w:r w:rsidR="00E345D7">
        <w:rPr>
          <w:rFonts w:ascii="Times New Roman" w:hAnsi="Times New Roman" w:cs="Times New Roman"/>
          <w:lang w:val="en-GB"/>
        </w:rPr>
        <w:t>between</w:t>
      </w:r>
      <w:r w:rsidRPr="002B00C5">
        <w:rPr>
          <w:rFonts w:ascii="Times New Roman" w:hAnsi="Times New Roman" w:cs="Times New Roman"/>
          <w:lang w:val="en-GB"/>
        </w:rPr>
        <w:t xml:space="preserve"> talent selection models a key distinction between perspective and approach is those that prioritise potential versus those that emphasise immediate performance in young players. The process of a performance-based model </w:t>
      </w:r>
      <w:r w:rsidR="00E345D7">
        <w:rPr>
          <w:rFonts w:ascii="Times New Roman" w:hAnsi="Times New Roman" w:cs="Times New Roman"/>
          <w:lang w:val="en-GB"/>
        </w:rPr>
        <w:t xml:space="preserve">favours </w:t>
      </w:r>
      <w:r w:rsidRPr="002B00C5">
        <w:rPr>
          <w:rFonts w:ascii="Times New Roman" w:hAnsi="Times New Roman" w:cs="Times New Roman"/>
          <w:lang w:val="en-GB"/>
        </w:rPr>
        <w:t>academies who prioritise winning and selecting the</w:t>
      </w:r>
      <w:r w:rsidR="00E345D7">
        <w:rPr>
          <w:rFonts w:ascii="Times New Roman" w:hAnsi="Times New Roman" w:cs="Times New Roman"/>
          <w:lang w:val="en-GB"/>
        </w:rPr>
        <w:t>ir</w:t>
      </w:r>
      <w:r w:rsidRPr="002B00C5">
        <w:rPr>
          <w:rFonts w:ascii="Times New Roman" w:hAnsi="Times New Roman" w:cs="Times New Roman"/>
          <w:lang w:val="en-GB"/>
        </w:rPr>
        <w:t xml:space="preserve"> current best players</w:t>
      </w:r>
      <w:r w:rsidR="00E345D7">
        <w:rPr>
          <w:rFonts w:ascii="Times New Roman" w:hAnsi="Times New Roman" w:cs="Times New Roman"/>
          <w:lang w:val="en-GB"/>
        </w:rPr>
        <w:t xml:space="preserve"> w</w:t>
      </w:r>
      <w:r w:rsidRPr="002B00C5">
        <w:rPr>
          <w:rFonts w:ascii="Times New Roman" w:hAnsi="Times New Roman" w:cs="Times New Roman"/>
          <w:lang w:val="en-GB"/>
        </w:rPr>
        <w:t>hile potential</w:t>
      </w:r>
      <w:r w:rsidR="00E345D7">
        <w:rPr>
          <w:rFonts w:ascii="Times New Roman" w:hAnsi="Times New Roman" w:cs="Times New Roman"/>
          <w:lang w:val="en-GB"/>
        </w:rPr>
        <w:t>-</w:t>
      </w:r>
      <w:r w:rsidRPr="002B00C5">
        <w:rPr>
          <w:rFonts w:ascii="Times New Roman" w:hAnsi="Times New Roman" w:cs="Times New Roman"/>
          <w:lang w:val="en-GB"/>
        </w:rPr>
        <w:t xml:space="preserve">based models </w:t>
      </w:r>
      <w:r w:rsidR="00E345D7">
        <w:rPr>
          <w:rFonts w:ascii="Times New Roman" w:hAnsi="Times New Roman" w:cs="Times New Roman"/>
          <w:lang w:val="en-GB"/>
        </w:rPr>
        <w:t>consider</w:t>
      </w:r>
      <w:r w:rsidRPr="002B00C5">
        <w:rPr>
          <w:rFonts w:ascii="Times New Roman" w:hAnsi="Times New Roman" w:cs="Times New Roman"/>
          <w:lang w:val="en-GB"/>
        </w:rPr>
        <w:t xml:space="preserve"> players from a </w:t>
      </w:r>
      <w:r w:rsidR="00E345D7">
        <w:rPr>
          <w:rFonts w:ascii="Times New Roman" w:hAnsi="Times New Roman" w:cs="Times New Roman"/>
          <w:lang w:val="en-GB"/>
        </w:rPr>
        <w:t>b</w:t>
      </w:r>
      <w:r w:rsidRPr="002B00C5">
        <w:rPr>
          <w:rFonts w:ascii="Times New Roman" w:hAnsi="Times New Roman" w:cs="Times New Roman"/>
          <w:lang w:val="en-GB"/>
        </w:rPr>
        <w:t>r</w:t>
      </w:r>
      <w:r w:rsidR="00E345D7">
        <w:rPr>
          <w:rFonts w:ascii="Times New Roman" w:hAnsi="Times New Roman" w:cs="Times New Roman"/>
          <w:lang w:val="en-GB"/>
        </w:rPr>
        <w:t>oader</w:t>
      </w:r>
      <w:r w:rsidRPr="002B00C5">
        <w:rPr>
          <w:rFonts w:ascii="Times New Roman" w:hAnsi="Times New Roman" w:cs="Times New Roman"/>
          <w:lang w:val="en-GB"/>
        </w:rPr>
        <w:t xml:space="preserve"> perspective</w:t>
      </w:r>
      <w:r w:rsidR="00E345D7">
        <w:rPr>
          <w:rFonts w:ascii="Times New Roman" w:hAnsi="Times New Roman" w:cs="Times New Roman"/>
          <w:lang w:val="en-GB"/>
        </w:rPr>
        <w:t>,</w:t>
      </w:r>
      <w:r w:rsidRPr="002B00C5">
        <w:rPr>
          <w:rFonts w:ascii="Times New Roman" w:hAnsi="Times New Roman" w:cs="Times New Roman"/>
          <w:lang w:val="en-GB"/>
        </w:rPr>
        <w:t xml:space="preserve"> such as</w:t>
      </w:r>
      <w:r w:rsidR="00E345D7">
        <w:rPr>
          <w:rFonts w:ascii="Times New Roman" w:hAnsi="Times New Roman" w:cs="Times New Roman"/>
          <w:lang w:val="en-GB"/>
        </w:rPr>
        <w:t xml:space="preserve"> including</w:t>
      </w:r>
      <w:r w:rsidRPr="002B00C5">
        <w:rPr>
          <w:rFonts w:ascii="Times New Roman" w:hAnsi="Times New Roman" w:cs="Times New Roman"/>
          <w:lang w:val="en-GB"/>
        </w:rPr>
        <w:t xml:space="preserve"> </w:t>
      </w:r>
      <w:r w:rsidR="005D7756">
        <w:rPr>
          <w:rFonts w:ascii="Times New Roman" w:hAnsi="Times New Roman" w:cs="Times New Roman"/>
        </w:rPr>
        <w:t>psychosocial</w:t>
      </w:r>
      <w:r w:rsidR="005D7756" w:rsidRPr="002B00C5">
        <w:rPr>
          <w:rFonts w:ascii="Times New Roman" w:hAnsi="Times New Roman" w:cs="Times New Roman"/>
          <w:lang w:val="en-GB"/>
        </w:rPr>
        <w:t xml:space="preserve"> </w:t>
      </w:r>
      <w:r w:rsidRPr="002B00C5">
        <w:rPr>
          <w:rFonts w:ascii="Times New Roman" w:hAnsi="Times New Roman" w:cs="Times New Roman"/>
          <w:lang w:val="en-GB"/>
        </w:rPr>
        <w:t xml:space="preserve">aspects and </w:t>
      </w:r>
      <w:r w:rsidR="00E345D7">
        <w:rPr>
          <w:rFonts w:ascii="Times New Roman" w:hAnsi="Times New Roman" w:cs="Times New Roman"/>
          <w:lang w:val="en-GB"/>
        </w:rPr>
        <w:t>they assess players on their</w:t>
      </w:r>
      <w:r w:rsidRPr="002B00C5">
        <w:rPr>
          <w:rFonts w:ascii="Times New Roman" w:hAnsi="Times New Roman" w:cs="Times New Roman"/>
          <w:lang w:val="en-GB"/>
        </w:rPr>
        <w:t xml:space="preserve"> potential to reach the first team in addition to their current performance. </w:t>
      </w:r>
    </w:p>
    <w:p w14:paraId="0F6ABACF" w14:textId="6A376D47"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lang w:val="en-GB"/>
        </w:rPr>
        <w:t xml:space="preserve">Performance based models involve assessing a player solely on measurable outcomes of current performance. </w:t>
      </w:r>
      <w:r w:rsidRPr="002B00C5">
        <w:rPr>
          <w:rFonts w:ascii="Times New Roman" w:hAnsi="Times New Roman" w:cs="Times New Roman"/>
        </w:rPr>
        <w:t xml:space="preserve">Murr </w:t>
      </w:r>
      <w:r w:rsidRPr="00FA3B5F">
        <w:rPr>
          <w:rFonts w:ascii="Times New Roman" w:hAnsi="Times New Roman" w:cs="Times New Roman"/>
          <w:i/>
          <w:iCs/>
        </w:rPr>
        <w:t>et al</w:t>
      </w:r>
      <w:r w:rsidRPr="002B00C5">
        <w:rPr>
          <w:rFonts w:ascii="Times New Roman" w:hAnsi="Times New Roman" w:cs="Times New Roman"/>
        </w:rPr>
        <w:t>., (2018) researched the objective nature of using such model</w:t>
      </w:r>
      <w:r w:rsidR="00E345D7">
        <w:rPr>
          <w:rFonts w:ascii="Times New Roman" w:hAnsi="Times New Roman" w:cs="Times New Roman"/>
        </w:rPr>
        <w:t xml:space="preserve">s and </w:t>
      </w:r>
      <w:r w:rsidRPr="002B00C5">
        <w:rPr>
          <w:rFonts w:ascii="Times New Roman" w:hAnsi="Times New Roman" w:cs="Times New Roman"/>
        </w:rPr>
        <w:t>found that the indicator</w:t>
      </w:r>
      <w:r w:rsidR="00E345D7">
        <w:rPr>
          <w:rFonts w:ascii="Times New Roman" w:hAnsi="Times New Roman" w:cs="Times New Roman"/>
        </w:rPr>
        <w:t>s</w:t>
      </w:r>
      <w:r w:rsidRPr="002B00C5">
        <w:rPr>
          <w:rFonts w:ascii="Times New Roman" w:hAnsi="Times New Roman" w:cs="Times New Roman"/>
        </w:rPr>
        <w:t xml:space="preserve"> of talent w</w:t>
      </w:r>
      <w:r w:rsidR="00E345D7">
        <w:rPr>
          <w:rFonts w:ascii="Times New Roman" w:hAnsi="Times New Roman" w:cs="Times New Roman"/>
        </w:rPr>
        <w:t>ere</w:t>
      </w:r>
      <w:r w:rsidRPr="002B00C5">
        <w:rPr>
          <w:rFonts w:ascii="Times New Roman" w:hAnsi="Times New Roman" w:cs="Times New Roman"/>
        </w:rPr>
        <w:t xml:space="preserve"> identified from a physical perspective (speed and stamina), and a t</w:t>
      </w:r>
      <w:r w:rsidR="00407D77">
        <w:rPr>
          <w:rFonts w:ascii="Times New Roman" w:hAnsi="Times New Roman" w:cs="Times New Roman"/>
        </w:rPr>
        <w:t xml:space="preserve">echnical </w:t>
      </w:r>
      <w:r w:rsidRPr="002B00C5">
        <w:rPr>
          <w:rFonts w:ascii="Times New Roman" w:hAnsi="Times New Roman" w:cs="Times New Roman"/>
        </w:rPr>
        <w:t>perspective (dribbling and shooting). Performance-based models are frequently relied on due to the</w:t>
      </w:r>
      <w:r w:rsidR="00E345D7">
        <w:rPr>
          <w:rFonts w:ascii="Times New Roman" w:hAnsi="Times New Roman" w:cs="Times New Roman"/>
        </w:rPr>
        <w:t>ir</w:t>
      </w:r>
      <w:r w:rsidRPr="002B00C5">
        <w:rPr>
          <w:rFonts w:ascii="Times New Roman" w:hAnsi="Times New Roman" w:cs="Times New Roman"/>
        </w:rPr>
        <w:t xml:space="preserve"> simplicity and ability to quantify information</w:t>
      </w:r>
      <w:r w:rsidR="00E345D7">
        <w:rPr>
          <w:rFonts w:ascii="Times New Roman" w:hAnsi="Times New Roman" w:cs="Times New Roman"/>
        </w:rPr>
        <w:t xml:space="preserve"> however despite the simplicity</w:t>
      </w:r>
      <w:r w:rsidR="0071254A">
        <w:rPr>
          <w:rFonts w:ascii="Times New Roman" w:hAnsi="Times New Roman" w:cs="Times New Roman"/>
        </w:rPr>
        <w:t xml:space="preserve"> in the process the model </w:t>
      </w:r>
      <w:r w:rsidRPr="002B00C5">
        <w:rPr>
          <w:rFonts w:ascii="Times New Roman" w:hAnsi="Times New Roman" w:cs="Times New Roman"/>
        </w:rPr>
        <w:t xml:space="preserve">fails to </w:t>
      </w:r>
      <w:r w:rsidR="0071254A">
        <w:rPr>
          <w:rFonts w:ascii="Times New Roman" w:hAnsi="Times New Roman" w:cs="Times New Roman"/>
        </w:rPr>
        <w:t>consider</w:t>
      </w:r>
      <w:r w:rsidRPr="002B00C5">
        <w:rPr>
          <w:rFonts w:ascii="Times New Roman" w:hAnsi="Times New Roman" w:cs="Times New Roman"/>
        </w:rPr>
        <w:t xml:space="preserve"> the player and the academies long term goal. Judging players specifically from a technical and tactical perspective</w:t>
      </w:r>
      <w:r w:rsidR="0071254A">
        <w:rPr>
          <w:rFonts w:ascii="Times New Roman" w:hAnsi="Times New Roman" w:cs="Times New Roman"/>
        </w:rPr>
        <w:t xml:space="preserve"> </w:t>
      </w:r>
      <w:r w:rsidRPr="002B00C5">
        <w:rPr>
          <w:rFonts w:ascii="Times New Roman" w:hAnsi="Times New Roman" w:cs="Times New Roman"/>
        </w:rPr>
        <w:t xml:space="preserve">disregards the </w:t>
      </w:r>
      <w:r w:rsidR="005D7756">
        <w:rPr>
          <w:rFonts w:ascii="Times New Roman" w:hAnsi="Times New Roman" w:cs="Times New Roman"/>
        </w:rPr>
        <w:t>psychosocial</w:t>
      </w:r>
      <w:r w:rsidR="005D7756" w:rsidRPr="002B00C5">
        <w:rPr>
          <w:rFonts w:ascii="Times New Roman" w:hAnsi="Times New Roman" w:cs="Times New Roman"/>
        </w:rPr>
        <w:t xml:space="preserve"> </w:t>
      </w:r>
      <w:r w:rsidRPr="002B00C5">
        <w:rPr>
          <w:rFonts w:ascii="Times New Roman" w:hAnsi="Times New Roman" w:cs="Times New Roman"/>
        </w:rPr>
        <w:t>and external factors which complete a player’s makeup. Models such as this</w:t>
      </w:r>
      <w:r w:rsidR="0071254A">
        <w:rPr>
          <w:rFonts w:ascii="Times New Roman" w:hAnsi="Times New Roman" w:cs="Times New Roman"/>
        </w:rPr>
        <w:t xml:space="preserve"> </w:t>
      </w:r>
      <w:r w:rsidRPr="002B00C5">
        <w:rPr>
          <w:rFonts w:ascii="Times New Roman" w:hAnsi="Times New Roman" w:cs="Times New Roman"/>
        </w:rPr>
        <w:t xml:space="preserve">operate in a similar fashion to the physical and technical dominated models as discussed in </w:t>
      </w:r>
      <w:r w:rsidRPr="002B00C5">
        <w:rPr>
          <w:rFonts w:ascii="Times New Roman" w:hAnsi="Times New Roman" w:cs="Times New Roman"/>
          <w:i/>
          <w:iCs/>
        </w:rPr>
        <w:t>2.2.1</w:t>
      </w:r>
      <w:r w:rsidRPr="002B00C5">
        <w:rPr>
          <w:rFonts w:ascii="Times New Roman" w:hAnsi="Times New Roman" w:cs="Times New Roman"/>
        </w:rPr>
        <w:t xml:space="preserve">. While slightly different due to the potential perspective that can be utilised in the technical and physical model, both show limiting factors in favoring early maturing players. Ford </w:t>
      </w:r>
      <w:r w:rsidRPr="00FA3B5F">
        <w:rPr>
          <w:rFonts w:ascii="Times New Roman" w:hAnsi="Times New Roman" w:cs="Times New Roman"/>
          <w:i/>
          <w:iCs/>
        </w:rPr>
        <w:t xml:space="preserve">et </w:t>
      </w:r>
      <w:r w:rsidR="0071254A" w:rsidRPr="00FA3B5F">
        <w:rPr>
          <w:rFonts w:ascii="Times New Roman" w:hAnsi="Times New Roman" w:cs="Times New Roman"/>
          <w:i/>
          <w:iCs/>
        </w:rPr>
        <w:t>al</w:t>
      </w:r>
      <w:r w:rsidR="0071254A">
        <w:rPr>
          <w:rFonts w:ascii="Times New Roman" w:hAnsi="Times New Roman" w:cs="Times New Roman"/>
        </w:rPr>
        <w:t>.,</w:t>
      </w:r>
      <w:r w:rsidRPr="002B00C5">
        <w:rPr>
          <w:rFonts w:ascii="Times New Roman" w:hAnsi="Times New Roman" w:cs="Times New Roman"/>
        </w:rPr>
        <w:t xml:space="preserve"> (2012) reinforces this limitation, explaining that while physical attributes give players an immediate advantage compared to their less developed peers, it may not necessarily</w:t>
      </w:r>
      <w:r w:rsidR="0071254A">
        <w:rPr>
          <w:rFonts w:ascii="Times New Roman" w:hAnsi="Times New Roman" w:cs="Times New Roman"/>
        </w:rPr>
        <w:t xml:space="preserve"> be</w:t>
      </w:r>
      <w:r w:rsidRPr="002B00C5">
        <w:rPr>
          <w:rFonts w:ascii="Times New Roman" w:hAnsi="Times New Roman" w:cs="Times New Roman"/>
        </w:rPr>
        <w:t xml:space="preserve"> a predictor for long term success.</w:t>
      </w:r>
    </w:p>
    <w:p w14:paraId="0C8D43EF" w14:textId="10315878"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lang w:val="en-GB"/>
        </w:rPr>
        <w:t>On the other hand, potential</w:t>
      </w:r>
      <w:r w:rsidR="0071254A">
        <w:rPr>
          <w:rFonts w:ascii="Times New Roman" w:hAnsi="Times New Roman" w:cs="Times New Roman"/>
          <w:lang w:val="en-GB"/>
        </w:rPr>
        <w:t>-</w:t>
      </w:r>
      <w:r w:rsidRPr="002B00C5">
        <w:rPr>
          <w:rFonts w:ascii="Times New Roman" w:hAnsi="Times New Roman" w:cs="Times New Roman"/>
          <w:lang w:val="en-GB"/>
        </w:rPr>
        <w:t>based models focus on the attributes that may be harder to detect but are often important for the future of a p</w:t>
      </w:r>
      <w:r w:rsidR="0071254A">
        <w:rPr>
          <w:rFonts w:ascii="Times New Roman" w:hAnsi="Times New Roman" w:cs="Times New Roman"/>
          <w:lang w:val="en-GB"/>
        </w:rPr>
        <w:t>l</w:t>
      </w:r>
      <w:r w:rsidRPr="002B00C5">
        <w:rPr>
          <w:rFonts w:ascii="Times New Roman" w:hAnsi="Times New Roman" w:cs="Times New Roman"/>
          <w:lang w:val="en-GB"/>
        </w:rPr>
        <w:t xml:space="preserve">ayer’s success. These models place greater emphasis on </w:t>
      </w:r>
      <w:r w:rsidR="005D7756">
        <w:rPr>
          <w:rFonts w:ascii="Times New Roman" w:hAnsi="Times New Roman" w:cs="Times New Roman"/>
        </w:rPr>
        <w:t>psychosocial</w:t>
      </w:r>
      <w:r w:rsidR="005D7756" w:rsidRPr="002B00C5">
        <w:rPr>
          <w:rFonts w:ascii="Times New Roman" w:hAnsi="Times New Roman" w:cs="Times New Roman"/>
          <w:lang w:val="en-GB"/>
        </w:rPr>
        <w:t xml:space="preserve"> </w:t>
      </w:r>
      <w:r w:rsidRPr="002B00C5">
        <w:rPr>
          <w:rFonts w:ascii="Times New Roman" w:hAnsi="Times New Roman" w:cs="Times New Roman"/>
          <w:lang w:val="en-GB"/>
        </w:rPr>
        <w:t xml:space="preserve">factors. When assessing key traits for long term success, MacNamara </w:t>
      </w:r>
      <w:r w:rsidR="00DB69AC">
        <w:rPr>
          <w:rFonts w:ascii="Times New Roman" w:hAnsi="Times New Roman" w:cs="Times New Roman"/>
          <w:lang w:val="en-GB"/>
        </w:rPr>
        <w:t>and</w:t>
      </w:r>
      <w:r w:rsidRPr="002B00C5">
        <w:rPr>
          <w:rFonts w:ascii="Times New Roman" w:hAnsi="Times New Roman" w:cs="Times New Roman"/>
          <w:lang w:val="en-GB"/>
        </w:rPr>
        <w:t xml:space="preserve"> Collins (2015) believe that a player’s resilience, motivation, and ability to work cohesively in a team are also key predictors of potential. Bayli and Hamilton (2004) believe that potential</w:t>
      </w:r>
      <w:r w:rsidR="0071254A">
        <w:rPr>
          <w:rFonts w:ascii="Times New Roman" w:hAnsi="Times New Roman" w:cs="Times New Roman"/>
          <w:lang w:val="en-GB"/>
        </w:rPr>
        <w:t>-</w:t>
      </w:r>
      <w:r w:rsidRPr="002B00C5">
        <w:rPr>
          <w:rFonts w:ascii="Times New Roman" w:hAnsi="Times New Roman" w:cs="Times New Roman"/>
          <w:lang w:val="en-GB"/>
        </w:rPr>
        <w:t xml:space="preserve">based models are more applicable to environments where the focus is on long-term athlete development (LTAD). Success </w:t>
      </w:r>
      <w:r w:rsidR="00407D77">
        <w:rPr>
          <w:rFonts w:ascii="Times New Roman" w:hAnsi="Times New Roman" w:cs="Times New Roman"/>
          <w:lang w:val="en-GB"/>
        </w:rPr>
        <w:t xml:space="preserve">in matches or competition </w:t>
      </w:r>
      <w:r w:rsidRPr="002B00C5">
        <w:rPr>
          <w:rFonts w:ascii="Times New Roman" w:hAnsi="Times New Roman" w:cs="Times New Roman"/>
          <w:lang w:val="en-GB"/>
        </w:rPr>
        <w:t>in these environments is still an important factor, but maximising potential over a longer period is the main goal</w:t>
      </w:r>
      <w:r w:rsidR="00407D77">
        <w:rPr>
          <w:rFonts w:ascii="Times New Roman" w:hAnsi="Times New Roman" w:cs="Times New Roman"/>
          <w:lang w:val="en-GB"/>
        </w:rPr>
        <w:t xml:space="preserve"> for an academy</w:t>
      </w:r>
      <w:r w:rsidRPr="002B00C5">
        <w:rPr>
          <w:rFonts w:ascii="Times New Roman" w:hAnsi="Times New Roman" w:cs="Times New Roman"/>
          <w:lang w:val="en-GB"/>
        </w:rPr>
        <w:t xml:space="preserve">. </w:t>
      </w:r>
      <w:r w:rsidRPr="002B00C5">
        <w:rPr>
          <w:rFonts w:ascii="Times New Roman" w:hAnsi="Times New Roman" w:cs="Times New Roman"/>
        </w:rPr>
        <w:t xml:space="preserve">In the context of a </w:t>
      </w:r>
      <w:r w:rsidR="004226A6">
        <w:rPr>
          <w:rFonts w:ascii="Times New Roman" w:hAnsi="Times New Roman" w:cs="Times New Roman"/>
          <w:lang w:val="en-GB"/>
        </w:rPr>
        <w:lastRenderedPageBreak/>
        <w:t>football</w:t>
      </w:r>
      <w:r w:rsidRPr="002B00C5">
        <w:rPr>
          <w:rFonts w:ascii="Times New Roman" w:hAnsi="Times New Roman" w:cs="Times New Roman"/>
        </w:rPr>
        <w:t xml:space="preserve"> academy, potential</w:t>
      </w:r>
      <w:r w:rsidR="0071254A">
        <w:rPr>
          <w:rFonts w:ascii="Times New Roman" w:hAnsi="Times New Roman" w:cs="Times New Roman"/>
        </w:rPr>
        <w:t>-</w:t>
      </w:r>
      <w:r w:rsidRPr="002B00C5">
        <w:rPr>
          <w:rFonts w:ascii="Times New Roman" w:hAnsi="Times New Roman" w:cs="Times New Roman"/>
        </w:rPr>
        <w:t xml:space="preserve">based models are not about identifying the best performing player at U14 </w:t>
      </w:r>
      <w:r w:rsidR="00AD6E40" w:rsidRPr="002B00C5">
        <w:rPr>
          <w:rFonts w:ascii="Times New Roman" w:hAnsi="Times New Roman" w:cs="Times New Roman"/>
        </w:rPr>
        <w:t>level but</w:t>
      </w:r>
      <w:r w:rsidRPr="002B00C5">
        <w:rPr>
          <w:rFonts w:ascii="Times New Roman" w:hAnsi="Times New Roman" w:cs="Times New Roman"/>
        </w:rPr>
        <w:t xml:space="preserve"> identifying those who have the greatest chance making it into the first team.</w:t>
      </w:r>
    </w:p>
    <w:p w14:paraId="5437AD8C" w14:textId="234D9F6D" w:rsidR="001018C4" w:rsidRDefault="001018C4" w:rsidP="007F60D1">
      <w:pPr>
        <w:pStyle w:val="NormalWeb"/>
        <w:spacing w:line="360" w:lineRule="auto"/>
      </w:pPr>
      <w:r w:rsidRPr="002B00C5">
        <w:t>The 4 Corner model</w:t>
      </w:r>
      <w:r w:rsidR="00151BCD">
        <w:t>,</w:t>
      </w:r>
      <w:r w:rsidRPr="002B00C5">
        <w:t xml:space="preserve"> which will be explored in greater detail in </w:t>
      </w:r>
      <w:r w:rsidRPr="002B00C5">
        <w:rPr>
          <w:i/>
          <w:iCs/>
        </w:rPr>
        <w:t xml:space="preserve">2.3, </w:t>
      </w:r>
      <w:r w:rsidRPr="002B00C5">
        <w:t xml:space="preserve">integrates both potential and performance </w:t>
      </w:r>
      <w:r w:rsidR="00151BCD">
        <w:t>elements to offer a more</w:t>
      </w:r>
      <w:r w:rsidRPr="002B00C5">
        <w:t xml:space="preserve"> a balanced a</w:t>
      </w:r>
      <w:r w:rsidR="00151BCD">
        <w:t>nd holistic approach</w:t>
      </w:r>
      <w:r w:rsidRPr="002B00C5">
        <w:t xml:space="preserve">. Acknowledging both immediate skills and future growth indicators aims to bridge the gap between potential and performance-based models. </w:t>
      </w:r>
    </w:p>
    <w:p w14:paraId="1B44D6A3" w14:textId="77777777" w:rsidR="00260404" w:rsidRPr="002B00C5" w:rsidRDefault="00260404" w:rsidP="007F60D1">
      <w:pPr>
        <w:pStyle w:val="NormalWeb"/>
        <w:spacing w:line="360" w:lineRule="auto"/>
      </w:pPr>
    </w:p>
    <w:p w14:paraId="7709A6BA" w14:textId="77777777" w:rsidR="001018C4" w:rsidRPr="002A4A46" w:rsidRDefault="001018C4" w:rsidP="007F60D1">
      <w:pPr>
        <w:pStyle w:val="Heading2"/>
        <w:spacing w:line="360" w:lineRule="auto"/>
        <w:rPr>
          <w:rFonts w:ascii="Times New Roman" w:hAnsi="Times New Roman" w:cs="Times New Roman"/>
          <w:i/>
          <w:iCs/>
          <w:color w:val="000000" w:themeColor="text1"/>
          <w:sz w:val="24"/>
          <w:szCs w:val="24"/>
          <w:lang w:val="en-GB"/>
        </w:rPr>
      </w:pPr>
      <w:bookmarkStart w:id="14" w:name="_Toc217286364"/>
      <w:r w:rsidRPr="002A4A46">
        <w:rPr>
          <w:rFonts w:ascii="Times New Roman" w:hAnsi="Times New Roman" w:cs="Times New Roman"/>
          <w:i/>
          <w:iCs/>
          <w:color w:val="000000" w:themeColor="text1"/>
          <w:sz w:val="24"/>
          <w:szCs w:val="24"/>
          <w:lang w:val="en-GB"/>
        </w:rPr>
        <w:t>2.3 The 4 Corner Model: Overview</w:t>
      </w:r>
      <w:bookmarkEnd w:id="14"/>
      <w:r w:rsidRPr="002A4A46">
        <w:rPr>
          <w:rFonts w:ascii="Times New Roman" w:hAnsi="Times New Roman" w:cs="Times New Roman"/>
          <w:i/>
          <w:iCs/>
          <w:color w:val="000000" w:themeColor="text1"/>
          <w:sz w:val="24"/>
          <w:szCs w:val="24"/>
          <w:lang w:val="en-GB"/>
        </w:rPr>
        <w:t xml:space="preserve"> </w:t>
      </w:r>
    </w:p>
    <w:p w14:paraId="79A39DA8" w14:textId="47C38B0A" w:rsidR="001018C4" w:rsidRPr="002B00C5" w:rsidRDefault="0071254A" w:rsidP="007F60D1">
      <w:pPr>
        <w:pStyle w:val="NormalWeb"/>
        <w:spacing w:line="360" w:lineRule="auto"/>
      </w:pPr>
      <w:r>
        <w:t xml:space="preserve">The 4 Corner </w:t>
      </w:r>
      <w:r w:rsidR="00957F55">
        <w:t>m</w:t>
      </w:r>
      <w:r>
        <w:t>odel is</w:t>
      </w:r>
      <w:r w:rsidR="001018C4" w:rsidRPr="002B00C5">
        <w:t xml:space="preserve"> widely used in </w:t>
      </w:r>
      <w:r w:rsidR="004226A6">
        <w:rPr>
          <w:lang w:val="en-GB"/>
        </w:rPr>
        <w:t>football</w:t>
      </w:r>
      <w:r w:rsidR="001018C4" w:rsidRPr="002B00C5">
        <w:t xml:space="preserve"> academies in </w:t>
      </w:r>
      <w:r w:rsidR="00A320E6">
        <w:t>England</w:t>
      </w:r>
      <w:r w:rsidR="001018C4" w:rsidRPr="002B00C5">
        <w:t xml:space="preserve">, introduced officially by the English </w:t>
      </w:r>
      <w:r w:rsidR="00136DD7">
        <w:t>FA</w:t>
      </w:r>
      <w:r w:rsidR="00C63947">
        <w:t xml:space="preserve"> which first appeared in the early 2000s</w:t>
      </w:r>
      <w:r w:rsidR="001018C4" w:rsidRPr="002B00C5">
        <w:t xml:space="preserve"> (Football Association</w:t>
      </w:r>
      <w:r w:rsidR="008D4A41">
        <w:t>,</w:t>
      </w:r>
      <w:r w:rsidR="001018C4" w:rsidRPr="002B00C5">
        <w:t xml:space="preserve"> 20</w:t>
      </w:r>
      <w:r w:rsidR="00EA62C0">
        <w:t>20</w:t>
      </w:r>
      <w:r w:rsidR="001018C4" w:rsidRPr="002B00C5">
        <w:t xml:space="preserve">). </w:t>
      </w:r>
      <w:r w:rsidR="001018C4" w:rsidRPr="00FC549B">
        <w:rPr>
          <w:color w:val="000000" w:themeColor="text1"/>
        </w:rPr>
        <w:t xml:space="preserve">The FA 4 Corner </w:t>
      </w:r>
      <w:r w:rsidR="00957F55">
        <w:rPr>
          <w:color w:val="000000" w:themeColor="text1"/>
        </w:rPr>
        <w:t>m</w:t>
      </w:r>
      <w:r w:rsidR="001018C4" w:rsidRPr="00FC549B">
        <w:rPr>
          <w:color w:val="000000" w:themeColor="text1"/>
        </w:rPr>
        <w:t xml:space="preserve">odel </w:t>
      </w:r>
      <w:r w:rsidR="001018C4" w:rsidRPr="002B00C5">
        <w:t xml:space="preserve">was developed to guide the holistic development of young </w:t>
      </w:r>
      <w:r w:rsidR="004226A6">
        <w:rPr>
          <w:lang w:val="en-GB"/>
        </w:rPr>
        <w:t>football</w:t>
      </w:r>
      <w:r w:rsidR="001018C4" w:rsidRPr="002B00C5">
        <w:t xml:space="preserve"> players by focusing on four interrelated areas. These include: </w:t>
      </w:r>
    </w:p>
    <w:p w14:paraId="14E4351D" w14:textId="77777777" w:rsidR="001018C4" w:rsidRPr="00151BCD" w:rsidRDefault="001018C4" w:rsidP="007F60D1">
      <w:pPr>
        <w:pStyle w:val="ListParagraph"/>
        <w:numPr>
          <w:ilvl w:val="0"/>
          <w:numId w:val="3"/>
        </w:numPr>
        <w:spacing w:line="360" w:lineRule="auto"/>
        <w:rPr>
          <w:rFonts w:ascii="Times New Roman" w:hAnsi="Times New Roman" w:cs="Times New Roman"/>
        </w:rPr>
      </w:pPr>
      <w:r w:rsidRPr="00151BCD">
        <w:rPr>
          <w:rFonts w:ascii="Times New Roman" w:hAnsi="Times New Roman" w:cs="Times New Roman"/>
        </w:rPr>
        <w:t xml:space="preserve">Technical/Tactical: Skill execution and understanding of game strategy </w:t>
      </w:r>
    </w:p>
    <w:p w14:paraId="11D64F69" w14:textId="77777777" w:rsidR="001018C4" w:rsidRPr="00151BCD" w:rsidRDefault="001018C4" w:rsidP="007F60D1">
      <w:pPr>
        <w:pStyle w:val="ListParagraph"/>
        <w:numPr>
          <w:ilvl w:val="0"/>
          <w:numId w:val="3"/>
        </w:numPr>
        <w:spacing w:line="360" w:lineRule="auto"/>
        <w:rPr>
          <w:rFonts w:ascii="Times New Roman" w:hAnsi="Times New Roman" w:cs="Times New Roman"/>
        </w:rPr>
      </w:pPr>
      <w:r w:rsidRPr="00151BCD">
        <w:rPr>
          <w:rFonts w:ascii="Times New Roman" w:hAnsi="Times New Roman" w:cs="Times New Roman"/>
        </w:rPr>
        <w:t xml:space="preserve">Physical: Attributes such as strength, agility and endurance </w:t>
      </w:r>
    </w:p>
    <w:p w14:paraId="65B1399F" w14:textId="77777777" w:rsidR="001018C4" w:rsidRPr="00151BCD" w:rsidRDefault="001018C4" w:rsidP="007F60D1">
      <w:pPr>
        <w:pStyle w:val="ListParagraph"/>
        <w:numPr>
          <w:ilvl w:val="0"/>
          <w:numId w:val="3"/>
        </w:numPr>
        <w:spacing w:line="360" w:lineRule="auto"/>
        <w:rPr>
          <w:rFonts w:ascii="Times New Roman" w:hAnsi="Times New Roman" w:cs="Times New Roman"/>
        </w:rPr>
      </w:pPr>
      <w:r w:rsidRPr="00151BCD">
        <w:rPr>
          <w:rFonts w:ascii="Times New Roman" w:hAnsi="Times New Roman" w:cs="Times New Roman"/>
        </w:rPr>
        <w:t>Psychological: Mental characteristics like resilience, leadership, and motivation</w:t>
      </w:r>
    </w:p>
    <w:p w14:paraId="03F6B801" w14:textId="77777777" w:rsidR="001018C4" w:rsidRPr="00151BCD" w:rsidRDefault="001018C4" w:rsidP="007F60D1">
      <w:pPr>
        <w:pStyle w:val="ListParagraph"/>
        <w:numPr>
          <w:ilvl w:val="0"/>
          <w:numId w:val="3"/>
        </w:numPr>
        <w:spacing w:line="360" w:lineRule="auto"/>
        <w:rPr>
          <w:rFonts w:ascii="Times New Roman" w:hAnsi="Times New Roman" w:cs="Times New Roman"/>
        </w:rPr>
      </w:pPr>
      <w:r w:rsidRPr="00151BCD">
        <w:rPr>
          <w:rFonts w:ascii="Times New Roman" w:hAnsi="Times New Roman" w:cs="Times New Roman"/>
        </w:rPr>
        <w:t xml:space="preserve">Social: Communication, personality, and emotional intelligence </w:t>
      </w:r>
    </w:p>
    <w:p w14:paraId="27404EF5" w14:textId="603070D0"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lang w:val="en-GB"/>
        </w:rPr>
        <w:t xml:space="preserve">Each specific corner within the model represents a different domain </w:t>
      </w:r>
      <w:r w:rsidR="00136DD7">
        <w:rPr>
          <w:rFonts w:ascii="Times New Roman" w:hAnsi="Times New Roman" w:cs="Times New Roman"/>
          <w:lang w:val="en-GB"/>
        </w:rPr>
        <w:t>which</w:t>
      </w:r>
      <w:r w:rsidRPr="002B00C5">
        <w:rPr>
          <w:rFonts w:ascii="Times New Roman" w:hAnsi="Times New Roman" w:cs="Times New Roman"/>
          <w:lang w:val="en-GB"/>
        </w:rPr>
        <w:t xml:space="preserve"> impacts a player’s performance. The model acts as a tool which highlights the interaction and relationship between these areas, recognising that talent and potential require more than just technical or physical qualities.</w:t>
      </w:r>
      <w:r w:rsidR="001E6163" w:rsidRPr="002B00C5">
        <w:rPr>
          <w:rFonts w:ascii="Times New Roman" w:hAnsi="Times New Roman" w:cs="Times New Roman"/>
          <w:lang w:val="en-GB"/>
        </w:rPr>
        <w:t xml:space="preserve"> </w:t>
      </w:r>
      <w:r w:rsidRPr="002B00C5">
        <w:rPr>
          <w:rFonts w:ascii="Times New Roman" w:hAnsi="Times New Roman" w:cs="Times New Roman"/>
          <w:lang w:val="en-GB"/>
        </w:rPr>
        <w:t>The English F</w:t>
      </w:r>
      <w:r w:rsidR="00136DD7">
        <w:rPr>
          <w:rFonts w:ascii="Times New Roman" w:hAnsi="Times New Roman" w:cs="Times New Roman"/>
          <w:lang w:val="en-GB"/>
        </w:rPr>
        <w:t>A</w:t>
      </w:r>
      <w:r w:rsidRPr="002B00C5">
        <w:rPr>
          <w:rFonts w:ascii="Times New Roman" w:hAnsi="Times New Roman" w:cs="Times New Roman"/>
          <w:lang w:val="en-GB"/>
        </w:rPr>
        <w:t xml:space="preserve"> (20</w:t>
      </w:r>
      <w:r w:rsidR="00EA62C0">
        <w:rPr>
          <w:rFonts w:ascii="Times New Roman" w:hAnsi="Times New Roman" w:cs="Times New Roman"/>
          <w:lang w:val="en-GB"/>
        </w:rPr>
        <w:t>20</w:t>
      </w:r>
      <w:r w:rsidRPr="002B00C5">
        <w:rPr>
          <w:rFonts w:ascii="Times New Roman" w:hAnsi="Times New Roman" w:cs="Times New Roman"/>
          <w:lang w:val="en-GB"/>
        </w:rPr>
        <w:t xml:space="preserve">) state that the 4 Corner Model acts as a comprehensive approach to talent selection, designed to assess a player’s ability and potential on the four key areas. They described the model as ‘the cornerstone of the National Coach Education Curriculum’ </w:t>
      </w:r>
      <w:r w:rsidR="00FC549B">
        <w:rPr>
          <w:rFonts w:ascii="Times New Roman" w:hAnsi="Times New Roman" w:cs="Times New Roman"/>
          <w:lang w:val="en-GB"/>
        </w:rPr>
        <w:t>which</w:t>
      </w:r>
      <w:r w:rsidRPr="002B00C5">
        <w:rPr>
          <w:rFonts w:ascii="Times New Roman" w:hAnsi="Times New Roman" w:cs="Times New Roman"/>
          <w:lang w:val="en-GB"/>
        </w:rPr>
        <w:t xml:space="preserve"> ‘underpins the England DNA for the nation’s player development pathway’. </w:t>
      </w:r>
    </w:p>
    <w:p w14:paraId="12E3B93C" w14:textId="16A077D3" w:rsidR="00AA40C3" w:rsidRDefault="001018C4" w:rsidP="007F60D1">
      <w:pPr>
        <w:spacing w:line="360" w:lineRule="auto"/>
        <w:rPr>
          <w:rFonts w:ascii="Times New Roman" w:hAnsi="Times New Roman" w:cs="Times New Roman"/>
          <w:lang w:val="en-GB"/>
        </w:rPr>
      </w:pPr>
      <w:r w:rsidRPr="002B00C5">
        <w:rPr>
          <w:rFonts w:ascii="Times New Roman" w:hAnsi="Times New Roman" w:cs="Times New Roman"/>
          <w:lang w:val="en-GB"/>
        </w:rPr>
        <w:t xml:space="preserve">Larkin and O’Connor (2017) praise the model’s ability to assess important factors such as psychological resilience and social adaptability. The model targets the process of selecting and developing a sustained elite level performance to increase the sustainability of academies </w:t>
      </w:r>
      <w:r w:rsidR="00574187" w:rsidRPr="002B00C5">
        <w:rPr>
          <w:rFonts w:ascii="Times New Roman" w:hAnsi="Times New Roman" w:cs="Times New Roman"/>
          <w:lang w:val="en-GB"/>
        </w:rPr>
        <w:t>structures and</w:t>
      </w:r>
      <w:r w:rsidRPr="002B00C5">
        <w:rPr>
          <w:rFonts w:ascii="Times New Roman" w:hAnsi="Times New Roman" w:cs="Times New Roman"/>
          <w:lang w:val="en-GB"/>
        </w:rPr>
        <w:t xml:space="preserve"> enhance the talent selection process.</w:t>
      </w:r>
    </w:p>
    <w:p w14:paraId="74DC1127" w14:textId="77777777" w:rsidR="00AA40C3" w:rsidRPr="002B00C5" w:rsidRDefault="00AA40C3" w:rsidP="007F60D1">
      <w:pPr>
        <w:spacing w:line="360" w:lineRule="auto"/>
        <w:rPr>
          <w:rFonts w:ascii="Times New Roman" w:hAnsi="Times New Roman" w:cs="Times New Roman"/>
          <w:lang w:val="en-GB"/>
        </w:rPr>
      </w:pPr>
    </w:p>
    <w:p w14:paraId="50BE0931" w14:textId="1E6D4700" w:rsidR="001018C4" w:rsidRPr="007F60D1" w:rsidRDefault="001018C4" w:rsidP="007F60D1">
      <w:pPr>
        <w:pStyle w:val="Heading3"/>
        <w:spacing w:line="360" w:lineRule="auto"/>
        <w:rPr>
          <w:rFonts w:ascii="Times New Roman" w:hAnsi="Times New Roman" w:cs="Times New Roman"/>
          <w:i/>
          <w:iCs/>
          <w:color w:val="000000" w:themeColor="text1"/>
          <w:sz w:val="24"/>
          <w:szCs w:val="24"/>
        </w:rPr>
      </w:pPr>
      <w:bookmarkStart w:id="15" w:name="_Toc217286365"/>
      <w:r w:rsidRPr="007F60D1">
        <w:rPr>
          <w:rFonts w:ascii="Times New Roman" w:hAnsi="Times New Roman" w:cs="Times New Roman"/>
          <w:i/>
          <w:iCs/>
          <w:color w:val="000000" w:themeColor="text1"/>
          <w:sz w:val="24"/>
          <w:szCs w:val="24"/>
        </w:rPr>
        <w:t>2.3.1 Technical/Tactical</w:t>
      </w:r>
      <w:bookmarkEnd w:id="15"/>
      <w:r w:rsidRPr="007F60D1">
        <w:rPr>
          <w:rFonts w:ascii="Times New Roman" w:hAnsi="Times New Roman" w:cs="Times New Roman"/>
          <w:i/>
          <w:iCs/>
          <w:color w:val="000000" w:themeColor="text1"/>
          <w:sz w:val="24"/>
          <w:szCs w:val="24"/>
        </w:rPr>
        <w:t xml:space="preserve"> </w:t>
      </w:r>
    </w:p>
    <w:p w14:paraId="257374D8" w14:textId="74E0088D"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When it comes to talent selection in academy football, the technical and tactical aspects play an integral role in the 4 Corner </w:t>
      </w:r>
      <w:r w:rsidR="00957F55">
        <w:rPr>
          <w:rFonts w:ascii="Times New Roman" w:hAnsi="Times New Roman" w:cs="Times New Roman"/>
        </w:rPr>
        <w:t>m</w:t>
      </w:r>
      <w:r w:rsidRPr="002B00C5">
        <w:rPr>
          <w:rFonts w:ascii="Times New Roman" w:hAnsi="Times New Roman" w:cs="Times New Roman"/>
        </w:rPr>
        <w:t>odel framework. These elements emphasise the skills and understanding of the game necessary for young players to progress and succeed. Within the FA’s model the technical/tactical section focuses on a player’s ability at ball mastery (ball skills), practice (understanding/ability in training practices), and group play (ability to compete in a game setting) (English F</w:t>
      </w:r>
      <w:r w:rsidR="00EA62C0">
        <w:rPr>
          <w:rFonts w:ascii="Times New Roman" w:hAnsi="Times New Roman" w:cs="Times New Roman"/>
        </w:rPr>
        <w:t>ootball Association</w:t>
      </w:r>
      <w:r w:rsidR="008D4A41">
        <w:rPr>
          <w:rFonts w:ascii="Times New Roman" w:hAnsi="Times New Roman" w:cs="Times New Roman"/>
        </w:rPr>
        <w:t xml:space="preserve">, </w:t>
      </w:r>
      <w:r w:rsidRPr="002B00C5">
        <w:rPr>
          <w:rFonts w:ascii="Times New Roman" w:hAnsi="Times New Roman" w:cs="Times New Roman"/>
        </w:rPr>
        <w:t xml:space="preserve">2020). </w:t>
      </w:r>
    </w:p>
    <w:p w14:paraId="5DD5DA43" w14:textId="00986416"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Existing research shows that the technical and tactical stage is often ranked on both a subjective</w:t>
      </w:r>
      <w:r w:rsidR="00151BCD">
        <w:rPr>
          <w:rFonts w:ascii="Times New Roman" w:hAnsi="Times New Roman" w:cs="Times New Roman"/>
        </w:rPr>
        <w:t xml:space="preserve"> (Dugdale </w:t>
      </w:r>
      <w:r w:rsidR="00151BCD" w:rsidRPr="00FA3B5F">
        <w:rPr>
          <w:rFonts w:ascii="Times New Roman" w:hAnsi="Times New Roman" w:cs="Times New Roman"/>
          <w:i/>
          <w:iCs/>
        </w:rPr>
        <w:t>et al</w:t>
      </w:r>
      <w:r w:rsidR="00151BCD">
        <w:rPr>
          <w:rFonts w:ascii="Times New Roman" w:hAnsi="Times New Roman" w:cs="Times New Roman"/>
        </w:rPr>
        <w:t>., 20</w:t>
      </w:r>
      <w:r w:rsidR="00407D77">
        <w:rPr>
          <w:rFonts w:ascii="Times New Roman" w:hAnsi="Times New Roman" w:cs="Times New Roman"/>
        </w:rPr>
        <w:t>21</w:t>
      </w:r>
      <w:r w:rsidR="00151BCD">
        <w:rPr>
          <w:rFonts w:ascii="Times New Roman" w:hAnsi="Times New Roman" w:cs="Times New Roman"/>
        </w:rPr>
        <w:t>)</w:t>
      </w:r>
      <w:r w:rsidRPr="002B00C5">
        <w:rPr>
          <w:rFonts w:ascii="Times New Roman" w:hAnsi="Times New Roman" w:cs="Times New Roman"/>
        </w:rPr>
        <w:t xml:space="preserve"> and objective</w:t>
      </w:r>
      <w:r w:rsidR="00151BCD">
        <w:rPr>
          <w:rFonts w:ascii="Times New Roman" w:hAnsi="Times New Roman" w:cs="Times New Roman"/>
        </w:rPr>
        <w:t xml:space="preserve"> (Kelly </w:t>
      </w:r>
      <w:r w:rsidR="00151BCD" w:rsidRPr="00FA3B5F">
        <w:rPr>
          <w:rFonts w:ascii="Times New Roman" w:hAnsi="Times New Roman" w:cs="Times New Roman"/>
          <w:i/>
          <w:iCs/>
        </w:rPr>
        <w:t>et al</w:t>
      </w:r>
      <w:r w:rsidR="00151BCD">
        <w:rPr>
          <w:rFonts w:ascii="Times New Roman" w:hAnsi="Times New Roman" w:cs="Times New Roman"/>
        </w:rPr>
        <w:t>., 2021)</w:t>
      </w:r>
      <w:r w:rsidRPr="002B00C5">
        <w:rPr>
          <w:rFonts w:ascii="Times New Roman" w:hAnsi="Times New Roman" w:cs="Times New Roman"/>
        </w:rPr>
        <w:t xml:space="preserve"> basis</w:t>
      </w:r>
      <w:r w:rsidR="00151BCD">
        <w:rPr>
          <w:rFonts w:ascii="Times New Roman" w:hAnsi="Times New Roman" w:cs="Times New Roman"/>
        </w:rPr>
        <w:t>.</w:t>
      </w:r>
      <w:r w:rsidRPr="002B00C5">
        <w:rPr>
          <w:rFonts w:ascii="Times New Roman" w:hAnsi="Times New Roman" w:cs="Times New Roman"/>
        </w:rPr>
        <w:t xml:space="preserve"> Subjectively</w:t>
      </w:r>
      <w:r w:rsidR="00FC549B">
        <w:rPr>
          <w:rFonts w:ascii="Times New Roman" w:hAnsi="Times New Roman" w:cs="Times New Roman"/>
        </w:rPr>
        <w:t xml:space="preserve"> </w:t>
      </w:r>
      <w:r w:rsidR="00136DD7">
        <w:rPr>
          <w:rFonts w:ascii="Times New Roman" w:hAnsi="Times New Roman" w:cs="Times New Roman"/>
        </w:rPr>
        <w:t xml:space="preserve">testing </w:t>
      </w:r>
      <w:r w:rsidR="00FC549B">
        <w:rPr>
          <w:rFonts w:ascii="Times New Roman" w:hAnsi="Times New Roman" w:cs="Times New Roman"/>
        </w:rPr>
        <w:t>us</w:t>
      </w:r>
      <w:r w:rsidR="00136DD7">
        <w:rPr>
          <w:rFonts w:ascii="Times New Roman" w:hAnsi="Times New Roman" w:cs="Times New Roman"/>
        </w:rPr>
        <w:t>es</w:t>
      </w:r>
      <w:r w:rsidRPr="002B00C5">
        <w:rPr>
          <w:rFonts w:ascii="Times New Roman" w:hAnsi="Times New Roman" w:cs="Times New Roman"/>
        </w:rPr>
        <w:t xml:space="preserve"> a coach rating system, where the coach provides his/her opinion on a player’s technical capabilities. Technical tests and existing match data however provide an objective score where players are scored within the drill on a time or specialised </w:t>
      </w:r>
      <w:r w:rsidR="00192DAC" w:rsidRPr="002B00C5">
        <w:rPr>
          <w:rFonts w:ascii="Times New Roman" w:hAnsi="Times New Roman" w:cs="Times New Roman"/>
        </w:rPr>
        <w:t>basis or</w:t>
      </w:r>
      <w:r w:rsidRPr="002B00C5">
        <w:rPr>
          <w:rFonts w:ascii="Times New Roman" w:hAnsi="Times New Roman" w:cs="Times New Roman"/>
        </w:rPr>
        <w:t xml:space="preserve"> alternatively have an output score from the data collected within a competitive match. </w:t>
      </w:r>
      <w:r w:rsidRPr="00151BCD">
        <w:rPr>
          <w:rFonts w:ascii="Times New Roman" w:hAnsi="Times New Roman" w:cs="Times New Roman"/>
          <w:color w:val="000000" w:themeColor="text1"/>
        </w:rPr>
        <w:t xml:space="preserve">Table </w:t>
      </w:r>
      <w:r w:rsidR="00151BCD" w:rsidRPr="00151BCD">
        <w:rPr>
          <w:rFonts w:ascii="Times New Roman" w:hAnsi="Times New Roman" w:cs="Times New Roman"/>
          <w:color w:val="000000" w:themeColor="text1"/>
        </w:rPr>
        <w:t>2.1</w:t>
      </w:r>
      <w:r w:rsidRPr="002B00C5">
        <w:rPr>
          <w:rFonts w:ascii="Times New Roman" w:hAnsi="Times New Roman" w:cs="Times New Roman"/>
          <w:color w:val="000000" w:themeColor="text1"/>
        </w:rPr>
        <w:t xml:space="preserve"> </w:t>
      </w:r>
      <w:r w:rsidRPr="002B00C5">
        <w:rPr>
          <w:rFonts w:ascii="Times New Roman" w:hAnsi="Times New Roman" w:cs="Times New Roman"/>
        </w:rPr>
        <w:t>identifies three prominent pieces of research in this field</w:t>
      </w:r>
      <w:r w:rsidR="00FC549B">
        <w:rPr>
          <w:rFonts w:ascii="Times New Roman" w:hAnsi="Times New Roman" w:cs="Times New Roman"/>
        </w:rPr>
        <w:t>.</w:t>
      </w:r>
      <w:r w:rsidRPr="002B00C5">
        <w:rPr>
          <w:rFonts w:ascii="Times New Roman" w:hAnsi="Times New Roman" w:cs="Times New Roman"/>
        </w:rPr>
        <w:t xml:space="preserve"> Dugdale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(2021), Kelly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(2021), and Huijgen </w:t>
      </w:r>
      <w:r w:rsidRPr="00FA3B5F">
        <w:rPr>
          <w:rFonts w:ascii="Times New Roman" w:hAnsi="Times New Roman" w:cs="Times New Roman"/>
          <w:i/>
          <w:iCs/>
        </w:rPr>
        <w:t>et al</w:t>
      </w:r>
      <w:r w:rsidR="00FC549B">
        <w:rPr>
          <w:rFonts w:ascii="Times New Roman" w:hAnsi="Times New Roman" w:cs="Times New Roman"/>
        </w:rPr>
        <w:t xml:space="preserve">., </w:t>
      </w:r>
      <w:r w:rsidRPr="002B00C5">
        <w:rPr>
          <w:rFonts w:ascii="Times New Roman" w:hAnsi="Times New Roman" w:cs="Times New Roman"/>
        </w:rPr>
        <w:t>(201</w:t>
      </w:r>
      <w:r w:rsidR="00EA62C0">
        <w:rPr>
          <w:rFonts w:ascii="Times New Roman" w:hAnsi="Times New Roman" w:cs="Times New Roman"/>
        </w:rPr>
        <w:t>4</w:t>
      </w:r>
      <w:r w:rsidRPr="002B00C5">
        <w:rPr>
          <w:rFonts w:ascii="Times New Roman" w:hAnsi="Times New Roman" w:cs="Times New Roman"/>
        </w:rPr>
        <w:t xml:space="preserve">) all used a subjective </w:t>
      </w:r>
      <w:r w:rsidR="00FC549B">
        <w:rPr>
          <w:rFonts w:ascii="Times New Roman" w:hAnsi="Times New Roman" w:cs="Times New Roman"/>
        </w:rPr>
        <w:t>and/or</w:t>
      </w:r>
      <w:r w:rsidRPr="002B00C5">
        <w:rPr>
          <w:rFonts w:ascii="Times New Roman" w:hAnsi="Times New Roman" w:cs="Times New Roman"/>
        </w:rPr>
        <w:t xml:space="preserve"> objective system to rank a players technical/tactical ability.</w:t>
      </w:r>
    </w:p>
    <w:tbl>
      <w:tblPr>
        <w:tblStyle w:val="TableGrid"/>
        <w:tblW w:w="9180" w:type="dxa"/>
        <w:tblInd w:w="85" w:type="dxa"/>
        <w:tblLook w:val="04A0" w:firstRow="1" w:lastRow="0" w:firstColumn="1" w:lastColumn="0" w:noHBand="0" w:noVBand="1"/>
      </w:tblPr>
      <w:tblGrid>
        <w:gridCol w:w="2501"/>
        <w:gridCol w:w="1983"/>
        <w:gridCol w:w="2266"/>
        <w:gridCol w:w="2430"/>
      </w:tblGrid>
      <w:tr w:rsidR="001018C4" w:rsidRPr="002B00C5" w14:paraId="08D3B899" w14:textId="77777777" w:rsidTr="002B00C5">
        <w:trPr>
          <w:trHeight w:val="917"/>
        </w:trPr>
        <w:tc>
          <w:tcPr>
            <w:tcW w:w="2501" w:type="dxa"/>
          </w:tcPr>
          <w:p w14:paraId="702327EF" w14:textId="77777777" w:rsidR="001018C4" w:rsidRPr="008862C7" w:rsidRDefault="001018C4" w:rsidP="007F60D1">
            <w:pPr>
              <w:rPr>
                <w:rFonts w:ascii="Times New Roman" w:hAnsi="Times New Roman" w:cs="Times New Roman"/>
                <w:b/>
                <w:bCs/>
                <w:sz w:val="18"/>
                <w:szCs w:val="18"/>
              </w:rPr>
            </w:pPr>
            <w:r w:rsidRPr="008862C7">
              <w:rPr>
                <w:rFonts w:ascii="Times New Roman" w:hAnsi="Times New Roman" w:cs="Times New Roman"/>
                <w:b/>
                <w:bCs/>
                <w:sz w:val="18"/>
                <w:szCs w:val="18"/>
              </w:rPr>
              <w:t>Source</w:t>
            </w:r>
          </w:p>
        </w:tc>
        <w:tc>
          <w:tcPr>
            <w:tcW w:w="1983" w:type="dxa"/>
          </w:tcPr>
          <w:p w14:paraId="0FBFF5BC" w14:textId="77777777" w:rsidR="001018C4" w:rsidRPr="008862C7" w:rsidRDefault="001018C4" w:rsidP="007F60D1">
            <w:pPr>
              <w:rPr>
                <w:rFonts w:ascii="Times New Roman" w:hAnsi="Times New Roman" w:cs="Times New Roman"/>
                <w:b/>
                <w:bCs/>
                <w:sz w:val="18"/>
                <w:szCs w:val="18"/>
              </w:rPr>
            </w:pPr>
            <w:r w:rsidRPr="008862C7">
              <w:rPr>
                <w:rFonts w:ascii="Times New Roman" w:hAnsi="Times New Roman" w:cs="Times New Roman"/>
                <w:b/>
                <w:bCs/>
                <w:sz w:val="18"/>
                <w:szCs w:val="18"/>
              </w:rPr>
              <w:t>Subjective/Objective Data</w:t>
            </w:r>
          </w:p>
        </w:tc>
        <w:tc>
          <w:tcPr>
            <w:tcW w:w="2266" w:type="dxa"/>
          </w:tcPr>
          <w:p w14:paraId="5242F527" w14:textId="77777777" w:rsidR="001018C4" w:rsidRPr="008862C7" w:rsidRDefault="001018C4" w:rsidP="007F60D1">
            <w:pPr>
              <w:rPr>
                <w:rFonts w:ascii="Times New Roman" w:hAnsi="Times New Roman" w:cs="Times New Roman"/>
                <w:b/>
                <w:bCs/>
                <w:sz w:val="18"/>
                <w:szCs w:val="18"/>
              </w:rPr>
            </w:pPr>
            <w:r w:rsidRPr="008862C7">
              <w:rPr>
                <w:rFonts w:ascii="Times New Roman" w:hAnsi="Times New Roman" w:cs="Times New Roman"/>
                <w:b/>
                <w:bCs/>
                <w:sz w:val="18"/>
                <w:szCs w:val="18"/>
              </w:rPr>
              <w:t>Academy/Age Group Involved in Research</w:t>
            </w:r>
          </w:p>
        </w:tc>
        <w:tc>
          <w:tcPr>
            <w:tcW w:w="2430" w:type="dxa"/>
          </w:tcPr>
          <w:p w14:paraId="6DC3BA6C" w14:textId="77777777" w:rsidR="001018C4" w:rsidRPr="008862C7" w:rsidRDefault="001018C4" w:rsidP="007F60D1">
            <w:pPr>
              <w:rPr>
                <w:rFonts w:ascii="Times New Roman" w:hAnsi="Times New Roman" w:cs="Times New Roman"/>
                <w:b/>
                <w:bCs/>
                <w:sz w:val="18"/>
                <w:szCs w:val="18"/>
              </w:rPr>
            </w:pPr>
            <w:r w:rsidRPr="008862C7">
              <w:rPr>
                <w:rFonts w:ascii="Times New Roman" w:hAnsi="Times New Roman" w:cs="Times New Roman"/>
                <w:b/>
                <w:bCs/>
                <w:sz w:val="18"/>
                <w:szCs w:val="18"/>
              </w:rPr>
              <w:t xml:space="preserve">Technical Characteristics Used for Player Assessment </w:t>
            </w:r>
          </w:p>
        </w:tc>
      </w:tr>
      <w:tr w:rsidR="001018C4" w:rsidRPr="002B00C5" w14:paraId="3A2FB9B8" w14:textId="77777777" w:rsidTr="002B00C5">
        <w:trPr>
          <w:trHeight w:val="466"/>
        </w:trPr>
        <w:tc>
          <w:tcPr>
            <w:tcW w:w="2501" w:type="dxa"/>
          </w:tcPr>
          <w:p w14:paraId="3D5D86B2" w14:textId="1919D906"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 xml:space="preserve">A </w:t>
            </w:r>
            <w:r w:rsidR="00136DD7" w:rsidRPr="008862C7">
              <w:rPr>
                <w:rFonts w:ascii="Times New Roman" w:hAnsi="Times New Roman" w:cs="Times New Roman"/>
                <w:b/>
                <w:bCs/>
                <w:sz w:val="13"/>
                <w:szCs w:val="13"/>
              </w:rPr>
              <w:t>Multidisciplinary</w:t>
            </w:r>
            <w:r w:rsidRPr="008862C7">
              <w:rPr>
                <w:rFonts w:ascii="Times New Roman" w:hAnsi="Times New Roman" w:cs="Times New Roman"/>
                <w:b/>
                <w:bCs/>
                <w:sz w:val="13"/>
                <w:szCs w:val="13"/>
              </w:rPr>
              <w:t xml:space="preserve"> Investigation into the Talent Identification and Development Process in an English Football Academy </w:t>
            </w:r>
          </w:p>
          <w:p w14:paraId="48052E95" w14:textId="77777777" w:rsidR="001018C4" w:rsidRPr="008862C7" w:rsidRDefault="001018C4" w:rsidP="007F60D1">
            <w:pPr>
              <w:rPr>
                <w:rFonts w:ascii="Times New Roman" w:hAnsi="Times New Roman" w:cs="Times New Roman"/>
                <w:b/>
                <w:bCs/>
                <w:sz w:val="13"/>
                <w:szCs w:val="13"/>
              </w:rPr>
            </w:pPr>
          </w:p>
          <w:p w14:paraId="09D8F4C1" w14:textId="09BD86CF" w:rsidR="001018C4" w:rsidRPr="008862C7" w:rsidRDefault="001018C4" w:rsidP="007F60D1">
            <w:pPr>
              <w:rPr>
                <w:rFonts w:ascii="Times New Roman" w:hAnsi="Times New Roman" w:cs="Times New Roman"/>
                <w:sz w:val="13"/>
                <w:szCs w:val="13"/>
              </w:rPr>
            </w:pPr>
            <w:r w:rsidRPr="008862C7">
              <w:rPr>
                <w:rFonts w:ascii="Times New Roman" w:hAnsi="Times New Roman" w:cs="Times New Roman"/>
                <w:sz w:val="13"/>
                <w:szCs w:val="13"/>
              </w:rPr>
              <w:t xml:space="preserve">(Kelly </w:t>
            </w:r>
            <w:r w:rsidRPr="008862C7">
              <w:rPr>
                <w:rFonts w:ascii="Times New Roman" w:hAnsi="Times New Roman" w:cs="Times New Roman"/>
                <w:i/>
                <w:iCs/>
                <w:sz w:val="13"/>
                <w:szCs w:val="13"/>
              </w:rPr>
              <w:t>et al</w:t>
            </w:r>
            <w:r w:rsidR="00136DD7">
              <w:rPr>
                <w:rFonts w:ascii="Times New Roman" w:hAnsi="Times New Roman" w:cs="Times New Roman"/>
                <w:i/>
                <w:iCs/>
                <w:sz w:val="13"/>
                <w:szCs w:val="13"/>
              </w:rPr>
              <w:t>.,</w:t>
            </w:r>
            <w:r w:rsidRPr="008862C7">
              <w:rPr>
                <w:rFonts w:ascii="Times New Roman" w:hAnsi="Times New Roman" w:cs="Times New Roman"/>
                <w:sz w:val="13"/>
                <w:szCs w:val="13"/>
              </w:rPr>
              <w:t xml:space="preserve"> 2021)</w:t>
            </w:r>
          </w:p>
        </w:tc>
        <w:tc>
          <w:tcPr>
            <w:tcW w:w="1983" w:type="dxa"/>
          </w:tcPr>
          <w:p w14:paraId="633255CB" w14:textId="77777777" w:rsidR="001018C4" w:rsidRPr="008862C7" w:rsidRDefault="001018C4" w:rsidP="007F60D1">
            <w:pPr>
              <w:rPr>
                <w:rFonts w:ascii="Times New Roman" w:hAnsi="Times New Roman" w:cs="Times New Roman"/>
                <w:sz w:val="13"/>
                <w:szCs w:val="13"/>
              </w:rPr>
            </w:pPr>
          </w:p>
          <w:p w14:paraId="1D124A1B" w14:textId="77777777" w:rsidR="001018C4" w:rsidRPr="008862C7" w:rsidRDefault="001018C4" w:rsidP="007F60D1">
            <w:pPr>
              <w:rPr>
                <w:rFonts w:ascii="Times New Roman" w:hAnsi="Times New Roman" w:cs="Times New Roman"/>
                <w:sz w:val="13"/>
                <w:szCs w:val="13"/>
              </w:rPr>
            </w:pPr>
          </w:p>
          <w:p w14:paraId="61B19CDD" w14:textId="77777777" w:rsidR="001018C4" w:rsidRPr="008862C7" w:rsidRDefault="001018C4" w:rsidP="007F60D1">
            <w:pPr>
              <w:rPr>
                <w:rFonts w:ascii="Times New Roman" w:hAnsi="Times New Roman" w:cs="Times New Roman"/>
                <w:sz w:val="13"/>
                <w:szCs w:val="13"/>
              </w:rPr>
            </w:pPr>
          </w:p>
          <w:p w14:paraId="75DBA6D2" w14:textId="77777777" w:rsidR="001018C4" w:rsidRPr="008862C7" w:rsidRDefault="001018C4" w:rsidP="007F60D1">
            <w:pPr>
              <w:rPr>
                <w:rFonts w:ascii="Times New Roman" w:hAnsi="Times New Roman" w:cs="Times New Roman"/>
                <w:sz w:val="13"/>
                <w:szCs w:val="13"/>
              </w:rPr>
            </w:pPr>
          </w:p>
          <w:p w14:paraId="069BACA5"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Objective</w:t>
            </w:r>
          </w:p>
        </w:tc>
        <w:tc>
          <w:tcPr>
            <w:tcW w:w="2266" w:type="dxa"/>
          </w:tcPr>
          <w:p w14:paraId="1D3AEE11"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English Professional Football Academy</w:t>
            </w:r>
          </w:p>
          <w:p w14:paraId="78CBB786" w14:textId="77777777" w:rsidR="001018C4" w:rsidRPr="008862C7" w:rsidRDefault="001018C4" w:rsidP="007F60D1">
            <w:pPr>
              <w:jc w:val="center"/>
              <w:rPr>
                <w:rFonts w:ascii="Times New Roman" w:hAnsi="Times New Roman" w:cs="Times New Roman"/>
                <w:sz w:val="13"/>
                <w:szCs w:val="13"/>
              </w:rPr>
            </w:pPr>
          </w:p>
          <w:p w14:paraId="3A4C761B"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98 players across:</w:t>
            </w:r>
          </w:p>
          <w:p w14:paraId="225BCF57"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FDP (U9-U11)</w:t>
            </w:r>
          </w:p>
          <w:p w14:paraId="372DF4CD"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YDP (U12-U16)</w:t>
            </w:r>
          </w:p>
        </w:tc>
        <w:tc>
          <w:tcPr>
            <w:tcW w:w="2430" w:type="dxa"/>
          </w:tcPr>
          <w:p w14:paraId="79153F26"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 xml:space="preserve">Technical Tests: </w:t>
            </w:r>
          </w:p>
          <w:p w14:paraId="3F249D79"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Ball Juggling </w:t>
            </w:r>
          </w:p>
          <w:p w14:paraId="7ABA10C8"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Slalom Dribble </w:t>
            </w:r>
          </w:p>
          <w:p w14:paraId="4F22C317"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Shooting Accuracy </w:t>
            </w:r>
          </w:p>
          <w:p w14:paraId="03A31B8E"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Lob Pass</w:t>
            </w:r>
          </w:p>
          <w:p w14:paraId="2364D407"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Match Analysis Stats:</w:t>
            </w:r>
          </w:p>
          <w:p w14:paraId="6E26E848"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Reliability in Possession</w:t>
            </w:r>
          </w:p>
          <w:p w14:paraId="65AA06E4"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Pass Completion </w:t>
            </w:r>
          </w:p>
          <w:p w14:paraId="46D758E1"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Tackle Completion </w:t>
            </w:r>
          </w:p>
          <w:p w14:paraId="4E7999D6"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Block Completion </w:t>
            </w:r>
          </w:p>
          <w:p w14:paraId="2A0F8860"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Loose Ball Received </w:t>
            </w:r>
          </w:p>
          <w:p w14:paraId="30EF985A"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Dribble Completion </w:t>
            </w:r>
          </w:p>
          <w:p w14:paraId="72B4877D"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Total Touches</w:t>
            </w:r>
          </w:p>
          <w:p w14:paraId="12BEBB9A"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Goals Scored </w:t>
            </w:r>
          </w:p>
        </w:tc>
      </w:tr>
      <w:tr w:rsidR="001018C4" w:rsidRPr="002B00C5" w14:paraId="5A232048" w14:textId="77777777" w:rsidTr="002B00C5">
        <w:trPr>
          <w:trHeight w:val="466"/>
        </w:trPr>
        <w:tc>
          <w:tcPr>
            <w:tcW w:w="2501" w:type="dxa"/>
          </w:tcPr>
          <w:p w14:paraId="53F49937"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 xml:space="preserve">Selected, Deselected, and Reselected: A Case Study Analysis of Attributes Associated with Player Reselection Following Closure of a Youth Soccer Academy </w:t>
            </w:r>
          </w:p>
          <w:p w14:paraId="69A6B6DC" w14:textId="77777777" w:rsidR="001018C4" w:rsidRPr="008862C7" w:rsidRDefault="001018C4" w:rsidP="007F60D1">
            <w:pPr>
              <w:rPr>
                <w:rFonts w:ascii="Times New Roman" w:hAnsi="Times New Roman" w:cs="Times New Roman"/>
                <w:sz w:val="13"/>
                <w:szCs w:val="13"/>
              </w:rPr>
            </w:pPr>
          </w:p>
          <w:p w14:paraId="3BC1F4A2" w14:textId="6585A229" w:rsidR="001018C4" w:rsidRPr="008862C7" w:rsidRDefault="001018C4" w:rsidP="007F60D1">
            <w:pPr>
              <w:rPr>
                <w:rFonts w:ascii="Times New Roman" w:hAnsi="Times New Roman" w:cs="Times New Roman"/>
                <w:sz w:val="13"/>
                <w:szCs w:val="13"/>
              </w:rPr>
            </w:pPr>
            <w:r w:rsidRPr="008862C7">
              <w:rPr>
                <w:rFonts w:ascii="Times New Roman" w:hAnsi="Times New Roman" w:cs="Times New Roman"/>
                <w:sz w:val="13"/>
                <w:szCs w:val="13"/>
              </w:rPr>
              <w:t xml:space="preserve">(Dugdale </w:t>
            </w:r>
            <w:r w:rsidRPr="008862C7">
              <w:rPr>
                <w:rFonts w:ascii="Times New Roman" w:hAnsi="Times New Roman" w:cs="Times New Roman"/>
                <w:i/>
                <w:iCs/>
                <w:sz w:val="13"/>
                <w:szCs w:val="13"/>
              </w:rPr>
              <w:t>et al</w:t>
            </w:r>
            <w:r w:rsidR="00136DD7">
              <w:rPr>
                <w:rFonts w:ascii="Times New Roman" w:hAnsi="Times New Roman" w:cs="Times New Roman"/>
                <w:i/>
                <w:iCs/>
                <w:sz w:val="13"/>
                <w:szCs w:val="13"/>
              </w:rPr>
              <w:t>.,</w:t>
            </w:r>
            <w:r w:rsidRPr="008862C7">
              <w:rPr>
                <w:rFonts w:ascii="Times New Roman" w:hAnsi="Times New Roman" w:cs="Times New Roman"/>
                <w:sz w:val="13"/>
                <w:szCs w:val="13"/>
              </w:rPr>
              <w:t xml:space="preserve"> 20</w:t>
            </w:r>
            <w:r w:rsidR="00667E91">
              <w:rPr>
                <w:rFonts w:ascii="Times New Roman" w:hAnsi="Times New Roman" w:cs="Times New Roman"/>
                <w:sz w:val="13"/>
                <w:szCs w:val="13"/>
              </w:rPr>
              <w:t>21</w:t>
            </w:r>
            <w:r w:rsidRPr="008862C7">
              <w:rPr>
                <w:rFonts w:ascii="Times New Roman" w:hAnsi="Times New Roman" w:cs="Times New Roman"/>
                <w:sz w:val="13"/>
                <w:szCs w:val="13"/>
              </w:rPr>
              <w:t>)</w:t>
            </w:r>
          </w:p>
        </w:tc>
        <w:tc>
          <w:tcPr>
            <w:tcW w:w="1983" w:type="dxa"/>
          </w:tcPr>
          <w:p w14:paraId="1AD2B51C" w14:textId="77777777" w:rsidR="001018C4" w:rsidRPr="008862C7" w:rsidRDefault="001018C4" w:rsidP="007F60D1">
            <w:pPr>
              <w:rPr>
                <w:rFonts w:ascii="Times New Roman" w:hAnsi="Times New Roman" w:cs="Times New Roman"/>
                <w:sz w:val="13"/>
                <w:szCs w:val="13"/>
              </w:rPr>
            </w:pPr>
          </w:p>
          <w:p w14:paraId="207AA6E0" w14:textId="77777777" w:rsidR="001018C4" w:rsidRPr="008862C7" w:rsidRDefault="001018C4" w:rsidP="007F60D1">
            <w:pPr>
              <w:rPr>
                <w:rFonts w:ascii="Times New Roman" w:hAnsi="Times New Roman" w:cs="Times New Roman"/>
                <w:sz w:val="13"/>
                <w:szCs w:val="13"/>
              </w:rPr>
            </w:pPr>
          </w:p>
          <w:p w14:paraId="1C609F97" w14:textId="77777777" w:rsidR="001018C4" w:rsidRPr="008862C7" w:rsidRDefault="001018C4" w:rsidP="007F60D1">
            <w:pPr>
              <w:rPr>
                <w:rFonts w:ascii="Times New Roman" w:hAnsi="Times New Roman" w:cs="Times New Roman"/>
                <w:sz w:val="13"/>
                <w:szCs w:val="13"/>
              </w:rPr>
            </w:pPr>
          </w:p>
          <w:p w14:paraId="41D730E2" w14:textId="77777777" w:rsidR="001018C4" w:rsidRPr="008862C7" w:rsidRDefault="001018C4" w:rsidP="007F60D1">
            <w:pPr>
              <w:rPr>
                <w:rFonts w:ascii="Times New Roman" w:hAnsi="Times New Roman" w:cs="Times New Roman"/>
                <w:sz w:val="13"/>
                <w:szCs w:val="13"/>
              </w:rPr>
            </w:pPr>
          </w:p>
          <w:p w14:paraId="777B1D73"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Subjective</w:t>
            </w:r>
          </w:p>
        </w:tc>
        <w:tc>
          <w:tcPr>
            <w:tcW w:w="2266" w:type="dxa"/>
          </w:tcPr>
          <w:p w14:paraId="4925AC54"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Scottish Professional Academy</w:t>
            </w:r>
          </w:p>
          <w:p w14:paraId="4550ED67" w14:textId="77777777" w:rsidR="001018C4" w:rsidRPr="008862C7" w:rsidRDefault="001018C4" w:rsidP="007F60D1">
            <w:pPr>
              <w:jc w:val="center"/>
              <w:rPr>
                <w:rFonts w:ascii="Times New Roman" w:hAnsi="Times New Roman" w:cs="Times New Roman"/>
                <w:sz w:val="13"/>
                <w:szCs w:val="13"/>
              </w:rPr>
            </w:pPr>
          </w:p>
          <w:p w14:paraId="4CB06EEB"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79 players:</w:t>
            </w:r>
          </w:p>
          <w:p w14:paraId="279C19CB"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(U11-U17)</w:t>
            </w:r>
          </w:p>
        </w:tc>
        <w:tc>
          <w:tcPr>
            <w:tcW w:w="2430" w:type="dxa"/>
          </w:tcPr>
          <w:p w14:paraId="2A965438"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Coach Rating Criteria:</w:t>
            </w:r>
          </w:p>
          <w:p w14:paraId="6429A928"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First Touch </w:t>
            </w:r>
          </w:p>
          <w:p w14:paraId="2D4B41F1"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Striking the Ball </w:t>
            </w:r>
          </w:p>
          <w:p w14:paraId="3B2D8F4C"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1v1</w:t>
            </w:r>
          </w:p>
          <w:p w14:paraId="5DDF1ACB"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Decision Making </w:t>
            </w:r>
          </w:p>
          <w:p w14:paraId="5313C2D3"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Technique Under Pressure</w:t>
            </w:r>
          </w:p>
          <w:p w14:paraId="3825F3C4"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Running with the Ball </w:t>
            </w:r>
          </w:p>
          <w:p w14:paraId="23057B40"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X-Factor </w:t>
            </w:r>
          </w:p>
          <w:p w14:paraId="2455FFF2"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General Game Understanding </w:t>
            </w:r>
          </w:p>
          <w:p w14:paraId="1248BB83"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Game Sense/Awareness </w:t>
            </w:r>
          </w:p>
          <w:p w14:paraId="0B4E46D7"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Anticipation </w:t>
            </w:r>
          </w:p>
          <w:p w14:paraId="55006D10"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Consistent Execution</w:t>
            </w:r>
          </w:p>
          <w:p w14:paraId="0C64D92E"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Vision </w:t>
            </w:r>
          </w:p>
          <w:p w14:paraId="13EC6F70"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Team Understanding </w:t>
            </w:r>
          </w:p>
          <w:p w14:paraId="707BD83A" w14:textId="77777777" w:rsidR="001018C4" w:rsidRPr="008862C7" w:rsidRDefault="001018C4" w:rsidP="007F60D1">
            <w:pPr>
              <w:pStyle w:val="ListParagraph"/>
              <w:numPr>
                <w:ilvl w:val="0"/>
                <w:numId w:val="5"/>
              </w:numPr>
              <w:rPr>
                <w:rFonts w:ascii="Times New Roman" w:hAnsi="Times New Roman" w:cs="Times New Roman"/>
                <w:sz w:val="13"/>
                <w:szCs w:val="13"/>
              </w:rPr>
            </w:pPr>
            <w:r w:rsidRPr="008862C7">
              <w:rPr>
                <w:rFonts w:ascii="Times New Roman" w:hAnsi="Times New Roman" w:cs="Times New Roman"/>
                <w:sz w:val="13"/>
                <w:szCs w:val="13"/>
              </w:rPr>
              <w:t xml:space="preserve">Defensive Ability </w:t>
            </w:r>
          </w:p>
        </w:tc>
      </w:tr>
      <w:tr w:rsidR="001018C4" w:rsidRPr="002B00C5" w14:paraId="790A5CAB" w14:textId="77777777" w:rsidTr="002B00C5">
        <w:trPr>
          <w:trHeight w:val="466"/>
        </w:trPr>
        <w:tc>
          <w:tcPr>
            <w:tcW w:w="2501" w:type="dxa"/>
          </w:tcPr>
          <w:p w14:paraId="109A43B3"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lastRenderedPageBreak/>
              <w:t xml:space="preserve">Multidimensional Performance Characteristics in Selected and De-Selected Talented Soccer Players </w:t>
            </w:r>
          </w:p>
          <w:p w14:paraId="0923DFD4" w14:textId="77777777" w:rsidR="001018C4" w:rsidRPr="008862C7" w:rsidRDefault="001018C4" w:rsidP="007F60D1">
            <w:pPr>
              <w:rPr>
                <w:rFonts w:ascii="Times New Roman" w:hAnsi="Times New Roman" w:cs="Times New Roman"/>
                <w:sz w:val="13"/>
                <w:szCs w:val="13"/>
              </w:rPr>
            </w:pPr>
          </w:p>
          <w:p w14:paraId="404E8B87" w14:textId="67ECE69A" w:rsidR="001018C4" w:rsidRPr="008862C7" w:rsidRDefault="001018C4" w:rsidP="007F60D1">
            <w:pPr>
              <w:rPr>
                <w:rFonts w:ascii="Times New Roman" w:hAnsi="Times New Roman" w:cs="Times New Roman"/>
                <w:sz w:val="13"/>
                <w:szCs w:val="13"/>
              </w:rPr>
            </w:pPr>
            <w:r w:rsidRPr="008862C7">
              <w:rPr>
                <w:rFonts w:ascii="Times New Roman" w:hAnsi="Times New Roman" w:cs="Times New Roman"/>
                <w:sz w:val="13"/>
                <w:szCs w:val="13"/>
              </w:rPr>
              <w:t xml:space="preserve">(Hujgen </w:t>
            </w:r>
            <w:r w:rsidRPr="008862C7">
              <w:rPr>
                <w:rFonts w:ascii="Times New Roman" w:hAnsi="Times New Roman" w:cs="Times New Roman"/>
                <w:i/>
                <w:iCs/>
                <w:sz w:val="13"/>
                <w:szCs w:val="13"/>
              </w:rPr>
              <w:t>et al</w:t>
            </w:r>
            <w:r w:rsidR="00136DD7">
              <w:rPr>
                <w:rFonts w:ascii="Times New Roman" w:hAnsi="Times New Roman" w:cs="Times New Roman"/>
                <w:i/>
                <w:iCs/>
                <w:sz w:val="13"/>
                <w:szCs w:val="13"/>
              </w:rPr>
              <w:t>.,</w:t>
            </w:r>
            <w:r w:rsidRPr="008862C7">
              <w:rPr>
                <w:rFonts w:ascii="Times New Roman" w:hAnsi="Times New Roman" w:cs="Times New Roman"/>
                <w:sz w:val="13"/>
                <w:szCs w:val="13"/>
              </w:rPr>
              <w:t xml:space="preserve"> 201</w:t>
            </w:r>
            <w:r w:rsidR="00EA62C0" w:rsidRPr="008862C7">
              <w:rPr>
                <w:rFonts w:ascii="Times New Roman" w:hAnsi="Times New Roman" w:cs="Times New Roman"/>
                <w:sz w:val="13"/>
                <w:szCs w:val="13"/>
              </w:rPr>
              <w:t>4</w:t>
            </w:r>
            <w:r w:rsidRPr="008862C7">
              <w:rPr>
                <w:rFonts w:ascii="Times New Roman" w:hAnsi="Times New Roman" w:cs="Times New Roman"/>
                <w:sz w:val="13"/>
                <w:szCs w:val="13"/>
              </w:rPr>
              <w:t>)</w:t>
            </w:r>
          </w:p>
        </w:tc>
        <w:tc>
          <w:tcPr>
            <w:tcW w:w="1983" w:type="dxa"/>
          </w:tcPr>
          <w:p w14:paraId="204B86C6" w14:textId="77777777" w:rsidR="001018C4" w:rsidRPr="008862C7" w:rsidRDefault="001018C4" w:rsidP="007F60D1">
            <w:pPr>
              <w:rPr>
                <w:rFonts w:ascii="Times New Roman" w:hAnsi="Times New Roman" w:cs="Times New Roman"/>
                <w:sz w:val="13"/>
                <w:szCs w:val="13"/>
              </w:rPr>
            </w:pPr>
          </w:p>
          <w:p w14:paraId="0C7E0D69" w14:textId="77777777" w:rsidR="001018C4" w:rsidRPr="008862C7" w:rsidRDefault="001018C4" w:rsidP="007F60D1">
            <w:pPr>
              <w:rPr>
                <w:rFonts w:ascii="Times New Roman" w:hAnsi="Times New Roman" w:cs="Times New Roman"/>
                <w:sz w:val="13"/>
                <w:szCs w:val="13"/>
              </w:rPr>
            </w:pPr>
          </w:p>
          <w:p w14:paraId="5AD52074" w14:textId="77777777" w:rsidR="001018C4" w:rsidRPr="008862C7" w:rsidRDefault="001018C4" w:rsidP="007F60D1">
            <w:pPr>
              <w:rPr>
                <w:rFonts w:ascii="Times New Roman" w:hAnsi="Times New Roman" w:cs="Times New Roman"/>
                <w:sz w:val="13"/>
                <w:szCs w:val="13"/>
              </w:rPr>
            </w:pPr>
          </w:p>
          <w:p w14:paraId="3D4ADB88"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Objective &amp; Subjective</w:t>
            </w:r>
          </w:p>
        </w:tc>
        <w:tc>
          <w:tcPr>
            <w:tcW w:w="2266" w:type="dxa"/>
          </w:tcPr>
          <w:p w14:paraId="7BD4BEA1" w14:textId="77777777" w:rsidR="001018C4" w:rsidRPr="008862C7" w:rsidRDefault="001018C4" w:rsidP="007F60D1">
            <w:pPr>
              <w:jc w:val="center"/>
              <w:rPr>
                <w:rFonts w:ascii="Times New Roman" w:hAnsi="Times New Roman" w:cs="Times New Roman"/>
                <w:sz w:val="13"/>
                <w:szCs w:val="13"/>
              </w:rPr>
            </w:pPr>
            <w:r w:rsidRPr="008862C7">
              <w:rPr>
                <w:rFonts w:ascii="Times New Roman" w:hAnsi="Times New Roman" w:cs="Times New Roman"/>
                <w:sz w:val="13"/>
                <w:szCs w:val="13"/>
              </w:rPr>
              <w:t>Dutch Professional Academy: Development Groups</w:t>
            </w:r>
          </w:p>
        </w:tc>
        <w:tc>
          <w:tcPr>
            <w:tcW w:w="2430" w:type="dxa"/>
          </w:tcPr>
          <w:p w14:paraId="2BA2189B"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 xml:space="preserve">Technical Tests: </w:t>
            </w:r>
          </w:p>
          <w:p w14:paraId="0496BE5D"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Peak Shuttle Dribble </w:t>
            </w:r>
          </w:p>
          <w:p w14:paraId="2611B746"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Repeated Shuttle Dribble </w:t>
            </w:r>
          </w:p>
          <w:p w14:paraId="10B0C8D5"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Slalom Dribble Performance </w:t>
            </w:r>
          </w:p>
          <w:p w14:paraId="69154308" w14:textId="77777777" w:rsidR="001018C4" w:rsidRPr="008862C7" w:rsidRDefault="001018C4" w:rsidP="007F60D1">
            <w:pPr>
              <w:rPr>
                <w:rFonts w:ascii="Times New Roman" w:hAnsi="Times New Roman" w:cs="Times New Roman"/>
                <w:b/>
                <w:bCs/>
                <w:sz w:val="13"/>
                <w:szCs w:val="13"/>
              </w:rPr>
            </w:pPr>
            <w:r w:rsidRPr="008862C7">
              <w:rPr>
                <w:rFonts w:ascii="Times New Roman" w:hAnsi="Times New Roman" w:cs="Times New Roman"/>
                <w:b/>
                <w:bCs/>
                <w:sz w:val="13"/>
                <w:szCs w:val="13"/>
              </w:rPr>
              <w:t>Tactical Characteristics:</w:t>
            </w:r>
          </w:p>
          <w:p w14:paraId="6FB977D3"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Knowing about Ball Actions </w:t>
            </w:r>
          </w:p>
          <w:p w14:paraId="3936C566"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Positioning and Decisions </w:t>
            </w:r>
          </w:p>
          <w:p w14:paraId="053FBB8A" w14:textId="77777777" w:rsidR="001018C4" w:rsidRPr="008862C7" w:rsidRDefault="001018C4" w:rsidP="007F60D1">
            <w:pPr>
              <w:pStyle w:val="ListParagraph"/>
              <w:numPr>
                <w:ilvl w:val="0"/>
                <w:numId w:val="4"/>
              </w:numPr>
              <w:rPr>
                <w:rFonts w:ascii="Times New Roman" w:hAnsi="Times New Roman" w:cs="Times New Roman"/>
                <w:sz w:val="13"/>
                <w:szCs w:val="13"/>
              </w:rPr>
            </w:pPr>
            <w:r w:rsidRPr="008862C7">
              <w:rPr>
                <w:rFonts w:ascii="Times New Roman" w:hAnsi="Times New Roman" w:cs="Times New Roman"/>
                <w:sz w:val="13"/>
                <w:szCs w:val="13"/>
              </w:rPr>
              <w:t xml:space="preserve">Acting in Changing Situations </w:t>
            </w:r>
          </w:p>
        </w:tc>
      </w:tr>
    </w:tbl>
    <w:p w14:paraId="32A54487" w14:textId="77777777" w:rsidR="002A4A46" w:rsidRDefault="002A4A46" w:rsidP="002A4A46">
      <w:pPr>
        <w:spacing w:line="360" w:lineRule="auto"/>
        <w:jc w:val="center"/>
        <w:rPr>
          <w:rFonts w:ascii="Times New Roman" w:hAnsi="Times New Roman" w:cs="Times New Roman"/>
          <w:i/>
          <w:iCs/>
        </w:rPr>
      </w:pPr>
    </w:p>
    <w:p w14:paraId="550C125A" w14:textId="76B2564A" w:rsidR="00151BCD" w:rsidRPr="002C4FB5" w:rsidRDefault="00151BCD" w:rsidP="002A4A46">
      <w:pPr>
        <w:spacing w:line="360" w:lineRule="auto"/>
        <w:jc w:val="center"/>
        <w:rPr>
          <w:rFonts w:ascii="Times New Roman" w:hAnsi="Times New Roman" w:cs="Times New Roman"/>
          <w:i/>
          <w:iCs/>
        </w:rPr>
      </w:pPr>
      <w:r w:rsidRPr="002C4FB5">
        <w:rPr>
          <w:rFonts w:ascii="Times New Roman" w:hAnsi="Times New Roman" w:cs="Times New Roman"/>
          <w:i/>
          <w:iCs/>
        </w:rPr>
        <w:t xml:space="preserve">Table 2:1 </w:t>
      </w:r>
      <w:r w:rsidR="00325A1B">
        <w:rPr>
          <w:rFonts w:ascii="Times New Roman" w:hAnsi="Times New Roman" w:cs="Times New Roman"/>
          <w:i/>
          <w:iCs/>
        </w:rPr>
        <w:t>Technical/Tactical Research</w:t>
      </w:r>
      <w:r w:rsidR="00AA40C3">
        <w:rPr>
          <w:rFonts w:ascii="Times New Roman" w:hAnsi="Times New Roman" w:cs="Times New Roman"/>
          <w:i/>
          <w:iCs/>
        </w:rPr>
        <w:t xml:space="preserve"> </w:t>
      </w:r>
      <w:r w:rsidRPr="002C4FB5">
        <w:rPr>
          <w:rFonts w:ascii="Times New Roman" w:hAnsi="Times New Roman" w:cs="Times New Roman"/>
          <w:i/>
          <w:iCs/>
        </w:rPr>
        <w:t>Sources</w:t>
      </w:r>
    </w:p>
    <w:p w14:paraId="071D9BD5" w14:textId="07029CD0" w:rsidR="001018C4" w:rsidRPr="002B00C5" w:rsidRDefault="00FC549B" w:rsidP="007F60D1">
      <w:pPr>
        <w:spacing w:line="360" w:lineRule="auto"/>
        <w:rPr>
          <w:rFonts w:ascii="Times New Roman" w:hAnsi="Times New Roman" w:cs="Times New Roman"/>
        </w:rPr>
      </w:pPr>
      <w:r>
        <w:rPr>
          <w:rFonts w:ascii="Times New Roman" w:hAnsi="Times New Roman" w:cs="Times New Roman"/>
        </w:rPr>
        <w:t>The key findings</w:t>
      </w:r>
      <w:r w:rsidR="001018C4" w:rsidRPr="002B00C5">
        <w:rPr>
          <w:rFonts w:ascii="Times New Roman" w:hAnsi="Times New Roman" w:cs="Times New Roman"/>
        </w:rPr>
        <w:t xml:space="preserve"> by Kelly </w:t>
      </w:r>
      <w:r w:rsidR="001018C4" w:rsidRPr="00FA3B5F">
        <w:rPr>
          <w:rFonts w:ascii="Times New Roman" w:hAnsi="Times New Roman" w:cs="Times New Roman"/>
          <w:i/>
          <w:iCs/>
        </w:rPr>
        <w:t>et al</w:t>
      </w:r>
      <w:r>
        <w:rPr>
          <w:rFonts w:ascii="Times New Roman" w:hAnsi="Times New Roman" w:cs="Times New Roman"/>
        </w:rPr>
        <w:t>.,</w:t>
      </w:r>
      <w:r w:rsidR="001018C4" w:rsidRPr="002B00C5">
        <w:rPr>
          <w:rFonts w:ascii="Times New Roman" w:hAnsi="Times New Roman" w:cs="Times New Roman"/>
        </w:rPr>
        <w:t xml:space="preserve"> (2021) demonstrated that from a technical and tactical perspective, </w:t>
      </w:r>
      <w:r w:rsidR="001018C4" w:rsidRPr="00FC549B">
        <w:rPr>
          <w:rFonts w:ascii="Times New Roman" w:hAnsi="Times New Roman" w:cs="Times New Roman"/>
        </w:rPr>
        <w:t>greater lob pass</w:t>
      </w:r>
      <w:r w:rsidR="001018C4" w:rsidRPr="002B00C5">
        <w:rPr>
          <w:rFonts w:ascii="Times New Roman" w:hAnsi="Times New Roman" w:cs="Times New Roman"/>
        </w:rPr>
        <w:t xml:space="preserve"> (technical tests) and </w:t>
      </w:r>
      <w:r w:rsidR="001018C4" w:rsidRPr="00FC549B">
        <w:rPr>
          <w:rFonts w:ascii="Times New Roman" w:hAnsi="Times New Roman" w:cs="Times New Roman"/>
        </w:rPr>
        <w:t>average dribble completion percentage</w:t>
      </w:r>
      <w:r w:rsidR="001018C4" w:rsidRPr="002B00C5">
        <w:rPr>
          <w:rFonts w:ascii="Times New Roman" w:hAnsi="Times New Roman" w:cs="Times New Roman"/>
          <w:b/>
          <w:bCs/>
        </w:rPr>
        <w:t xml:space="preserve"> </w:t>
      </w:r>
      <w:r w:rsidR="001018C4" w:rsidRPr="002B00C5">
        <w:rPr>
          <w:rFonts w:ascii="Times New Roman" w:hAnsi="Times New Roman" w:cs="Times New Roman"/>
        </w:rPr>
        <w:t>(match analysis statistics) were the most important features that contributed towards player review ratings. The benefit of objective data such as the average dribble completion percentages is that it provides the coaches with raw data</w:t>
      </w:r>
      <w:r>
        <w:rPr>
          <w:rFonts w:ascii="Times New Roman" w:hAnsi="Times New Roman" w:cs="Times New Roman"/>
        </w:rPr>
        <w:t xml:space="preserve"> </w:t>
      </w:r>
      <w:r w:rsidR="001018C4" w:rsidRPr="002B00C5">
        <w:rPr>
          <w:rFonts w:ascii="Times New Roman" w:hAnsi="Times New Roman" w:cs="Times New Roman"/>
        </w:rPr>
        <w:t xml:space="preserve">to back up or counter any existing perceptions they had on the player. Dugdale </w:t>
      </w:r>
      <w:r w:rsidR="001018C4" w:rsidRPr="00FA3B5F">
        <w:rPr>
          <w:rFonts w:ascii="Times New Roman" w:hAnsi="Times New Roman" w:cs="Times New Roman"/>
          <w:i/>
          <w:iCs/>
        </w:rPr>
        <w:t>et al</w:t>
      </w:r>
      <w:r>
        <w:rPr>
          <w:rFonts w:ascii="Times New Roman" w:hAnsi="Times New Roman" w:cs="Times New Roman"/>
        </w:rPr>
        <w:t>.,</w:t>
      </w:r>
      <w:r w:rsidR="001018C4" w:rsidRPr="002B00C5">
        <w:rPr>
          <w:rFonts w:ascii="Times New Roman" w:hAnsi="Times New Roman" w:cs="Times New Roman"/>
        </w:rPr>
        <w:t xml:space="preserve"> (2021) found that when examining the coach ratings, the largest differences between reselected and deselected players was </w:t>
      </w:r>
      <w:r>
        <w:rPr>
          <w:rFonts w:ascii="Times New Roman" w:hAnsi="Times New Roman" w:cs="Times New Roman"/>
        </w:rPr>
        <w:t>g</w:t>
      </w:r>
      <w:r w:rsidR="001018C4" w:rsidRPr="002B00C5">
        <w:rPr>
          <w:rFonts w:ascii="Times New Roman" w:hAnsi="Times New Roman" w:cs="Times New Roman"/>
        </w:rPr>
        <w:t xml:space="preserve">ame </w:t>
      </w:r>
      <w:r>
        <w:rPr>
          <w:rFonts w:ascii="Times New Roman" w:hAnsi="Times New Roman" w:cs="Times New Roman"/>
        </w:rPr>
        <w:t>u</w:t>
      </w:r>
      <w:r w:rsidR="001018C4" w:rsidRPr="002B00C5">
        <w:rPr>
          <w:rFonts w:ascii="Times New Roman" w:hAnsi="Times New Roman" w:cs="Times New Roman"/>
        </w:rPr>
        <w:t xml:space="preserve">nderstanding, </w:t>
      </w:r>
      <w:r>
        <w:rPr>
          <w:rFonts w:ascii="Times New Roman" w:hAnsi="Times New Roman" w:cs="Times New Roman"/>
        </w:rPr>
        <w:t>g</w:t>
      </w:r>
      <w:r w:rsidR="001018C4" w:rsidRPr="002B00C5">
        <w:rPr>
          <w:rFonts w:ascii="Times New Roman" w:hAnsi="Times New Roman" w:cs="Times New Roman"/>
        </w:rPr>
        <w:t xml:space="preserve">ame </w:t>
      </w:r>
      <w:r>
        <w:rPr>
          <w:rFonts w:ascii="Times New Roman" w:hAnsi="Times New Roman" w:cs="Times New Roman"/>
        </w:rPr>
        <w:t>s</w:t>
      </w:r>
      <w:r w:rsidR="001018C4" w:rsidRPr="002B00C5">
        <w:rPr>
          <w:rFonts w:ascii="Times New Roman" w:hAnsi="Times New Roman" w:cs="Times New Roman"/>
        </w:rPr>
        <w:t>ense/</w:t>
      </w:r>
      <w:r>
        <w:rPr>
          <w:rFonts w:ascii="Times New Roman" w:hAnsi="Times New Roman" w:cs="Times New Roman"/>
        </w:rPr>
        <w:t>a</w:t>
      </w:r>
      <w:r w:rsidR="001018C4" w:rsidRPr="002B00C5">
        <w:rPr>
          <w:rFonts w:ascii="Times New Roman" w:hAnsi="Times New Roman" w:cs="Times New Roman"/>
        </w:rPr>
        <w:t xml:space="preserve">wareness and </w:t>
      </w:r>
      <w:r>
        <w:rPr>
          <w:rFonts w:ascii="Times New Roman" w:hAnsi="Times New Roman" w:cs="Times New Roman"/>
        </w:rPr>
        <w:t>a</w:t>
      </w:r>
      <w:r w:rsidR="001018C4" w:rsidRPr="002B00C5">
        <w:rPr>
          <w:rFonts w:ascii="Times New Roman" w:hAnsi="Times New Roman" w:cs="Times New Roman"/>
        </w:rPr>
        <w:t xml:space="preserve">nticipation, and the smallest difference for the rating of </w:t>
      </w:r>
      <w:r>
        <w:rPr>
          <w:rFonts w:ascii="Times New Roman" w:hAnsi="Times New Roman" w:cs="Times New Roman"/>
        </w:rPr>
        <w:t>s</w:t>
      </w:r>
      <w:r w:rsidR="001018C4" w:rsidRPr="002B00C5">
        <w:rPr>
          <w:rFonts w:ascii="Times New Roman" w:hAnsi="Times New Roman" w:cs="Times New Roman"/>
        </w:rPr>
        <w:t xml:space="preserve">triking the </w:t>
      </w:r>
      <w:r>
        <w:rPr>
          <w:rFonts w:ascii="Times New Roman" w:hAnsi="Times New Roman" w:cs="Times New Roman"/>
        </w:rPr>
        <w:t>b</w:t>
      </w:r>
      <w:r w:rsidR="001018C4" w:rsidRPr="002B00C5">
        <w:rPr>
          <w:rFonts w:ascii="Times New Roman" w:hAnsi="Times New Roman" w:cs="Times New Roman"/>
        </w:rPr>
        <w:t xml:space="preserve">all. </w:t>
      </w:r>
    </w:p>
    <w:p w14:paraId="15EFFF2A" w14:textId="1C552283"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technical tests explored by Huijgen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(201</w:t>
      </w:r>
      <w:r w:rsidR="00EA62C0">
        <w:rPr>
          <w:rFonts w:ascii="Times New Roman" w:hAnsi="Times New Roman" w:cs="Times New Roman"/>
        </w:rPr>
        <w:t>4</w:t>
      </w:r>
      <w:r w:rsidRPr="002B00C5">
        <w:rPr>
          <w:rFonts w:ascii="Times New Roman" w:hAnsi="Times New Roman" w:cs="Times New Roman"/>
        </w:rPr>
        <w:t xml:space="preserve">) were a repeated version of the previous physical tests </w:t>
      </w:r>
      <w:r w:rsidR="00136DD7">
        <w:rPr>
          <w:rFonts w:ascii="Times New Roman" w:hAnsi="Times New Roman" w:cs="Times New Roman"/>
        </w:rPr>
        <w:t>which</w:t>
      </w:r>
      <w:r w:rsidRPr="002B00C5">
        <w:rPr>
          <w:rFonts w:ascii="Times New Roman" w:hAnsi="Times New Roman" w:cs="Times New Roman"/>
        </w:rPr>
        <w:t xml:space="preserve"> were conducted </w:t>
      </w:r>
      <w:r w:rsidR="00FC549B">
        <w:rPr>
          <w:rFonts w:ascii="Times New Roman" w:hAnsi="Times New Roman" w:cs="Times New Roman"/>
        </w:rPr>
        <w:t xml:space="preserve">within their own study </w:t>
      </w:r>
      <w:r w:rsidRPr="002B00C5">
        <w:rPr>
          <w:rFonts w:ascii="Times New Roman" w:hAnsi="Times New Roman" w:cs="Times New Roman"/>
        </w:rPr>
        <w:t xml:space="preserve">but, on this occasion, including a ball in the </w:t>
      </w:r>
      <w:r w:rsidR="00FC549B">
        <w:rPr>
          <w:rFonts w:ascii="Times New Roman" w:hAnsi="Times New Roman" w:cs="Times New Roman"/>
        </w:rPr>
        <w:t xml:space="preserve">technical </w:t>
      </w:r>
      <w:r w:rsidRPr="002B00C5">
        <w:rPr>
          <w:rFonts w:ascii="Times New Roman" w:hAnsi="Times New Roman" w:cs="Times New Roman"/>
        </w:rPr>
        <w:t xml:space="preserve">test. While this is a simplistic method with a clear focus on dribbling, previous studies have shown that dribbling the ball is a technical skill that is able to discriminate players of different technical levels (Figueiredo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2009). </w:t>
      </w:r>
    </w:p>
    <w:p w14:paraId="331CBE5B" w14:textId="697FAAE0" w:rsidR="001018C4" w:rsidRPr="002B00C5" w:rsidRDefault="00FC549B" w:rsidP="007F60D1">
      <w:pPr>
        <w:spacing w:line="360" w:lineRule="auto"/>
        <w:rPr>
          <w:rFonts w:ascii="Times New Roman" w:hAnsi="Times New Roman" w:cs="Times New Roman"/>
        </w:rPr>
      </w:pPr>
      <w:r>
        <w:rPr>
          <w:rFonts w:ascii="Times New Roman" w:hAnsi="Times New Roman" w:cs="Times New Roman"/>
        </w:rPr>
        <w:t xml:space="preserve">Huijgen </w:t>
      </w:r>
      <w:r w:rsidRPr="00FA3B5F">
        <w:rPr>
          <w:rFonts w:ascii="Times New Roman" w:hAnsi="Times New Roman" w:cs="Times New Roman"/>
          <w:i/>
          <w:iCs/>
        </w:rPr>
        <w:t>et al</w:t>
      </w:r>
      <w:r>
        <w:rPr>
          <w:rFonts w:ascii="Times New Roman" w:hAnsi="Times New Roman" w:cs="Times New Roman"/>
        </w:rPr>
        <w:t xml:space="preserve">., (2014) </w:t>
      </w:r>
      <w:r w:rsidR="001018C4" w:rsidRPr="002B00C5">
        <w:rPr>
          <w:rFonts w:ascii="Times New Roman" w:hAnsi="Times New Roman" w:cs="Times New Roman"/>
        </w:rPr>
        <w:t xml:space="preserve">research found that ‘peak dribbling’, ‘peak sprinting’ and ‘positioning’ accounted for almost 70% of the attributes </w:t>
      </w:r>
      <w:r>
        <w:rPr>
          <w:rFonts w:ascii="Times New Roman" w:hAnsi="Times New Roman" w:cs="Times New Roman"/>
        </w:rPr>
        <w:t>of</w:t>
      </w:r>
      <w:r w:rsidR="001018C4" w:rsidRPr="002B00C5">
        <w:rPr>
          <w:rFonts w:ascii="Times New Roman" w:hAnsi="Times New Roman" w:cs="Times New Roman"/>
        </w:rPr>
        <w:t xml:space="preserve"> talented players. Interestingly in this research, the subjective results were accounted from the players judging their own tactical ability against players who were described as ‘top players’ in their age category. While th</w:t>
      </w:r>
      <w:r>
        <w:rPr>
          <w:rFonts w:ascii="Times New Roman" w:hAnsi="Times New Roman" w:cs="Times New Roman"/>
        </w:rPr>
        <w:t>is</w:t>
      </w:r>
      <w:r w:rsidR="001018C4" w:rsidRPr="002B00C5">
        <w:rPr>
          <w:rFonts w:ascii="Times New Roman" w:hAnsi="Times New Roman" w:cs="Times New Roman"/>
        </w:rPr>
        <w:t xml:space="preserve"> data can still be used to show what selected and deselected players believe their ability to be, using it as a judgement in the process may provide inaccuracy due to the bias nature of judging </w:t>
      </w:r>
      <w:r>
        <w:rPr>
          <w:rFonts w:ascii="Times New Roman" w:hAnsi="Times New Roman" w:cs="Times New Roman"/>
        </w:rPr>
        <w:t>one’s</w:t>
      </w:r>
      <w:r w:rsidR="001018C4" w:rsidRPr="002B00C5">
        <w:rPr>
          <w:rFonts w:ascii="Times New Roman" w:hAnsi="Times New Roman" w:cs="Times New Roman"/>
        </w:rPr>
        <w:t xml:space="preserve"> own performance. </w:t>
      </w:r>
    </w:p>
    <w:p w14:paraId="70BF8990" w14:textId="5BC0F976"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While the research in </w:t>
      </w:r>
      <w:r w:rsidRPr="00371D5B">
        <w:rPr>
          <w:rFonts w:ascii="Times New Roman" w:hAnsi="Times New Roman" w:cs="Times New Roman"/>
        </w:rPr>
        <w:t xml:space="preserve">table </w:t>
      </w:r>
      <w:r w:rsidR="00371D5B" w:rsidRPr="00371D5B">
        <w:rPr>
          <w:rFonts w:ascii="Times New Roman" w:hAnsi="Times New Roman" w:cs="Times New Roman"/>
        </w:rPr>
        <w:t>2.1</w:t>
      </w:r>
      <w:r w:rsidRPr="002B00C5">
        <w:rPr>
          <w:rFonts w:ascii="Times New Roman" w:hAnsi="Times New Roman" w:cs="Times New Roman"/>
        </w:rPr>
        <w:t xml:space="preserve"> explore</w:t>
      </w:r>
      <w:r w:rsidR="00FC549B">
        <w:rPr>
          <w:rFonts w:ascii="Times New Roman" w:hAnsi="Times New Roman" w:cs="Times New Roman"/>
        </w:rPr>
        <w:t>s</w:t>
      </w:r>
      <w:r w:rsidRPr="002B00C5">
        <w:rPr>
          <w:rFonts w:ascii="Times New Roman" w:hAnsi="Times New Roman" w:cs="Times New Roman"/>
        </w:rPr>
        <w:t xml:space="preserve"> the use of technical and tactical characterisation, in each study the physiological, </w:t>
      </w:r>
      <w:r w:rsidR="00136DD7" w:rsidRPr="002B00C5">
        <w:rPr>
          <w:rFonts w:ascii="Times New Roman" w:hAnsi="Times New Roman" w:cs="Times New Roman"/>
        </w:rPr>
        <w:t>ps</w:t>
      </w:r>
      <w:r w:rsidR="00136DD7">
        <w:rPr>
          <w:rFonts w:ascii="Times New Roman" w:hAnsi="Times New Roman" w:cs="Times New Roman"/>
        </w:rPr>
        <w:t>y</w:t>
      </w:r>
      <w:r w:rsidR="00136DD7" w:rsidRPr="002B00C5">
        <w:rPr>
          <w:rFonts w:ascii="Times New Roman" w:hAnsi="Times New Roman" w:cs="Times New Roman"/>
        </w:rPr>
        <w:t>ch</w:t>
      </w:r>
      <w:r w:rsidR="00136DD7">
        <w:rPr>
          <w:rFonts w:ascii="Times New Roman" w:hAnsi="Times New Roman" w:cs="Times New Roman"/>
        </w:rPr>
        <w:t>o</w:t>
      </w:r>
      <w:r w:rsidR="00136DD7" w:rsidRPr="002B00C5">
        <w:rPr>
          <w:rFonts w:ascii="Times New Roman" w:hAnsi="Times New Roman" w:cs="Times New Roman"/>
        </w:rPr>
        <w:t>logical</w:t>
      </w:r>
      <w:r w:rsidRPr="002B00C5">
        <w:rPr>
          <w:rFonts w:ascii="Times New Roman" w:hAnsi="Times New Roman" w:cs="Times New Roman"/>
        </w:rPr>
        <w:t xml:space="preserve"> and other external attributes were also researched as part of a broader, holistic decision-making strategy </w:t>
      </w:r>
      <w:r w:rsidR="00FC549B">
        <w:rPr>
          <w:rFonts w:ascii="Times New Roman" w:hAnsi="Times New Roman" w:cs="Times New Roman"/>
        </w:rPr>
        <w:t xml:space="preserve">of </w:t>
      </w:r>
      <w:r w:rsidRPr="002B00C5">
        <w:rPr>
          <w:rFonts w:ascii="Times New Roman" w:hAnsi="Times New Roman" w:cs="Times New Roman"/>
        </w:rPr>
        <w:t>reviewing young players development.</w:t>
      </w:r>
    </w:p>
    <w:p w14:paraId="4A4CF45D" w14:textId="77777777" w:rsidR="007F60D1" w:rsidRDefault="007F60D1" w:rsidP="007F60D1">
      <w:pPr>
        <w:pStyle w:val="Heading3"/>
        <w:spacing w:line="360" w:lineRule="auto"/>
        <w:rPr>
          <w:rFonts w:ascii="Times New Roman" w:hAnsi="Times New Roman" w:cs="Times New Roman"/>
          <w:i/>
          <w:iCs/>
          <w:color w:val="000000" w:themeColor="text1"/>
          <w:sz w:val="24"/>
          <w:szCs w:val="24"/>
          <w:lang w:val="en-GB"/>
        </w:rPr>
      </w:pPr>
    </w:p>
    <w:p w14:paraId="3DEAF1CE" w14:textId="4445F175" w:rsidR="001018C4" w:rsidRPr="007F60D1" w:rsidRDefault="001018C4" w:rsidP="007F60D1">
      <w:pPr>
        <w:pStyle w:val="Heading3"/>
        <w:spacing w:line="360" w:lineRule="auto"/>
        <w:rPr>
          <w:rFonts w:ascii="Times New Roman" w:hAnsi="Times New Roman" w:cs="Times New Roman"/>
          <w:i/>
          <w:iCs/>
          <w:color w:val="000000" w:themeColor="text1"/>
          <w:sz w:val="24"/>
          <w:szCs w:val="24"/>
          <w:lang w:val="en-GB"/>
        </w:rPr>
      </w:pPr>
      <w:bookmarkStart w:id="16" w:name="_Toc217286366"/>
      <w:r w:rsidRPr="007F60D1">
        <w:rPr>
          <w:rFonts w:ascii="Times New Roman" w:hAnsi="Times New Roman" w:cs="Times New Roman"/>
          <w:i/>
          <w:iCs/>
          <w:color w:val="000000" w:themeColor="text1"/>
          <w:sz w:val="24"/>
          <w:szCs w:val="24"/>
          <w:lang w:val="en-GB"/>
        </w:rPr>
        <w:t>2.</w:t>
      </w:r>
      <w:r w:rsidR="00411649" w:rsidRPr="007F60D1">
        <w:rPr>
          <w:rFonts w:ascii="Times New Roman" w:hAnsi="Times New Roman" w:cs="Times New Roman"/>
          <w:i/>
          <w:iCs/>
          <w:color w:val="000000" w:themeColor="text1"/>
          <w:sz w:val="24"/>
          <w:szCs w:val="24"/>
          <w:lang w:val="en-GB"/>
        </w:rPr>
        <w:t>3</w:t>
      </w:r>
      <w:r w:rsidRPr="007F60D1">
        <w:rPr>
          <w:rFonts w:ascii="Times New Roman" w:hAnsi="Times New Roman" w:cs="Times New Roman"/>
          <w:i/>
          <w:iCs/>
          <w:color w:val="000000" w:themeColor="text1"/>
          <w:sz w:val="24"/>
          <w:szCs w:val="24"/>
          <w:lang w:val="en-GB"/>
        </w:rPr>
        <w:t>.2 Physical</w:t>
      </w:r>
      <w:bookmarkEnd w:id="16"/>
      <w:r w:rsidRPr="007F60D1">
        <w:rPr>
          <w:rFonts w:ascii="Times New Roman" w:hAnsi="Times New Roman" w:cs="Times New Roman"/>
          <w:i/>
          <w:iCs/>
          <w:color w:val="000000" w:themeColor="text1"/>
          <w:sz w:val="24"/>
          <w:szCs w:val="24"/>
          <w:lang w:val="en-GB"/>
        </w:rPr>
        <w:t xml:space="preserve"> </w:t>
      </w:r>
    </w:p>
    <w:p w14:paraId="794B3C15" w14:textId="0BBBEB42"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This corner evaluates the physical attributes of the player</w:t>
      </w:r>
      <w:r w:rsidR="00FC549B">
        <w:rPr>
          <w:rFonts w:ascii="Times New Roman" w:hAnsi="Times New Roman" w:cs="Times New Roman"/>
        </w:rPr>
        <w:t xml:space="preserve"> </w:t>
      </w:r>
      <w:r w:rsidRPr="002B00C5">
        <w:rPr>
          <w:rFonts w:ascii="Times New Roman" w:hAnsi="Times New Roman" w:cs="Times New Roman"/>
        </w:rPr>
        <w:t xml:space="preserve">such as speed, agility, endurance, and strength. Physical fitness is crucial in </w:t>
      </w:r>
      <w:r w:rsidR="004226A6">
        <w:rPr>
          <w:rFonts w:ascii="Times New Roman" w:hAnsi="Times New Roman" w:cs="Times New Roman"/>
          <w:lang w:val="en-GB"/>
        </w:rPr>
        <w:t>football</w:t>
      </w:r>
      <w:r w:rsidRPr="002B00C5">
        <w:rPr>
          <w:rFonts w:ascii="Times New Roman" w:hAnsi="Times New Roman" w:cs="Times New Roman"/>
        </w:rPr>
        <w:t xml:space="preserve"> where the game demands high levels of athleticism</w:t>
      </w:r>
      <w:r w:rsidR="00FC549B">
        <w:rPr>
          <w:rFonts w:ascii="Times New Roman" w:hAnsi="Times New Roman" w:cs="Times New Roman"/>
        </w:rPr>
        <w:t xml:space="preserve"> and is a </w:t>
      </w:r>
      <w:r w:rsidRPr="002B00C5">
        <w:rPr>
          <w:rFonts w:ascii="Times New Roman" w:hAnsi="Times New Roman" w:cs="Times New Roman"/>
        </w:rPr>
        <w:t xml:space="preserve">prevalent monitoring and measurement strategy used within </w:t>
      </w:r>
      <w:r w:rsidR="004226A6">
        <w:rPr>
          <w:rFonts w:ascii="Times New Roman" w:hAnsi="Times New Roman" w:cs="Times New Roman"/>
          <w:lang w:val="en-GB"/>
        </w:rPr>
        <w:t>football</w:t>
      </w:r>
      <w:r w:rsidRPr="002B00C5">
        <w:rPr>
          <w:rFonts w:ascii="Times New Roman" w:hAnsi="Times New Roman" w:cs="Times New Roman"/>
        </w:rPr>
        <w:t xml:space="preserve"> for both young and senior populations (Dugdale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2021). Fitness </w:t>
      </w:r>
      <w:r w:rsidR="00FC549B">
        <w:rPr>
          <w:rFonts w:ascii="Times New Roman" w:hAnsi="Times New Roman" w:cs="Times New Roman"/>
        </w:rPr>
        <w:t xml:space="preserve">testing results </w:t>
      </w:r>
      <w:r w:rsidRPr="002B00C5">
        <w:rPr>
          <w:rFonts w:ascii="Times New Roman" w:hAnsi="Times New Roman" w:cs="Times New Roman"/>
        </w:rPr>
        <w:t xml:space="preserve">provide objective context in talent selection processes, complimenting existing technical and tactical evaluations. This is </w:t>
      </w:r>
      <w:r w:rsidR="00FC549B">
        <w:rPr>
          <w:rFonts w:ascii="Times New Roman" w:hAnsi="Times New Roman" w:cs="Times New Roman"/>
        </w:rPr>
        <w:t>especially useful</w:t>
      </w:r>
      <w:r w:rsidRPr="002B00C5">
        <w:rPr>
          <w:rFonts w:ascii="Times New Roman" w:hAnsi="Times New Roman" w:cs="Times New Roman"/>
        </w:rPr>
        <w:t xml:space="preserve"> in positions that require greater outputs of speed, power, and agility. Physical testing can also act as a benchmark to compare players. Existing data can be used to contrast with previous academy graduates who are now performing in a first team environment. </w:t>
      </w:r>
    </w:p>
    <w:p w14:paraId="564CE012" w14:textId="45476FB6"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research by Dugdale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(2021) concluded that successful academy graduates would outperform unsuccessful academy graduates across a range of physical </w:t>
      </w:r>
      <w:r w:rsidRPr="002B00C5">
        <w:rPr>
          <w:rFonts w:ascii="Times New Roman" w:hAnsi="Times New Roman" w:cs="Times New Roman"/>
          <w:color w:val="000000" w:themeColor="text1"/>
        </w:rPr>
        <w:t xml:space="preserve">fitness tests, and that these differences </w:t>
      </w:r>
      <w:r w:rsidR="00136DD7">
        <w:rPr>
          <w:rFonts w:ascii="Times New Roman" w:hAnsi="Times New Roman" w:cs="Times New Roman"/>
          <w:color w:val="000000" w:themeColor="text1"/>
        </w:rPr>
        <w:t>were</w:t>
      </w:r>
      <w:r w:rsidRPr="002B00C5">
        <w:rPr>
          <w:rFonts w:ascii="Times New Roman" w:hAnsi="Times New Roman" w:cs="Times New Roman"/>
          <w:color w:val="000000" w:themeColor="text1"/>
        </w:rPr>
        <w:t xml:space="preserve"> particularly pronounced within older age groups. This study </w:t>
      </w:r>
      <w:r w:rsidR="00FC549B">
        <w:rPr>
          <w:rFonts w:ascii="Times New Roman" w:hAnsi="Times New Roman" w:cs="Times New Roman"/>
          <w:color w:val="000000" w:themeColor="text1"/>
        </w:rPr>
        <w:t>suggests</w:t>
      </w:r>
      <w:r w:rsidRPr="002B00C5">
        <w:rPr>
          <w:rFonts w:ascii="Times New Roman" w:hAnsi="Times New Roman" w:cs="Times New Roman"/>
          <w:color w:val="000000" w:themeColor="text1"/>
        </w:rPr>
        <w:t xml:space="preserve"> that physical testing significantly influences the decision-making process, particularly within the older academy age groups in this specific case. Similarly, a case study analysis of attributes associated with player reselection following </w:t>
      </w:r>
      <w:r w:rsidR="00EA62C0" w:rsidRPr="002B00C5">
        <w:rPr>
          <w:rFonts w:ascii="Times New Roman" w:hAnsi="Times New Roman" w:cs="Times New Roman"/>
          <w:color w:val="000000" w:themeColor="text1"/>
        </w:rPr>
        <w:t>closure</w:t>
      </w:r>
      <w:r w:rsidRPr="002B00C5">
        <w:rPr>
          <w:rFonts w:ascii="Times New Roman" w:hAnsi="Times New Roman" w:cs="Times New Roman"/>
          <w:color w:val="000000" w:themeColor="text1"/>
        </w:rPr>
        <w:t xml:space="preserve"> of a </w:t>
      </w:r>
      <w:r w:rsidRPr="002B00C5">
        <w:rPr>
          <w:rFonts w:ascii="Times New Roman" w:hAnsi="Times New Roman" w:cs="Times New Roman"/>
        </w:rPr>
        <w:t xml:space="preserve">youth </w:t>
      </w:r>
      <w:r w:rsidR="004226A6">
        <w:rPr>
          <w:rFonts w:ascii="Times New Roman" w:hAnsi="Times New Roman" w:cs="Times New Roman"/>
          <w:lang w:val="en-GB"/>
        </w:rPr>
        <w:t>football</w:t>
      </w:r>
      <w:r w:rsidRPr="002B00C5">
        <w:rPr>
          <w:rFonts w:ascii="Times New Roman" w:hAnsi="Times New Roman" w:cs="Times New Roman"/>
        </w:rPr>
        <w:t xml:space="preserve"> academy highlighted</w:t>
      </w:r>
      <w:r w:rsidR="00136DD7">
        <w:rPr>
          <w:rFonts w:ascii="Times New Roman" w:hAnsi="Times New Roman" w:cs="Times New Roman"/>
        </w:rPr>
        <w:t xml:space="preserve"> </w:t>
      </w:r>
      <w:r w:rsidR="00EA62C0" w:rsidRPr="002B00C5">
        <w:rPr>
          <w:rFonts w:ascii="Times New Roman" w:hAnsi="Times New Roman" w:cs="Times New Roman"/>
        </w:rPr>
        <w:t>favoritism</w:t>
      </w:r>
      <w:r w:rsidRPr="002B00C5">
        <w:rPr>
          <w:rFonts w:ascii="Times New Roman" w:hAnsi="Times New Roman" w:cs="Times New Roman"/>
        </w:rPr>
        <w:t xml:space="preserve"> to players who were strong in physical tests. When examining physical attributes standardised by age group, ‘reselected’ players performed better than ‘deselected’ players </w:t>
      </w:r>
      <w:r w:rsidR="00136DD7">
        <w:rPr>
          <w:rFonts w:ascii="Times New Roman" w:hAnsi="Times New Roman" w:cs="Times New Roman"/>
        </w:rPr>
        <w:t>i</w:t>
      </w:r>
      <w:r w:rsidRPr="002B00C5">
        <w:rPr>
          <w:rFonts w:ascii="Times New Roman" w:hAnsi="Times New Roman" w:cs="Times New Roman"/>
        </w:rPr>
        <w:t xml:space="preserve">n all fitness tests (Dugale </w:t>
      </w:r>
      <w:r w:rsidRPr="00FA3B5F">
        <w:rPr>
          <w:rFonts w:ascii="Times New Roman" w:hAnsi="Times New Roman" w:cs="Times New Roman"/>
          <w:i/>
          <w:iCs/>
        </w:rPr>
        <w:t>et al</w:t>
      </w:r>
      <w:r w:rsidR="00FC549B">
        <w:rPr>
          <w:rFonts w:ascii="Times New Roman" w:hAnsi="Times New Roman" w:cs="Times New Roman"/>
        </w:rPr>
        <w:t>.,</w:t>
      </w:r>
      <w:r w:rsidRPr="002B00C5">
        <w:rPr>
          <w:rFonts w:ascii="Times New Roman" w:hAnsi="Times New Roman" w:cs="Times New Roman"/>
        </w:rPr>
        <w:t xml:space="preserve"> 2021). When analysing the data, it was found that the biggest difference between reselected and deselected players was observed between the ‘</w:t>
      </w:r>
      <w:r w:rsidRPr="00FC549B">
        <w:rPr>
          <w:rFonts w:ascii="Times New Roman" w:hAnsi="Times New Roman" w:cs="Times New Roman"/>
        </w:rPr>
        <w:t>5m sprint’</w:t>
      </w:r>
      <w:r w:rsidRPr="002B00C5">
        <w:rPr>
          <w:rFonts w:ascii="Times New Roman" w:hAnsi="Times New Roman" w:cs="Times New Roman"/>
        </w:rPr>
        <w:t xml:space="preserve"> and </w:t>
      </w:r>
      <w:r w:rsidRPr="00FC549B">
        <w:rPr>
          <w:rFonts w:ascii="Times New Roman" w:hAnsi="Times New Roman" w:cs="Times New Roman"/>
        </w:rPr>
        <w:t>‘20m sprint’</w:t>
      </w:r>
      <w:r w:rsidRPr="002B00C5">
        <w:rPr>
          <w:rFonts w:ascii="Times New Roman" w:hAnsi="Times New Roman" w:cs="Times New Roman"/>
        </w:rPr>
        <w:t>.</w:t>
      </w:r>
      <w:r w:rsidRPr="002B00C5">
        <w:rPr>
          <w:rFonts w:ascii="Times New Roman" w:hAnsi="Times New Roman" w:cs="Times New Roman"/>
          <w:color w:val="FF0000"/>
        </w:rPr>
        <w:t xml:space="preserve"> </w:t>
      </w:r>
      <w:r w:rsidRPr="002B00C5">
        <w:rPr>
          <w:rFonts w:ascii="Times New Roman" w:hAnsi="Times New Roman" w:cs="Times New Roman"/>
        </w:rPr>
        <w:t xml:space="preserve"> </w:t>
      </w:r>
    </w:p>
    <w:p w14:paraId="6683A606" w14:textId="714459FC" w:rsidR="001018C4" w:rsidRPr="00407D77" w:rsidRDefault="00FC549B" w:rsidP="007F60D1">
      <w:pPr>
        <w:spacing w:line="360" w:lineRule="auto"/>
        <w:rPr>
          <w:rFonts w:ascii="Times New Roman" w:hAnsi="Times New Roman" w:cs="Times New Roman"/>
        </w:rPr>
      </w:pPr>
      <w:r>
        <w:rPr>
          <w:rFonts w:ascii="Times New Roman" w:hAnsi="Times New Roman" w:cs="Times New Roman"/>
        </w:rPr>
        <w:t>R</w:t>
      </w:r>
      <w:r w:rsidR="001018C4" w:rsidRPr="002B00C5">
        <w:rPr>
          <w:rFonts w:ascii="Times New Roman" w:hAnsi="Times New Roman" w:cs="Times New Roman"/>
        </w:rPr>
        <w:t xml:space="preserve">esearch </w:t>
      </w:r>
      <w:r>
        <w:rPr>
          <w:rFonts w:ascii="Times New Roman" w:hAnsi="Times New Roman" w:cs="Times New Roman"/>
        </w:rPr>
        <w:t xml:space="preserve">by Goto </w:t>
      </w:r>
      <w:r w:rsidRPr="00FA3B5F">
        <w:rPr>
          <w:rFonts w:ascii="Times New Roman" w:hAnsi="Times New Roman" w:cs="Times New Roman"/>
          <w:i/>
          <w:iCs/>
        </w:rPr>
        <w:t>et al</w:t>
      </w:r>
      <w:r>
        <w:rPr>
          <w:rFonts w:ascii="Times New Roman" w:hAnsi="Times New Roman" w:cs="Times New Roman"/>
        </w:rPr>
        <w:t xml:space="preserve">., (2015) </w:t>
      </w:r>
      <w:r w:rsidR="001018C4" w:rsidRPr="002B00C5">
        <w:rPr>
          <w:rFonts w:ascii="Times New Roman" w:hAnsi="Times New Roman" w:cs="Times New Roman"/>
        </w:rPr>
        <w:t>explored the relationship between U9 and U10 players who were either retained or released at English academies, in relation to Global Positioning System (GPS) data. It was found that the retained group covered a greater distance than the released group during a match</w:t>
      </w:r>
      <w:r>
        <w:rPr>
          <w:rFonts w:ascii="Times New Roman" w:hAnsi="Times New Roman" w:cs="Times New Roman"/>
        </w:rPr>
        <w:t xml:space="preserve">. </w:t>
      </w:r>
      <w:r w:rsidR="001018C4" w:rsidRPr="002B00C5">
        <w:rPr>
          <w:rFonts w:ascii="Times New Roman" w:hAnsi="Times New Roman" w:cs="Times New Roman"/>
        </w:rPr>
        <w:t>The</w:t>
      </w:r>
      <w:r>
        <w:rPr>
          <w:rFonts w:ascii="Times New Roman" w:hAnsi="Times New Roman" w:cs="Times New Roman"/>
        </w:rPr>
        <w:t>ir</w:t>
      </w:r>
      <w:r w:rsidR="001018C4" w:rsidRPr="002B00C5">
        <w:rPr>
          <w:rFonts w:ascii="Times New Roman" w:hAnsi="Times New Roman" w:cs="Times New Roman"/>
        </w:rPr>
        <w:t xml:space="preserve"> research suggests that a youth player's ability to cover significant distance on the pitch is often a key factor in shaping opinions about their potential. This </w:t>
      </w:r>
      <w:r>
        <w:rPr>
          <w:rFonts w:ascii="Times New Roman" w:hAnsi="Times New Roman" w:cs="Times New Roman"/>
        </w:rPr>
        <w:t xml:space="preserve">finding is </w:t>
      </w:r>
      <w:r w:rsidR="001018C4" w:rsidRPr="002B00C5">
        <w:rPr>
          <w:rFonts w:ascii="Times New Roman" w:hAnsi="Times New Roman" w:cs="Times New Roman"/>
        </w:rPr>
        <w:t xml:space="preserve">also consistent when comparing players at the top level of the sport. Mohr </w:t>
      </w:r>
      <w:r w:rsidR="001018C4" w:rsidRPr="00FA3B5F">
        <w:rPr>
          <w:rFonts w:ascii="Times New Roman" w:hAnsi="Times New Roman" w:cs="Times New Roman"/>
          <w:i/>
          <w:iCs/>
        </w:rPr>
        <w:t>et al</w:t>
      </w:r>
      <w:r>
        <w:rPr>
          <w:rFonts w:ascii="Times New Roman" w:hAnsi="Times New Roman" w:cs="Times New Roman"/>
        </w:rPr>
        <w:t>.,</w:t>
      </w:r>
      <w:r w:rsidR="001018C4" w:rsidRPr="002B00C5">
        <w:rPr>
          <w:rFonts w:ascii="Times New Roman" w:hAnsi="Times New Roman" w:cs="Times New Roman"/>
        </w:rPr>
        <w:t xml:space="preserve"> (2003) found that elite professional players have been shown to cover a 5% longer total distance and 28% greater high intensity running during a match compared to moderate professional players. </w:t>
      </w:r>
    </w:p>
    <w:p w14:paraId="63851CB4" w14:textId="0DD171EA" w:rsidR="001018C4" w:rsidRPr="007F60D1" w:rsidRDefault="001018C4" w:rsidP="007F60D1">
      <w:pPr>
        <w:pStyle w:val="Heading3"/>
        <w:spacing w:line="360" w:lineRule="auto"/>
        <w:rPr>
          <w:rFonts w:ascii="Times New Roman" w:hAnsi="Times New Roman" w:cs="Times New Roman"/>
          <w:i/>
          <w:iCs/>
          <w:color w:val="000000" w:themeColor="text1"/>
          <w:sz w:val="24"/>
          <w:szCs w:val="24"/>
        </w:rPr>
      </w:pPr>
      <w:bookmarkStart w:id="17" w:name="_Toc217286367"/>
      <w:r w:rsidRPr="007F60D1">
        <w:rPr>
          <w:rFonts w:ascii="Times New Roman" w:hAnsi="Times New Roman" w:cs="Times New Roman"/>
          <w:i/>
          <w:iCs/>
          <w:color w:val="000000" w:themeColor="text1"/>
          <w:sz w:val="24"/>
          <w:szCs w:val="24"/>
        </w:rPr>
        <w:lastRenderedPageBreak/>
        <w:t>2.</w:t>
      </w:r>
      <w:r w:rsidR="00411649" w:rsidRPr="007F60D1">
        <w:rPr>
          <w:rFonts w:ascii="Times New Roman" w:hAnsi="Times New Roman" w:cs="Times New Roman"/>
          <w:i/>
          <w:iCs/>
          <w:color w:val="000000" w:themeColor="text1"/>
          <w:sz w:val="24"/>
          <w:szCs w:val="24"/>
        </w:rPr>
        <w:t>3</w:t>
      </w:r>
      <w:r w:rsidRPr="007F60D1">
        <w:rPr>
          <w:rFonts w:ascii="Times New Roman" w:hAnsi="Times New Roman" w:cs="Times New Roman"/>
          <w:i/>
          <w:iCs/>
          <w:color w:val="000000" w:themeColor="text1"/>
          <w:sz w:val="24"/>
          <w:szCs w:val="24"/>
        </w:rPr>
        <w:t>.3 Psychological</w:t>
      </w:r>
      <w:bookmarkEnd w:id="17"/>
      <w:r w:rsidRPr="007F60D1">
        <w:rPr>
          <w:rFonts w:ascii="Times New Roman" w:hAnsi="Times New Roman" w:cs="Times New Roman"/>
          <w:i/>
          <w:iCs/>
          <w:color w:val="000000" w:themeColor="text1"/>
          <w:sz w:val="24"/>
          <w:szCs w:val="24"/>
        </w:rPr>
        <w:t xml:space="preserve"> </w:t>
      </w:r>
    </w:p>
    <w:p w14:paraId="5A1D9419" w14:textId="51B50886" w:rsidR="00FC549B"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psychological corner focuses on a player's mental attributes. </w:t>
      </w:r>
      <w:r w:rsidR="00FC549B">
        <w:rPr>
          <w:rFonts w:ascii="Times New Roman" w:hAnsi="Times New Roman" w:cs="Times New Roman"/>
        </w:rPr>
        <w:t xml:space="preserve">Gledhill </w:t>
      </w:r>
      <w:r w:rsidR="00FC549B" w:rsidRPr="00FA3B5F">
        <w:rPr>
          <w:rFonts w:ascii="Times New Roman" w:hAnsi="Times New Roman" w:cs="Times New Roman"/>
          <w:i/>
          <w:iCs/>
        </w:rPr>
        <w:t>et al</w:t>
      </w:r>
      <w:r w:rsidR="00FC549B">
        <w:rPr>
          <w:rFonts w:ascii="Times New Roman" w:hAnsi="Times New Roman" w:cs="Times New Roman"/>
        </w:rPr>
        <w:t xml:space="preserve">., (2017) study explored key psychological factors suggested as important for successful (talented) footballers. Factors included self-control, task orientation, adaptive perfectionism, intrinsic motivation, resilience, anticipatory skills and coping strategies. When discussing the psychological corner within the 4 Corner </w:t>
      </w:r>
      <w:r w:rsidR="00957F55">
        <w:rPr>
          <w:rFonts w:ascii="Times New Roman" w:hAnsi="Times New Roman" w:cs="Times New Roman"/>
        </w:rPr>
        <w:t>m</w:t>
      </w:r>
      <w:r w:rsidR="00FC549B">
        <w:rPr>
          <w:rFonts w:ascii="Times New Roman" w:hAnsi="Times New Roman" w:cs="Times New Roman"/>
        </w:rPr>
        <w:t>odel, the FA stated that they “aim to developed reflective, resourceful and resilient England players who display outstanding confidence, creativity, concentration, communication, control and commitment</w:t>
      </w:r>
      <w:r w:rsidR="00371D5B">
        <w:rPr>
          <w:rFonts w:ascii="Times New Roman" w:hAnsi="Times New Roman" w:cs="Times New Roman"/>
        </w:rPr>
        <w:t>”</w:t>
      </w:r>
      <w:r w:rsidR="00FC549B">
        <w:rPr>
          <w:rFonts w:ascii="Times New Roman" w:hAnsi="Times New Roman" w:cs="Times New Roman"/>
        </w:rPr>
        <w:t xml:space="preserve"> (Football Association</w:t>
      </w:r>
      <w:r w:rsidR="008D4A41">
        <w:rPr>
          <w:rFonts w:ascii="Times New Roman" w:hAnsi="Times New Roman" w:cs="Times New Roman"/>
        </w:rPr>
        <w:t>,</w:t>
      </w:r>
      <w:r w:rsidR="00FC549B">
        <w:rPr>
          <w:rFonts w:ascii="Times New Roman" w:hAnsi="Times New Roman" w:cs="Times New Roman"/>
        </w:rPr>
        <w:t xml:space="preserve"> 2014). These psychological characteristics and behaviors are</w:t>
      </w:r>
      <w:r w:rsidRPr="002B00C5">
        <w:rPr>
          <w:rFonts w:ascii="Times New Roman" w:hAnsi="Times New Roman" w:cs="Times New Roman"/>
        </w:rPr>
        <w:t xml:space="preserve"> considered </w:t>
      </w:r>
      <w:r w:rsidR="00FC549B">
        <w:rPr>
          <w:rFonts w:ascii="Times New Roman" w:hAnsi="Times New Roman" w:cs="Times New Roman"/>
        </w:rPr>
        <w:t>important</w:t>
      </w:r>
      <w:r w:rsidRPr="002B00C5">
        <w:rPr>
          <w:rFonts w:ascii="Times New Roman" w:hAnsi="Times New Roman" w:cs="Times New Roman"/>
        </w:rPr>
        <w:t xml:space="preserve"> for long-term development and success in high-performance environments. </w:t>
      </w:r>
      <w:r w:rsidR="00FC549B">
        <w:rPr>
          <w:rFonts w:ascii="Times New Roman" w:hAnsi="Times New Roman" w:cs="Times New Roman"/>
        </w:rPr>
        <w:t xml:space="preserve">Ivarsson </w:t>
      </w:r>
      <w:r w:rsidR="00FC549B" w:rsidRPr="00FA3B5F">
        <w:rPr>
          <w:rFonts w:ascii="Times New Roman" w:hAnsi="Times New Roman" w:cs="Times New Roman"/>
          <w:i/>
          <w:iCs/>
        </w:rPr>
        <w:t>et al</w:t>
      </w:r>
      <w:r w:rsidR="00136DD7">
        <w:rPr>
          <w:rFonts w:ascii="Times New Roman" w:hAnsi="Times New Roman" w:cs="Times New Roman"/>
        </w:rPr>
        <w:t>.’s</w:t>
      </w:r>
      <w:r w:rsidR="00FC549B">
        <w:rPr>
          <w:rFonts w:ascii="Times New Roman" w:hAnsi="Times New Roman" w:cs="Times New Roman"/>
        </w:rPr>
        <w:t xml:space="preserve"> (2020) research concluded that psychological factors cannot be used as a sole deciding factor in player recruitment, retention</w:t>
      </w:r>
      <w:r w:rsidR="00136DD7">
        <w:rPr>
          <w:rFonts w:ascii="Times New Roman" w:hAnsi="Times New Roman" w:cs="Times New Roman"/>
        </w:rPr>
        <w:t xml:space="preserve"> and</w:t>
      </w:r>
      <w:r w:rsidR="00FC549B">
        <w:rPr>
          <w:rFonts w:ascii="Times New Roman" w:hAnsi="Times New Roman" w:cs="Times New Roman"/>
        </w:rPr>
        <w:t xml:space="preserve"> release strategies, however it would appear appropriate to include these in the overall decision-making process. </w:t>
      </w:r>
    </w:p>
    <w:p w14:paraId="314A525F" w14:textId="6EC37A38" w:rsidR="001018C4" w:rsidRPr="00EA6AF1" w:rsidRDefault="001018C4" w:rsidP="007F60D1">
      <w:pPr>
        <w:spacing w:line="360" w:lineRule="auto"/>
        <w:rPr>
          <w:rFonts w:ascii="Times New Roman" w:hAnsi="Times New Roman" w:cs="Times New Roman"/>
          <w:color w:val="000000" w:themeColor="text1"/>
        </w:rPr>
      </w:pPr>
      <w:r w:rsidRPr="002B00C5">
        <w:rPr>
          <w:rFonts w:ascii="Times New Roman" w:hAnsi="Times New Roman" w:cs="Times New Roman"/>
          <w:color w:val="000000" w:themeColor="text1"/>
        </w:rPr>
        <w:t xml:space="preserve">The </w:t>
      </w:r>
      <w:r w:rsidR="00FC549B">
        <w:rPr>
          <w:rFonts w:ascii="Times New Roman" w:hAnsi="Times New Roman" w:cs="Times New Roman"/>
          <w:color w:val="000000" w:themeColor="text1"/>
        </w:rPr>
        <w:t>literature examined suggests</w:t>
      </w:r>
      <w:r w:rsidRPr="002B00C5">
        <w:rPr>
          <w:rFonts w:ascii="Times New Roman" w:hAnsi="Times New Roman" w:cs="Times New Roman"/>
          <w:color w:val="000000" w:themeColor="text1"/>
        </w:rPr>
        <w:t xml:space="preserve"> that for the psychological factors and </w:t>
      </w:r>
      <w:r w:rsidR="004226A6">
        <w:rPr>
          <w:rFonts w:ascii="Times New Roman" w:hAnsi="Times New Roman" w:cs="Times New Roman"/>
          <w:lang w:val="en-GB"/>
        </w:rPr>
        <w:t>football</w:t>
      </w:r>
      <w:r w:rsidRPr="002B00C5">
        <w:rPr>
          <w:rFonts w:ascii="Times New Roman" w:hAnsi="Times New Roman" w:cs="Times New Roman"/>
          <w:color w:val="000000" w:themeColor="text1"/>
        </w:rPr>
        <w:t xml:space="preserve"> talent, coach ratings (Dugdale </w:t>
      </w:r>
      <w:r w:rsidRPr="00FA3B5F">
        <w:rPr>
          <w:rFonts w:ascii="Times New Roman" w:hAnsi="Times New Roman" w:cs="Times New Roman"/>
          <w:i/>
          <w:iCs/>
          <w:color w:val="000000" w:themeColor="text1"/>
        </w:rPr>
        <w:t>et al</w:t>
      </w:r>
      <w:r w:rsidR="00FC549B">
        <w:rPr>
          <w:rFonts w:ascii="Times New Roman" w:hAnsi="Times New Roman" w:cs="Times New Roman"/>
          <w:color w:val="000000" w:themeColor="text1"/>
        </w:rPr>
        <w:t>.,</w:t>
      </w:r>
      <w:r w:rsidRPr="002B00C5">
        <w:rPr>
          <w:rFonts w:ascii="Times New Roman" w:hAnsi="Times New Roman" w:cs="Times New Roman"/>
          <w:color w:val="000000" w:themeColor="text1"/>
        </w:rPr>
        <w:t xml:space="preserve"> 2021) and self-evaluation (Kelly </w:t>
      </w:r>
      <w:r w:rsidRPr="00FA3B5F">
        <w:rPr>
          <w:rFonts w:ascii="Times New Roman" w:hAnsi="Times New Roman" w:cs="Times New Roman"/>
          <w:i/>
          <w:iCs/>
          <w:color w:val="000000" w:themeColor="text1"/>
        </w:rPr>
        <w:t>et al</w:t>
      </w:r>
      <w:r w:rsidR="00FC549B">
        <w:rPr>
          <w:rFonts w:ascii="Times New Roman" w:hAnsi="Times New Roman" w:cs="Times New Roman"/>
          <w:color w:val="000000" w:themeColor="text1"/>
        </w:rPr>
        <w:t>.,</w:t>
      </w:r>
      <w:r w:rsidRPr="002B00C5">
        <w:rPr>
          <w:rFonts w:ascii="Times New Roman" w:hAnsi="Times New Roman" w:cs="Times New Roman"/>
          <w:color w:val="000000" w:themeColor="text1"/>
        </w:rPr>
        <w:t xml:space="preserve"> 2021)</w:t>
      </w:r>
      <w:r w:rsidR="00FC549B">
        <w:rPr>
          <w:rFonts w:ascii="Times New Roman" w:hAnsi="Times New Roman" w:cs="Times New Roman"/>
          <w:color w:val="000000" w:themeColor="text1"/>
        </w:rPr>
        <w:t xml:space="preserve"> </w:t>
      </w:r>
      <w:r w:rsidRPr="002B00C5">
        <w:rPr>
          <w:rFonts w:ascii="Times New Roman" w:hAnsi="Times New Roman" w:cs="Times New Roman"/>
          <w:color w:val="000000" w:themeColor="text1"/>
        </w:rPr>
        <w:t>are the method</w:t>
      </w:r>
      <w:r w:rsidR="00136DD7">
        <w:rPr>
          <w:rFonts w:ascii="Times New Roman" w:hAnsi="Times New Roman" w:cs="Times New Roman"/>
          <w:color w:val="000000" w:themeColor="text1"/>
        </w:rPr>
        <w:t>’s most frequently used</w:t>
      </w:r>
      <w:r w:rsidRPr="002B00C5">
        <w:rPr>
          <w:rFonts w:ascii="Times New Roman" w:hAnsi="Times New Roman" w:cs="Times New Roman"/>
          <w:color w:val="000000" w:themeColor="text1"/>
        </w:rPr>
        <w:t xml:space="preserve"> to measure a player’s mentality and other psychological needs. Coach ratings w</w:t>
      </w:r>
      <w:r w:rsidR="00136DD7">
        <w:rPr>
          <w:rFonts w:ascii="Times New Roman" w:hAnsi="Times New Roman" w:cs="Times New Roman"/>
          <w:color w:val="000000" w:themeColor="text1"/>
        </w:rPr>
        <w:t>ere</w:t>
      </w:r>
      <w:r w:rsidRPr="002B00C5">
        <w:rPr>
          <w:rFonts w:ascii="Times New Roman" w:hAnsi="Times New Roman" w:cs="Times New Roman"/>
          <w:color w:val="000000" w:themeColor="text1"/>
        </w:rPr>
        <w:t xml:space="preserve"> used within a Scottish academy setting with academy players being rated on factors such as coachability, positive attitude, confidence, competitive</w:t>
      </w:r>
      <w:r w:rsidR="00136DD7">
        <w:rPr>
          <w:rFonts w:ascii="Times New Roman" w:hAnsi="Times New Roman" w:cs="Times New Roman"/>
          <w:color w:val="000000" w:themeColor="text1"/>
        </w:rPr>
        <w:t>ness</w:t>
      </w:r>
      <w:r w:rsidRPr="002B00C5">
        <w:rPr>
          <w:rFonts w:ascii="Times New Roman" w:hAnsi="Times New Roman" w:cs="Times New Roman"/>
          <w:color w:val="000000" w:themeColor="text1"/>
        </w:rPr>
        <w:t xml:space="preserve">, personality, professionalism and others (Dugdale </w:t>
      </w:r>
      <w:r w:rsidRPr="00FA3B5F">
        <w:rPr>
          <w:rFonts w:ascii="Times New Roman" w:hAnsi="Times New Roman" w:cs="Times New Roman"/>
          <w:i/>
          <w:iCs/>
          <w:color w:val="000000" w:themeColor="text1"/>
        </w:rPr>
        <w:t>et al</w:t>
      </w:r>
      <w:r w:rsidR="00FC549B">
        <w:rPr>
          <w:rFonts w:ascii="Times New Roman" w:hAnsi="Times New Roman" w:cs="Times New Roman"/>
          <w:color w:val="000000" w:themeColor="text1"/>
        </w:rPr>
        <w:t>.,</w:t>
      </w:r>
      <w:r w:rsidRPr="002B00C5">
        <w:rPr>
          <w:rFonts w:ascii="Times New Roman" w:hAnsi="Times New Roman" w:cs="Times New Roman"/>
          <w:color w:val="000000" w:themeColor="text1"/>
        </w:rPr>
        <w:t xml:space="preserve"> 2021). This </w:t>
      </w:r>
      <w:r w:rsidR="00FC549B">
        <w:rPr>
          <w:rFonts w:ascii="Times New Roman" w:hAnsi="Times New Roman" w:cs="Times New Roman"/>
          <w:color w:val="000000" w:themeColor="text1"/>
        </w:rPr>
        <w:t xml:space="preserve">research </w:t>
      </w:r>
      <w:r w:rsidRPr="002B00C5">
        <w:rPr>
          <w:rFonts w:ascii="Times New Roman" w:hAnsi="Times New Roman" w:cs="Times New Roman"/>
          <w:color w:val="000000" w:themeColor="text1"/>
        </w:rPr>
        <w:t>found that ‘reselected’ players were rated higher than ‘deselected’ players by coaches for all attributes within the p</w:t>
      </w:r>
      <w:r w:rsidR="00FC549B">
        <w:rPr>
          <w:rFonts w:ascii="Times New Roman" w:hAnsi="Times New Roman" w:cs="Times New Roman"/>
          <w:color w:val="000000" w:themeColor="text1"/>
        </w:rPr>
        <w:t>sychological</w:t>
      </w:r>
      <w:r w:rsidRPr="002B00C5">
        <w:rPr>
          <w:rFonts w:ascii="Times New Roman" w:hAnsi="Times New Roman" w:cs="Times New Roman"/>
          <w:color w:val="000000" w:themeColor="text1"/>
        </w:rPr>
        <w:t xml:space="preserve"> category. The largest difference rating between those selected or not was ‘professionalism’. Huijgen </w:t>
      </w:r>
      <w:r w:rsidRPr="00FA3B5F">
        <w:rPr>
          <w:rFonts w:ascii="Times New Roman" w:hAnsi="Times New Roman" w:cs="Times New Roman"/>
          <w:i/>
          <w:iCs/>
          <w:color w:val="000000" w:themeColor="text1"/>
        </w:rPr>
        <w:t>et al</w:t>
      </w:r>
      <w:r w:rsidR="00FC549B">
        <w:rPr>
          <w:rFonts w:ascii="Times New Roman" w:hAnsi="Times New Roman" w:cs="Times New Roman"/>
          <w:color w:val="000000" w:themeColor="text1"/>
        </w:rPr>
        <w:t>.,</w:t>
      </w:r>
      <w:r w:rsidRPr="002B00C5">
        <w:rPr>
          <w:rFonts w:ascii="Times New Roman" w:hAnsi="Times New Roman" w:cs="Times New Roman"/>
          <w:color w:val="000000" w:themeColor="text1"/>
        </w:rPr>
        <w:t xml:space="preserve"> (201</w:t>
      </w:r>
      <w:r w:rsidR="00EA6AF1">
        <w:rPr>
          <w:rFonts w:ascii="Times New Roman" w:hAnsi="Times New Roman" w:cs="Times New Roman"/>
          <w:color w:val="000000" w:themeColor="text1"/>
        </w:rPr>
        <w:t>4</w:t>
      </w:r>
      <w:r w:rsidRPr="002B00C5">
        <w:rPr>
          <w:rFonts w:ascii="Times New Roman" w:hAnsi="Times New Roman" w:cs="Times New Roman"/>
          <w:color w:val="000000" w:themeColor="text1"/>
        </w:rPr>
        <w:t xml:space="preserve">) </w:t>
      </w:r>
      <w:r w:rsidR="00136DD7">
        <w:rPr>
          <w:rFonts w:ascii="Times New Roman" w:hAnsi="Times New Roman" w:cs="Times New Roman"/>
          <w:color w:val="000000" w:themeColor="text1"/>
        </w:rPr>
        <w:t>identified</w:t>
      </w:r>
      <w:r w:rsidRPr="002B00C5">
        <w:rPr>
          <w:rFonts w:ascii="Times New Roman" w:hAnsi="Times New Roman" w:cs="Times New Roman"/>
          <w:color w:val="000000" w:themeColor="text1"/>
        </w:rPr>
        <w:t xml:space="preserve"> that votes for ‘concentration’ had the greatest effect between selected and deselected players between two academies from the Netherlands. Although professionalism and concentration are distinct concepts, one could argue that they are interconnected, both falling within the broader scope of demonstrating professionalism. </w:t>
      </w:r>
    </w:p>
    <w:p w14:paraId="0B46D172" w14:textId="2D3DB7AF" w:rsidR="001018C4" w:rsidRPr="002B00C5" w:rsidRDefault="001018C4" w:rsidP="007F60D1">
      <w:pPr>
        <w:spacing w:line="360" w:lineRule="auto"/>
        <w:rPr>
          <w:rFonts w:ascii="Times New Roman" w:hAnsi="Times New Roman" w:cs="Times New Roman"/>
          <w:color w:val="000000" w:themeColor="text1"/>
        </w:rPr>
      </w:pPr>
      <w:r w:rsidRPr="002B00C5">
        <w:rPr>
          <w:rFonts w:ascii="Times New Roman" w:hAnsi="Times New Roman" w:cs="Times New Roman"/>
          <w:color w:val="000000" w:themeColor="text1"/>
        </w:rPr>
        <w:t xml:space="preserve">Musculus and Lobinger (2018) have described the core psychological characteristics required for a successful </w:t>
      </w:r>
      <w:r w:rsidR="004226A6">
        <w:rPr>
          <w:rFonts w:ascii="Times New Roman" w:hAnsi="Times New Roman" w:cs="Times New Roman"/>
          <w:lang w:val="en-GB"/>
        </w:rPr>
        <w:t>football</w:t>
      </w:r>
      <w:r w:rsidRPr="002B00C5">
        <w:rPr>
          <w:rFonts w:ascii="Times New Roman" w:hAnsi="Times New Roman" w:cs="Times New Roman"/>
          <w:color w:val="000000" w:themeColor="text1"/>
        </w:rPr>
        <w:t xml:space="preserve"> player as an umbrella term for both personality traits as well as psychological skills. The</w:t>
      </w:r>
      <w:r w:rsidR="00FC549B">
        <w:rPr>
          <w:rFonts w:ascii="Times New Roman" w:hAnsi="Times New Roman" w:cs="Times New Roman"/>
          <w:color w:val="000000" w:themeColor="text1"/>
        </w:rPr>
        <w:t>ir</w:t>
      </w:r>
      <w:r w:rsidRPr="002B00C5">
        <w:rPr>
          <w:rFonts w:ascii="Times New Roman" w:hAnsi="Times New Roman" w:cs="Times New Roman"/>
          <w:color w:val="000000" w:themeColor="text1"/>
        </w:rPr>
        <w:t xml:space="preserve"> research concluded that accurately assessing psychological traits in football</w:t>
      </w:r>
      <w:r w:rsidR="00FC549B">
        <w:rPr>
          <w:rFonts w:ascii="Times New Roman" w:hAnsi="Times New Roman" w:cs="Times New Roman"/>
          <w:color w:val="000000" w:themeColor="text1"/>
        </w:rPr>
        <w:t xml:space="preserve"> players</w:t>
      </w:r>
      <w:r w:rsidRPr="002B00C5">
        <w:rPr>
          <w:rFonts w:ascii="Times New Roman" w:hAnsi="Times New Roman" w:cs="Times New Roman"/>
          <w:color w:val="000000" w:themeColor="text1"/>
        </w:rPr>
        <w:t xml:space="preserve"> is challenging because they are complex and not always easy to measure</w:t>
      </w:r>
      <w:r w:rsidR="00FC549B">
        <w:rPr>
          <w:rFonts w:ascii="Times New Roman" w:hAnsi="Times New Roman" w:cs="Times New Roman"/>
          <w:color w:val="000000" w:themeColor="text1"/>
        </w:rPr>
        <w:t xml:space="preserve"> however d</w:t>
      </w:r>
      <w:r w:rsidRPr="002B00C5">
        <w:rPr>
          <w:rFonts w:ascii="Times New Roman" w:hAnsi="Times New Roman" w:cs="Times New Roman"/>
          <w:color w:val="000000" w:themeColor="text1"/>
        </w:rPr>
        <w:t xml:space="preserve">espite its challenging nature, it is important to know what the reoccurring </w:t>
      </w:r>
      <w:r w:rsidRPr="002B00C5">
        <w:rPr>
          <w:rFonts w:ascii="Times New Roman" w:hAnsi="Times New Roman" w:cs="Times New Roman"/>
          <w:color w:val="000000" w:themeColor="text1"/>
        </w:rPr>
        <w:lastRenderedPageBreak/>
        <w:t xml:space="preserve">psychological characteristics are for those academy players who are continually selected to progress. A review from 2017 including 43 </w:t>
      </w:r>
      <w:r w:rsidR="00FC549B">
        <w:rPr>
          <w:rFonts w:ascii="Times New Roman" w:hAnsi="Times New Roman" w:cs="Times New Roman"/>
          <w:color w:val="000000" w:themeColor="text1"/>
        </w:rPr>
        <w:t xml:space="preserve">global </w:t>
      </w:r>
      <w:r w:rsidRPr="002B00C5">
        <w:rPr>
          <w:rFonts w:ascii="Times New Roman" w:hAnsi="Times New Roman" w:cs="Times New Roman"/>
          <w:color w:val="000000" w:themeColor="text1"/>
        </w:rPr>
        <w:t xml:space="preserve">studies and 14,977 participants concluded that self-regulation, resilience, commitment, and discipline had the greatest impact on a player’s development (Gledhill </w:t>
      </w:r>
      <w:r w:rsidRPr="00FA3B5F">
        <w:rPr>
          <w:rFonts w:ascii="Times New Roman" w:hAnsi="Times New Roman" w:cs="Times New Roman"/>
          <w:i/>
          <w:iCs/>
          <w:color w:val="000000" w:themeColor="text1"/>
        </w:rPr>
        <w:t>et al</w:t>
      </w:r>
      <w:r w:rsidRPr="002B00C5">
        <w:rPr>
          <w:rFonts w:ascii="Times New Roman" w:hAnsi="Times New Roman" w:cs="Times New Roman"/>
          <w:color w:val="000000" w:themeColor="text1"/>
        </w:rPr>
        <w:t xml:space="preserve">., 2017). </w:t>
      </w:r>
    </w:p>
    <w:p w14:paraId="36DDA81B" w14:textId="2914EDE6" w:rsidR="001018C4" w:rsidRPr="002B00C5" w:rsidRDefault="001018C4" w:rsidP="007F60D1">
      <w:pPr>
        <w:spacing w:line="360" w:lineRule="auto"/>
        <w:rPr>
          <w:rFonts w:ascii="Times New Roman" w:hAnsi="Times New Roman" w:cs="Times New Roman"/>
          <w:color w:val="000000" w:themeColor="text1"/>
        </w:rPr>
      </w:pPr>
      <w:r w:rsidRPr="002B00C5">
        <w:rPr>
          <w:rFonts w:ascii="Times New Roman" w:hAnsi="Times New Roman" w:cs="Times New Roman"/>
          <w:color w:val="000000" w:themeColor="text1"/>
        </w:rPr>
        <w:t>While being aware of the psychological factors which influence selection, it is also important to understand the factors and reasoning for a player’s deselection. Research by Taylor and Collins (2019) explored the most common reasons for failure amongst a group of 60 high potential athletes. One reoccurring reason was the individual lack of sufficient psychological resources</w:t>
      </w:r>
      <w:r w:rsidR="00FC549B">
        <w:rPr>
          <w:rFonts w:ascii="Times New Roman" w:hAnsi="Times New Roman" w:cs="Times New Roman"/>
          <w:color w:val="000000" w:themeColor="text1"/>
        </w:rPr>
        <w:t xml:space="preserve">, such </w:t>
      </w:r>
      <w:r w:rsidR="00DD734D">
        <w:rPr>
          <w:rFonts w:ascii="Times New Roman" w:hAnsi="Times New Roman" w:cs="Times New Roman"/>
          <w:color w:val="000000" w:themeColor="text1"/>
        </w:rPr>
        <w:t xml:space="preserve">as </w:t>
      </w:r>
      <w:r w:rsidR="00FC549B">
        <w:rPr>
          <w:rFonts w:ascii="Times New Roman" w:hAnsi="Times New Roman" w:cs="Times New Roman"/>
          <w:color w:val="000000" w:themeColor="text1"/>
        </w:rPr>
        <w:t xml:space="preserve">one-to-one psychological support or </w:t>
      </w:r>
      <w:r w:rsidR="00DD734D">
        <w:rPr>
          <w:rFonts w:ascii="Times New Roman" w:hAnsi="Times New Roman" w:cs="Times New Roman"/>
          <w:color w:val="000000" w:themeColor="text1"/>
        </w:rPr>
        <w:t xml:space="preserve">support addressing </w:t>
      </w:r>
      <w:r w:rsidR="00FC549B">
        <w:rPr>
          <w:rFonts w:ascii="Times New Roman" w:hAnsi="Times New Roman" w:cs="Times New Roman"/>
          <w:color w:val="000000" w:themeColor="text1"/>
        </w:rPr>
        <w:t xml:space="preserve">motivation and commitment. </w:t>
      </w:r>
      <w:r w:rsidRPr="002B00C5">
        <w:rPr>
          <w:rFonts w:ascii="Times New Roman" w:hAnsi="Times New Roman" w:cs="Times New Roman"/>
          <w:color w:val="000000" w:themeColor="text1"/>
        </w:rPr>
        <w:t xml:space="preserve">While a player may have the physical and technical attributes </w:t>
      </w:r>
      <w:r w:rsidR="00DD734D">
        <w:rPr>
          <w:rFonts w:ascii="Times New Roman" w:hAnsi="Times New Roman" w:cs="Times New Roman"/>
          <w:color w:val="000000" w:themeColor="text1"/>
        </w:rPr>
        <w:t>for</w:t>
      </w:r>
      <w:r w:rsidRPr="002B00C5">
        <w:rPr>
          <w:rFonts w:ascii="Times New Roman" w:hAnsi="Times New Roman" w:cs="Times New Roman"/>
          <w:color w:val="000000" w:themeColor="text1"/>
        </w:rPr>
        <w:t xml:space="preserve"> attaining elite performance, the support an academy player needs to fully enhance development may be insufficient (Baker and Young</w:t>
      </w:r>
      <w:r w:rsidR="008D4A41">
        <w:rPr>
          <w:rFonts w:ascii="Times New Roman" w:hAnsi="Times New Roman" w:cs="Times New Roman"/>
          <w:color w:val="000000" w:themeColor="text1"/>
        </w:rPr>
        <w:t>,</w:t>
      </w:r>
      <w:r w:rsidRPr="002B00C5">
        <w:rPr>
          <w:rFonts w:ascii="Times New Roman" w:hAnsi="Times New Roman" w:cs="Times New Roman"/>
          <w:color w:val="000000" w:themeColor="text1"/>
        </w:rPr>
        <w:t xml:space="preserve"> 2014). </w:t>
      </w:r>
    </w:p>
    <w:p w14:paraId="7FB19501" w14:textId="2F9153E4" w:rsidR="001018C4" w:rsidRDefault="001018C4" w:rsidP="007F60D1">
      <w:pPr>
        <w:spacing w:line="360" w:lineRule="auto"/>
        <w:rPr>
          <w:rFonts w:ascii="Times New Roman" w:hAnsi="Times New Roman" w:cs="Times New Roman"/>
          <w:color w:val="000000" w:themeColor="text1"/>
        </w:rPr>
      </w:pPr>
      <w:r w:rsidRPr="002B00C5">
        <w:rPr>
          <w:rFonts w:ascii="Times New Roman" w:hAnsi="Times New Roman" w:cs="Times New Roman"/>
          <w:color w:val="000000" w:themeColor="text1"/>
        </w:rPr>
        <w:t xml:space="preserve">It is evident psychological </w:t>
      </w:r>
      <w:r w:rsidR="004637F9">
        <w:rPr>
          <w:rFonts w:ascii="Times New Roman" w:hAnsi="Times New Roman" w:cs="Times New Roman"/>
          <w:color w:val="000000" w:themeColor="text1"/>
        </w:rPr>
        <w:t>assessment,</w:t>
      </w:r>
      <w:r w:rsidR="00DD734D">
        <w:rPr>
          <w:rFonts w:ascii="Times New Roman" w:hAnsi="Times New Roman" w:cs="Times New Roman"/>
          <w:color w:val="000000" w:themeColor="text1"/>
        </w:rPr>
        <w:t xml:space="preserve"> and input</w:t>
      </w:r>
      <w:r w:rsidRPr="002B00C5">
        <w:rPr>
          <w:rFonts w:ascii="Times New Roman" w:hAnsi="Times New Roman" w:cs="Times New Roman"/>
          <w:color w:val="000000" w:themeColor="text1"/>
        </w:rPr>
        <w:t xml:space="preserve"> plays an important role in both talent selection and development of young players and highlights the importance of a holistic approach. The 4</w:t>
      </w:r>
      <w:r w:rsidR="00EA6AF1">
        <w:rPr>
          <w:rFonts w:ascii="Times New Roman" w:hAnsi="Times New Roman" w:cs="Times New Roman"/>
          <w:color w:val="000000" w:themeColor="text1"/>
        </w:rPr>
        <w:t xml:space="preserve"> C</w:t>
      </w:r>
      <w:r w:rsidRPr="002B00C5">
        <w:rPr>
          <w:rFonts w:ascii="Times New Roman" w:hAnsi="Times New Roman" w:cs="Times New Roman"/>
          <w:color w:val="000000" w:themeColor="text1"/>
        </w:rPr>
        <w:t>orner model evaluates players across a broader spectrum,</w:t>
      </w:r>
      <w:r w:rsidRPr="002B00C5">
        <w:rPr>
          <w:rFonts w:ascii="Times New Roman" w:hAnsi="Times New Roman" w:cs="Times New Roman"/>
        </w:rPr>
        <w:t xml:space="preserve"> considering psychological and social aspects alongside the more commonly assessed domains. This approach ensures that talent selection processes do not overlook or undervalue players who may excel in non-physical attributes, which can be critical to long-term success in </w:t>
      </w:r>
      <w:r w:rsidR="004226A6">
        <w:rPr>
          <w:rFonts w:ascii="Times New Roman" w:hAnsi="Times New Roman" w:cs="Times New Roman"/>
          <w:lang w:val="en-GB"/>
        </w:rPr>
        <w:t>football</w:t>
      </w:r>
      <w:r w:rsidRPr="002B00C5">
        <w:rPr>
          <w:rFonts w:ascii="Times New Roman" w:hAnsi="Times New Roman" w:cs="Times New Roman"/>
        </w:rPr>
        <w:t>.</w:t>
      </w:r>
    </w:p>
    <w:p w14:paraId="33C92605" w14:textId="77777777" w:rsidR="007F60D1" w:rsidRPr="007F60D1" w:rsidRDefault="007F60D1" w:rsidP="007F60D1">
      <w:pPr>
        <w:spacing w:line="360" w:lineRule="auto"/>
        <w:rPr>
          <w:rFonts w:ascii="Times New Roman" w:hAnsi="Times New Roman" w:cs="Times New Roman"/>
          <w:color w:val="000000" w:themeColor="text1"/>
        </w:rPr>
      </w:pPr>
    </w:p>
    <w:p w14:paraId="5AAE43D1" w14:textId="64D46F72" w:rsidR="001018C4" w:rsidRPr="007F60D1" w:rsidRDefault="001018C4" w:rsidP="007F60D1">
      <w:pPr>
        <w:pStyle w:val="Heading3"/>
        <w:spacing w:line="360" w:lineRule="auto"/>
        <w:rPr>
          <w:rFonts w:ascii="Times New Roman" w:hAnsi="Times New Roman" w:cs="Times New Roman"/>
          <w:i/>
          <w:iCs/>
          <w:color w:val="000000" w:themeColor="text1"/>
          <w:sz w:val="24"/>
          <w:szCs w:val="24"/>
        </w:rPr>
      </w:pPr>
      <w:bookmarkStart w:id="18" w:name="_Toc217286368"/>
      <w:r w:rsidRPr="007F60D1">
        <w:rPr>
          <w:rFonts w:ascii="Times New Roman" w:hAnsi="Times New Roman" w:cs="Times New Roman"/>
          <w:i/>
          <w:iCs/>
          <w:color w:val="000000" w:themeColor="text1"/>
          <w:sz w:val="24"/>
          <w:szCs w:val="24"/>
        </w:rPr>
        <w:t>2.</w:t>
      </w:r>
      <w:r w:rsidR="00DD734D">
        <w:rPr>
          <w:rFonts w:ascii="Times New Roman" w:hAnsi="Times New Roman" w:cs="Times New Roman"/>
          <w:i/>
          <w:iCs/>
          <w:color w:val="000000" w:themeColor="text1"/>
          <w:sz w:val="24"/>
          <w:szCs w:val="24"/>
        </w:rPr>
        <w:t>3</w:t>
      </w:r>
      <w:r w:rsidRPr="007F60D1">
        <w:rPr>
          <w:rFonts w:ascii="Times New Roman" w:hAnsi="Times New Roman" w:cs="Times New Roman"/>
          <w:i/>
          <w:iCs/>
          <w:color w:val="000000" w:themeColor="text1"/>
          <w:sz w:val="24"/>
          <w:szCs w:val="24"/>
        </w:rPr>
        <w:t>.4 Social Attributes</w:t>
      </w:r>
      <w:bookmarkEnd w:id="18"/>
    </w:p>
    <w:p w14:paraId="6A6C9DE3" w14:textId="059D3A31"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The social corner assesses how a player interacts with teammates, coaches, and other members of the team environment, as well as their home life and social circumstances</w:t>
      </w:r>
      <w:r w:rsidR="00371D5B">
        <w:rPr>
          <w:rFonts w:ascii="Times New Roman" w:hAnsi="Times New Roman" w:cs="Times New Roman"/>
        </w:rPr>
        <w:t xml:space="preserve"> (F</w:t>
      </w:r>
      <w:r w:rsidR="00DD734D">
        <w:rPr>
          <w:rFonts w:ascii="Times New Roman" w:hAnsi="Times New Roman" w:cs="Times New Roman"/>
        </w:rPr>
        <w:t>ootball Association</w:t>
      </w:r>
      <w:r w:rsidR="008D4A41">
        <w:rPr>
          <w:rFonts w:ascii="Times New Roman" w:hAnsi="Times New Roman" w:cs="Times New Roman"/>
        </w:rPr>
        <w:t>,</w:t>
      </w:r>
      <w:r w:rsidR="00371D5B">
        <w:rPr>
          <w:rFonts w:ascii="Times New Roman" w:hAnsi="Times New Roman" w:cs="Times New Roman"/>
        </w:rPr>
        <w:t xml:space="preserve"> 2014)</w:t>
      </w:r>
      <w:r w:rsidRPr="002B00C5">
        <w:rPr>
          <w:rFonts w:ascii="Times New Roman" w:hAnsi="Times New Roman" w:cs="Times New Roman"/>
        </w:rPr>
        <w:t xml:space="preserve">. Attributes such as communication, leadership, teamwork, and emotional intelligence are evaluated in this domain. The social components of the 4 Corner </w:t>
      </w:r>
      <w:r w:rsidR="00957F55">
        <w:rPr>
          <w:rFonts w:ascii="Times New Roman" w:hAnsi="Times New Roman" w:cs="Times New Roman"/>
        </w:rPr>
        <w:t>m</w:t>
      </w:r>
      <w:r w:rsidRPr="002B00C5">
        <w:rPr>
          <w:rFonts w:ascii="Times New Roman" w:hAnsi="Times New Roman" w:cs="Times New Roman"/>
        </w:rPr>
        <w:t>odel help academies identify players with high emotional intelligence, communication skills, and leadership potential, which are often key differentiators in a professional team environment (Larkin &amp; O’Connor</w:t>
      </w:r>
      <w:r w:rsidR="008D4A41">
        <w:rPr>
          <w:rFonts w:ascii="Times New Roman" w:hAnsi="Times New Roman" w:cs="Times New Roman"/>
        </w:rPr>
        <w:t>,</w:t>
      </w:r>
      <w:r w:rsidR="00EA6AF1">
        <w:rPr>
          <w:rFonts w:ascii="Times New Roman" w:hAnsi="Times New Roman" w:cs="Times New Roman"/>
        </w:rPr>
        <w:t xml:space="preserve"> </w:t>
      </w:r>
      <w:r w:rsidRPr="002B00C5">
        <w:rPr>
          <w:rFonts w:ascii="Times New Roman" w:hAnsi="Times New Roman" w:cs="Times New Roman"/>
        </w:rPr>
        <w:t xml:space="preserve">2017). </w:t>
      </w:r>
      <w:r w:rsidR="00A363A5">
        <w:rPr>
          <w:rFonts w:ascii="Times New Roman" w:hAnsi="Times New Roman" w:cs="Times New Roman"/>
        </w:rPr>
        <w:t>Larkin and O’Connor</w:t>
      </w:r>
      <w:r w:rsidRPr="002B00C5">
        <w:rPr>
          <w:rFonts w:ascii="Times New Roman" w:hAnsi="Times New Roman" w:cs="Times New Roman"/>
        </w:rPr>
        <w:t xml:space="preserve"> </w:t>
      </w:r>
      <w:r w:rsidR="00A363A5">
        <w:rPr>
          <w:rFonts w:ascii="Times New Roman" w:hAnsi="Times New Roman" w:cs="Times New Roman"/>
        </w:rPr>
        <w:t xml:space="preserve">suggest a </w:t>
      </w:r>
      <w:r w:rsidRPr="002B00C5">
        <w:rPr>
          <w:rFonts w:ascii="Times New Roman" w:hAnsi="Times New Roman" w:cs="Times New Roman"/>
        </w:rPr>
        <w:t>lack of sociological factors in the selection process could be a limiting factor for clubs, with many researchers urging the use of a multidisciplinary approach</w:t>
      </w:r>
      <w:r w:rsidR="00A363A5">
        <w:rPr>
          <w:rFonts w:ascii="Times New Roman" w:hAnsi="Times New Roman" w:cs="Times New Roman"/>
        </w:rPr>
        <w:t xml:space="preserve">. </w:t>
      </w:r>
      <w:r w:rsidRPr="002B00C5">
        <w:rPr>
          <w:rFonts w:ascii="Times New Roman" w:hAnsi="Times New Roman" w:cs="Times New Roman"/>
        </w:rPr>
        <w:lastRenderedPageBreak/>
        <w:t>Williams and Reilly (2000) indicate the inclusion of psychological and sociological qualities within this process may provide a more holistic description of potential talent.</w:t>
      </w:r>
    </w:p>
    <w:p w14:paraId="63F1FC0F" w14:textId="7BCE1375"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When considering the social impacts which can affect the selection process and a player’s development, McDowell (2023) believes that there are many contributing factors, such as where you grow up, who your parents are, your early life experiences, your friends, your first coach in sport, your siblings and your outlook </w:t>
      </w:r>
      <w:r w:rsidR="00DD734D">
        <w:rPr>
          <w:rFonts w:ascii="Times New Roman" w:hAnsi="Times New Roman" w:cs="Times New Roman"/>
        </w:rPr>
        <w:t>o</w:t>
      </w:r>
      <w:r w:rsidRPr="002B00C5">
        <w:rPr>
          <w:rFonts w:ascii="Times New Roman" w:hAnsi="Times New Roman" w:cs="Times New Roman"/>
        </w:rPr>
        <w:t xml:space="preserve">n life. Williams </w:t>
      </w:r>
      <w:r w:rsidRPr="00FA3B5F">
        <w:rPr>
          <w:rFonts w:ascii="Times New Roman" w:hAnsi="Times New Roman" w:cs="Times New Roman"/>
          <w:i/>
          <w:iCs/>
        </w:rPr>
        <w:t>et al</w:t>
      </w:r>
      <w:r w:rsidR="00A363A5">
        <w:rPr>
          <w:rFonts w:ascii="Times New Roman" w:hAnsi="Times New Roman" w:cs="Times New Roman"/>
        </w:rPr>
        <w:t>.,</w:t>
      </w:r>
      <w:r w:rsidRPr="002B00C5">
        <w:rPr>
          <w:rFonts w:ascii="Times New Roman" w:hAnsi="Times New Roman" w:cs="Times New Roman"/>
        </w:rPr>
        <w:t xml:space="preserve"> (2020) </w:t>
      </w:r>
      <w:r w:rsidR="00A363A5">
        <w:rPr>
          <w:rFonts w:ascii="Times New Roman" w:hAnsi="Times New Roman" w:cs="Times New Roman"/>
        </w:rPr>
        <w:t xml:space="preserve">also </w:t>
      </w:r>
      <w:r w:rsidRPr="002B00C5">
        <w:rPr>
          <w:rFonts w:ascii="Times New Roman" w:hAnsi="Times New Roman" w:cs="Times New Roman"/>
        </w:rPr>
        <w:t xml:space="preserve">identified the potential predictors of high performance in youth </w:t>
      </w:r>
      <w:r w:rsidR="004226A6">
        <w:rPr>
          <w:rFonts w:ascii="Times New Roman" w:hAnsi="Times New Roman" w:cs="Times New Roman"/>
          <w:lang w:val="en-GB"/>
        </w:rPr>
        <w:t>football</w:t>
      </w:r>
      <w:r w:rsidRPr="002B00C5">
        <w:rPr>
          <w:rFonts w:ascii="Times New Roman" w:hAnsi="Times New Roman" w:cs="Times New Roman"/>
        </w:rPr>
        <w:t xml:space="preserve"> players from each sports science discipline</w:t>
      </w:r>
      <w:r w:rsidR="00A363A5">
        <w:rPr>
          <w:rFonts w:ascii="Times New Roman" w:hAnsi="Times New Roman" w:cs="Times New Roman"/>
        </w:rPr>
        <w:t>, t</w:t>
      </w:r>
      <w:r w:rsidRPr="002B00C5">
        <w:rPr>
          <w:rFonts w:ascii="Times New Roman" w:hAnsi="Times New Roman" w:cs="Times New Roman"/>
        </w:rPr>
        <w:t>he key sociological factors included</w:t>
      </w:r>
      <w:r w:rsidR="00DD734D">
        <w:rPr>
          <w:rFonts w:ascii="Times New Roman" w:hAnsi="Times New Roman" w:cs="Times New Roman"/>
        </w:rPr>
        <w:t>:</w:t>
      </w:r>
      <w:r w:rsidRPr="002B00C5">
        <w:rPr>
          <w:rFonts w:ascii="Times New Roman" w:hAnsi="Times New Roman" w:cs="Times New Roman"/>
        </w:rPr>
        <w:t xml:space="preserve"> family support, hours of practice, socio-economic background, area lived in, education and cultural background. </w:t>
      </w:r>
      <w:r w:rsidR="00A363A5">
        <w:rPr>
          <w:rFonts w:ascii="Times New Roman" w:hAnsi="Times New Roman" w:cs="Times New Roman"/>
        </w:rPr>
        <w:t>M</w:t>
      </w:r>
      <w:r w:rsidRPr="002B00C5">
        <w:rPr>
          <w:rFonts w:ascii="Times New Roman" w:hAnsi="Times New Roman" w:cs="Times New Roman"/>
        </w:rPr>
        <w:t xml:space="preserve">odels outlining the potential predictors of talent in </w:t>
      </w:r>
      <w:r w:rsidR="004226A6">
        <w:rPr>
          <w:rFonts w:ascii="Times New Roman" w:hAnsi="Times New Roman" w:cs="Times New Roman"/>
          <w:lang w:val="en-GB"/>
        </w:rPr>
        <w:t>football</w:t>
      </w:r>
      <w:r w:rsidRPr="002B00C5">
        <w:rPr>
          <w:rFonts w:ascii="Times New Roman" w:hAnsi="Times New Roman" w:cs="Times New Roman"/>
        </w:rPr>
        <w:t xml:space="preserve"> highlight the need for the consideration of sociological factors such as parental support, cultural background, and hours of practice (Williams and Reilly</w:t>
      </w:r>
      <w:r w:rsidR="008D4A41">
        <w:rPr>
          <w:rFonts w:ascii="Times New Roman" w:hAnsi="Times New Roman" w:cs="Times New Roman"/>
        </w:rPr>
        <w:t>,</w:t>
      </w:r>
      <w:r w:rsidRPr="002B00C5">
        <w:rPr>
          <w:rFonts w:ascii="Times New Roman" w:hAnsi="Times New Roman" w:cs="Times New Roman"/>
        </w:rPr>
        <w:t xml:space="preserve"> 2000). </w:t>
      </w:r>
    </w:p>
    <w:p w14:paraId="555FA92F" w14:textId="71C8124D" w:rsidR="001018C4" w:rsidRPr="002B00C5" w:rsidRDefault="00A363A5" w:rsidP="007F60D1">
      <w:pPr>
        <w:spacing w:line="360" w:lineRule="auto"/>
        <w:rPr>
          <w:rFonts w:ascii="Times New Roman" w:hAnsi="Times New Roman" w:cs="Times New Roman"/>
          <w:color w:val="000000" w:themeColor="text1"/>
        </w:rPr>
      </w:pPr>
      <w:r>
        <w:rPr>
          <w:rFonts w:ascii="Times New Roman" w:hAnsi="Times New Roman" w:cs="Times New Roman"/>
        </w:rPr>
        <w:t>R</w:t>
      </w:r>
      <w:r w:rsidR="001018C4" w:rsidRPr="002B00C5">
        <w:rPr>
          <w:rFonts w:ascii="Times New Roman" w:hAnsi="Times New Roman" w:cs="Times New Roman"/>
        </w:rPr>
        <w:t xml:space="preserve">esearch by Taylor and Collins (2019) exploring the reason why identified high potential players didn’t meet their expected performance level, further explored social issues. Five broad reasons were identified with one being ‘maladaptive family input’. Through an interview process with academy coaches, players families were seen as being a significant factor in the derailing of performance potential. </w:t>
      </w:r>
      <w:r>
        <w:rPr>
          <w:rFonts w:ascii="Times New Roman" w:hAnsi="Times New Roman" w:cs="Times New Roman"/>
        </w:rPr>
        <w:t>Some p</w:t>
      </w:r>
      <w:r w:rsidRPr="002B00C5">
        <w:rPr>
          <w:rFonts w:ascii="Times New Roman" w:hAnsi="Times New Roman" w:cs="Times New Roman"/>
        </w:rPr>
        <w:t>arent</w:t>
      </w:r>
      <w:r w:rsidR="00DD734D">
        <w:rPr>
          <w:rFonts w:ascii="Times New Roman" w:hAnsi="Times New Roman" w:cs="Times New Roman"/>
        </w:rPr>
        <w:t>s’</w:t>
      </w:r>
      <w:r w:rsidR="001018C4" w:rsidRPr="002B00C5">
        <w:rPr>
          <w:rFonts w:ascii="Times New Roman" w:hAnsi="Times New Roman" w:cs="Times New Roman"/>
        </w:rPr>
        <w:t xml:space="preserve"> </w:t>
      </w:r>
      <w:r w:rsidRPr="002B00C5">
        <w:rPr>
          <w:rFonts w:ascii="Times New Roman" w:hAnsi="Times New Roman" w:cs="Times New Roman"/>
        </w:rPr>
        <w:t>behavior</w:t>
      </w:r>
      <w:r w:rsidR="001018C4" w:rsidRPr="002B00C5">
        <w:rPr>
          <w:rFonts w:ascii="Times New Roman" w:hAnsi="Times New Roman" w:cs="Times New Roman"/>
        </w:rPr>
        <w:t xml:space="preserve"> was described by coaches as “family from hell”, “uncle putting his oar in”, “mother like a frightened rabbit”, or being set up to fail by families who spoiled them “God they thought the su</w:t>
      </w:r>
      <w:r w:rsidR="001018C4" w:rsidRPr="002B00C5">
        <w:rPr>
          <w:rFonts w:ascii="Times New Roman" w:hAnsi="Times New Roman" w:cs="Times New Roman"/>
          <w:color w:val="000000" w:themeColor="text1"/>
        </w:rPr>
        <w:t xml:space="preserve">n shone out of his arse. He got everything he wanted…sometimes without even asking” (p. 15). However, it is important to note that the research </w:t>
      </w:r>
      <w:r>
        <w:rPr>
          <w:rFonts w:ascii="Times New Roman" w:hAnsi="Times New Roman" w:cs="Times New Roman"/>
          <w:color w:val="000000" w:themeColor="text1"/>
        </w:rPr>
        <w:t xml:space="preserve">was </w:t>
      </w:r>
      <w:r w:rsidR="001018C4" w:rsidRPr="002B00C5">
        <w:rPr>
          <w:rFonts w:ascii="Times New Roman" w:hAnsi="Times New Roman" w:cs="Times New Roman"/>
          <w:color w:val="000000" w:themeColor="text1"/>
        </w:rPr>
        <w:t>conducted once the player has left the club</w:t>
      </w:r>
      <w:r w:rsidR="00DD734D">
        <w:rPr>
          <w:rFonts w:ascii="Times New Roman" w:hAnsi="Times New Roman" w:cs="Times New Roman"/>
          <w:color w:val="000000" w:themeColor="text1"/>
        </w:rPr>
        <w:t xml:space="preserve"> </w:t>
      </w:r>
      <w:r w:rsidR="001018C4" w:rsidRPr="002B00C5">
        <w:rPr>
          <w:rFonts w:ascii="Times New Roman" w:hAnsi="Times New Roman" w:cs="Times New Roman"/>
          <w:color w:val="000000" w:themeColor="text1"/>
        </w:rPr>
        <w:t xml:space="preserve">due to shortcomings. The research does not identify the importance or relevance that </w:t>
      </w:r>
      <w:r>
        <w:rPr>
          <w:rFonts w:ascii="Times New Roman" w:hAnsi="Times New Roman" w:cs="Times New Roman"/>
          <w:color w:val="000000" w:themeColor="text1"/>
        </w:rPr>
        <w:t>the</w:t>
      </w:r>
      <w:r w:rsidR="001018C4" w:rsidRPr="002B00C5">
        <w:rPr>
          <w:rFonts w:ascii="Times New Roman" w:hAnsi="Times New Roman" w:cs="Times New Roman"/>
          <w:color w:val="000000" w:themeColor="text1"/>
        </w:rPr>
        <w:t xml:space="preserve"> player’s family or other social factors ha</w:t>
      </w:r>
      <w:r>
        <w:rPr>
          <w:rFonts w:ascii="Times New Roman" w:hAnsi="Times New Roman" w:cs="Times New Roman"/>
          <w:color w:val="000000" w:themeColor="text1"/>
        </w:rPr>
        <w:t>d</w:t>
      </w:r>
      <w:r w:rsidR="001018C4" w:rsidRPr="002B00C5">
        <w:rPr>
          <w:rFonts w:ascii="Times New Roman" w:hAnsi="Times New Roman" w:cs="Times New Roman"/>
          <w:color w:val="000000" w:themeColor="text1"/>
        </w:rPr>
        <w:t xml:space="preserve"> on the overall impact within the decision-making process. The research focuses directly on the social effects on the players individual development, without evidence to show how it can negatively or positively impact the player in </w:t>
      </w:r>
      <w:r w:rsidR="00DD734D">
        <w:rPr>
          <w:rFonts w:ascii="Times New Roman" w:hAnsi="Times New Roman" w:cs="Times New Roman"/>
          <w:color w:val="000000" w:themeColor="text1"/>
        </w:rPr>
        <w:t xml:space="preserve">the </w:t>
      </w:r>
      <w:r w:rsidR="001018C4" w:rsidRPr="002B00C5">
        <w:rPr>
          <w:rFonts w:ascii="Times New Roman" w:hAnsi="Times New Roman" w:cs="Times New Roman"/>
          <w:color w:val="000000" w:themeColor="text1"/>
        </w:rPr>
        <w:t>talent selection process.</w:t>
      </w:r>
    </w:p>
    <w:p w14:paraId="2578784B" w14:textId="200DAE1C" w:rsidR="001018C4"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While Taylor and Collins (2019) and Williams </w:t>
      </w:r>
      <w:r w:rsidRPr="00FA3B5F">
        <w:rPr>
          <w:rFonts w:ascii="Times New Roman" w:hAnsi="Times New Roman" w:cs="Times New Roman"/>
          <w:i/>
          <w:iCs/>
        </w:rPr>
        <w:t>et al</w:t>
      </w:r>
      <w:r w:rsidR="00A363A5">
        <w:rPr>
          <w:rFonts w:ascii="Times New Roman" w:hAnsi="Times New Roman" w:cs="Times New Roman"/>
        </w:rPr>
        <w:t>.,</w:t>
      </w:r>
      <w:r w:rsidRPr="002B00C5">
        <w:rPr>
          <w:rFonts w:ascii="Times New Roman" w:hAnsi="Times New Roman" w:cs="Times New Roman"/>
        </w:rPr>
        <w:t xml:space="preserve"> (2010) explore the predictors and explanations </w:t>
      </w:r>
      <w:r w:rsidR="00DD734D">
        <w:rPr>
          <w:rFonts w:ascii="Times New Roman" w:hAnsi="Times New Roman" w:cs="Times New Roman"/>
        </w:rPr>
        <w:t>regarding</w:t>
      </w:r>
      <w:r w:rsidRPr="002B00C5">
        <w:rPr>
          <w:rFonts w:ascii="Times New Roman" w:hAnsi="Times New Roman" w:cs="Times New Roman"/>
        </w:rPr>
        <w:t xml:space="preserve"> the social </w:t>
      </w:r>
      <w:r w:rsidR="00DD734D">
        <w:rPr>
          <w:rFonts w:ascii="Times New Roman" w:hAnsi="Times New Roman" w:cs="Times New Roman"/>
        </w:rPr>
        <w:t>aspects</w:t>
      </w:r>
      <w:r w:rsidRPr="002B00C5">
        <w:rPr>
          <w:rFonts w:ascii="Times New Roman" w:hAnsi="Times New Roman" w:cs="Times New Roman"/>
        </w:rPr>
        <w:t xml:space="preserve"> that influence the development of a player, it remains unclear how much this expertise and knowledge is used within academies in the selection process. One of the most significant advantages of the 4 Corner </w:t>
      </w:r>
      <w:r w:rsidR="00957F55">
        <w:rPr>
          <w:rFonts w:ascii="Times New Roman" w:hAnsi="Times New Roman" w:cs="Times New Roman"/>
        </w:rPr>
        <w:t>m</w:t>
      </w:r>
      <w:r w:rsidRPr="002B00C5">
        <w:rPr>
          <w:rFonts w:ascii="Times New Roman" w:hAnsi="Times New Roman" w:cs="Times New Roman"/>
        </w:rPr>
        <w:t xml:space="preserve">odel is its ability to profile players across multiple domains, creating a comprehensive assessment of talent (Ford </w:t>
      </w:r>
      <w:r w:rsidRPr="00FA3B5F">
        <w:rPr>
          <w:rFonts w:ascii="Times New Roman" w:hAnsi="Times New Roman" w:cs="Times New Roman"/>
          <w:i/>
          <w:iCs/>
        </w:rPr>
        <w:t>et al</w:t>
      </w:r>
      <w:r w:rsidR="00A363A5">
        <w:rPr>
          <w:rFonts w:ascii="Times New Roman" w:hAnsi="Times New Roman" w:cs="Times New Roman"/>
        </w:rPr>
        <w:t xml:space="preserve">., </w:t>
      </w:r>
      <w:r w:rsidRPr="002B00C5">
        <w:rPr>
          <w:rFonts w:ascii="Times New Roman" w:hAnsi="Times New Roman" w:cs="Times New Roman"/>
        </w:rPr>
        <w:t xml:space="preserve">2010). However, for this benefit to be utilised it requires a nuanced approach from coaches and </w:t>
      </w:r>
      <w:r w:rsidRPr="002B00C5">
        <w:rPr>
          <w:rFonts w:ascii="Times New Roman" w:hAnsi="Times New Roman" w:cs="Times New Roman"/>
        </w:rPr>
        <w:lastRenderedPageBreak/>
        <w:t xml:space="preserve">recruiters, recognising that physical and technical attributes are only part of the equation. Williams and Reilly (2000) believe this may require additional training for coaches to effectively assess </w:t>
      </w:r>
      <w:r w:rsidR="005D7756">
        <w:rPr>
          <w:rFonts w:ascii="Times New Roman" w:hAnsi="Times New Roman" w:cs="Times New Roman"/>
        </w:rPr>
        <w:t>psychosocial</w:t>
      </w:r>
      <w:r w:rsidR="005D7756" w:rsidRPr="002B00C5">
        <w:rPr>
          <w:rFonts w:ascii="Times New Roman" w:hAnsi="Times New Roman" w:cs="Times New Roman"/>
        </w:rPr>
        <w:t xml:space="preserve"> </w:t>
      </w:r>
      <w:r w:rsidRPr="002B00C5">
        <w:rPr>
          <w:rFonts w:ascii="Times New Roman" w:hAnsi="Times New Roman" w:cs="Times New Roman"/>
        </w:rPr>
        <w:t xml:space="preserve">traits, which are often more subjective than physical and technical measures. </w:t>
      </w:r>
    </w:p>
    <w:p w14:paraId="37F67670" w14:textId="77777777" w:rsidR="007F60D1" w:rsidRPr="007F60D1" w:rsidRDefault="007F60D1" w:rsidP="007F60D1">
      <w:pPr>
        <w:spacing w:line="360" w:lineRule="auto"/>
        <w:rPr>
          <w:rFonts w:ascii="Times New Roman" w:hAnsi="Times New Roman" w:cs="Times New Roman"/>
        </w:rPr>
      </w:pPr>
    </w:p>
    <w:p w14:paraId="19AB9098" w14:textId="77777777" w:rsidR="001018C4" w:rsidRPr="007F60D1" w:rsidRDefault="001018C4" w:rsidP="007F60D1">
      <w:pPr>
        <w:pStyle w:val="Heading3"/>
        <w:spacing w:line="360" w:lineRule="auto"/>
        <w:rPr>
          <w:rFonts w:ascii="Times New Roman" w:hAnsi="Times New Roman" w:cs="Times New Roman"/>
          <w:i/>
          <w:iCs/>
          <w:color w:val="000000" w:themeColor="text1"/>
          <w:sz w:val="24"/>
          <w:szCs w:val="24"/>
        </w:rPr>
      </w:pPr>
      <w:bookmarkStart w:id="19" w:name="_Toc217286369"/>
      <w:r w:rsidRPr="007F60D1">
        <w:rPr>
          <w:rFonts w:ascii="Times New Roman" w:hAnsi="Times New Roman" w:cs="Times New Roman"/>
          <w:i/>
          <w:iCs/>
          <w:color w:val="000000" w:themeColor="text1"/>
          <w:sz w:val="24"/>
          <w:szCs w:val="24"/>
        </w:rPr>
        <w:t>2.3.5 Application of the 4 Corner Model</w:t>
      </w:r>
      <w:bookmarkEnd w:id="19"/>
      <w:r w:rsidRPr="007F60D1">
        <w:rPr>
          <w:rFonts w:ascii="Times New Roman" w:hAnsi="Times New Roman" w:cs="Times New Roman"/>
          <w:i/>
          <w:iCs/>
          <w:color w:val="000000" w:themeColor="text1"/>
          <w:sz w:val="24"/>
          <w:szCs w:val="24"/>
        </w:rPr>
        <w:t xml:space="preserve"> </w:t>
      </w:r>
    </w:p>
    <w:p w14:paraId="65D6C54C" w14:textId="4E8FB60B"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While the 4 Corner model provides significant benefits in the talent selection process, there are also challenges in its application and validity of its process. The application of the 4 Corner </w:t>
      </w:r>
      <w:r w:rsidR="00957F55">
        <w:rPr>
          <w:rFonts w:ascii="Times New Roman" w:hAnsi="Times New Roman" w:cs="Times New Roman"/>
        </w:rPr>
        <w:t>m</w:t>
      </w:r>
      <w:r w:rsidRPr="002B00C5">
        <w:rPr>
          <w:rFonts w:ascii="Times New Roman" w:hAnsi="Times New Roman" w:cs="Times New Roman"/>
        </w:rPr>
        <w:t>odel requires a shift in the talent selection structure and planning of many clubs</w:t>
      </w:r>
      <w:r w:rsidR="00A363A5">
        <w:rPr>
          <w:rFonts w:ascii="Times New Roman" w:hAnsi="Times New Roman" w:cs="Times New Roman"/>
        </w:rPr>
        <w:t xml:space="preserve"> which can be</w:t>
      </w:r>
      <w:r w:rsidRPr="002B00C5">
        <w:rPr>
          <w:rFonts w:ascii="Times New Roman" w:hAnsi="Times New Roman" w:cs="Times New Roman"/>
        </w:rPr>
        <w:t xml:space="preserve"> a challenge for academies that traditionally emphasise early physical and technical skills as the overriding judgement of potential.</w:t>
      </w:r>
      <w:r w:rsidR="00407D77">
        <w:rPr>
          <w:rFonts w:ascii="Times New Roman" w:hAnsi="Times New Roman" w:cs="Times New Roman"/>
        </w:rPr>
        <w:t xml:space="preserve"> </w:t>
      </w:r>
      <w:r w:rsidRPr="002B00C5">
        <w:rPr>
          <w:rFonts w:ascii="Times New Roman" w:hAnsi="Times New Roman" w:cs="Times New Roman"/>
        </w:rPr>
        <w:t xml:space="preserve">Clubs and coaches will naturally have different requirements for their players dependent on their </w:t>
      </w:r>
      <w:r w:rsidR="00A363A5">
        <w:rPr>
          <w:rFonts w:ascii="Times New Roman" w:hAnsi="Times New Roman" w:cs="Times New Roman"/>
        </w:rPr>
        <w:t xml:space="preserve">and the club’s </w:t>
      </w:r>
      <w:r w:rsidRPr="002B00C5">
        <w:rPr>
          <w:rFonts w:ascii="Times New Roman" w:hAnsi="Times New Roman" w:cs="Times New Roman"/>
        </w:rPr>
        <w:t xml:space="preserve">philosophy and ethos, and will therefore interpret aspects of the model differently, placing greater emphasis on certain corners of the model. Coaches or recruiters must learn to evaluate players across all four dimensions, </w:t>
      </w:r>
      <w:r w:rsidR="00A363A5">
        <w:rPr>
          <w:rFonts w:ascii="Times New Roman" w:hAnsi="Times New Roman" w:cs="Times New Roman"/>
        </w:rPr>
        <w:t xml:space="preserve">to create a more holistic and well-rounded approach on the player within the selection process </w:t>
      </w:r>
      <w:r w:rsidRPr="002B00C5">
        <w:rPr>
          <w:rFonts w:ascii="Times New Roman" w:hAnsi="Times New Roman" w:cs="Times New Roman"/>
        </w:rPr>
        <w:t xml:space="preserve">(Williams &amp; Reilly, 2000). </w:t>
      </w:r>
    </w:p>
    <w:p w14:paraId="7B5BE9A5" w14:textId="3497A7CF"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Implementing a process that involves each corner in the 4 Corner </w:t>
      </w:r>
      <w:r w:rsidR="00957F55">
        <w:rPr>
          <w:rFonts w:ascii="Times New Roman" w:hAnsi="Times New Roman" w:cs="Times New Roman"/>
        </w:rPr>
        <w:t>m</w:t>
      </w:r>
      <w:r w:rsidRPr="002B00C5">
        <w:rPr>
          <w:rFonts w:ascii="Times New Roman" w:hAnsi="Times New Roman" w:cs="Times New Roman"/>
        </w:rPr>
        <w:t>odel is</w:t>
      </w:r>
      <w:r w:rsidR="001D6CA7">
        <w:rPr>
          <w:rFonts w:ascii="Times New Roman" w:hAnsi="Times New Roman" w:cs="Times New Roman"/>
        </w:rPr>
        <w:t xml:space="preserve"> not</w:t>
      </w:r>
      <w:r w:rsidRPr="002B00C5">
        <w:rPr>
          <w:rFonts w:ascii="Times New Roman" w:hAnsi="Times New Roman" w:cs="Times New Roman"/>
        </w:rPr>
        <w:t xml:space="preserve"> c</w:t>
      </w:r>
      <w:r w:rsidR="00407D77">
        <w:rPr>
          <w:rFonts w:ascii="Times New Roman" w:hAnsi="Times New Roman" w:cs="Times New Roman"/>
        </w:rPr>
        <w:t>ost effeceint</w:t>
      </w:r>
      <w:r w:rsidRPr="002B00C5">
        <w:rPr>
          <w:rFonts w:ascii="Times New Roman" w:hAnsi="Times New Roman" w:cs="Times New Roman"/>
        </w:rPr>
        <w:t xml:space="preserve"> for academies, particularly smaller clubs with limited budgets. The model requires a more detailed player evaluation system which may involve recruiting specialists in psychology and improving the education of current coaches (Williams &amp; Drust</w:t>
      </w:r>
      <w:r w:rsidR="008D4A41">
        <w:rPr>
          <w:rFonts w:ascii="Times New Roman" w:hAnsi="Times New Roman" w:cs="Times New Roman"/>
        </w:rPr>
        <w:t>,</w:t>
      </w:r>
      <w:r w:rsidR="008716B1">
        <w:rPr>
          <w:rFonts w:ascii="Times New Roman" w:hAnsi="Times New Roman" w:cs="Times New Roman"/>
        </w:rPr>
        <w:t xml:space="preserve"> </w:t>
      </w:r>
      <w:r w:rsidRPr="002B00C5">
        <w:rPr>
          <w:rFonts w:ascii="Times New Roman" w:hAnsi="Times New Roman" w:cs="Times New Roman"/>
        </w:rPr>
        <w:t xml:space="preserve">2012). However, the long-term benefits and financial return in developing all-rounded talented players could be argued as a justification for this investment. </w:t>
      </w:r>
    </w:p>
    <w:p w14:paraId="4253F0EA" w14:textId="015D675B" w:rsidR="001018C4"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inclusion of </w:t>
      </w:r>
      <w:r w:rsidR="005D7756">
        <w:rPr>
          <w:rFonts w:ascii="Times New Roman" w:hAnsi="Times New Roman" w:cs="Times New Roman"/>
        </w:rPr>
        <w:t>the psychosocial</w:t>
      </w:r>
      <w:r w:rsidR="005D7756" w:rsidRPr="002B00C5">
        <w:rPr>
          <w:rFonts w:ascii="Times New Roman" w:hAnsi="Times New Roman" w:cs="Times New Roman"/>
        </w:rPr>
        <w:t xml:space="preserve"> </w:t>
      </w:r>
      <w:r w:rsidRPr="002B00C5">
        <w:rPr>
          <w:rFonts w:ascii="Times New Roman" w:hAnsi="Times New Roman" w:cs="Times New Roman"/>
        </w:rPr>
        <w:t xml:space="preserve">corners introduces challenges as these </w:t>
      </w:r>
      <w:r w:rsidR="00DD734D">
        <w:rPr>
          <w:rFonts w:ascii="Times New Roman" w:hAnsi="Times New Roman" w:cs="Times New Roman"/>
        </w:rPr>
        <w:t>aspects</w:t>
      </w:r>
      <w:r w:rsidRPr="002B00C5">
        <w:rPr>
          <w:rFonts w:ascii="Times New Roman" w:hAnsi="Times New Roman" w:cs="Times New Roman"/>
        </w:rPr>
        <w:t xml:space="preserve"> are often difficult to quantify</w:t>
      </w:r>
      <w:r w:rsidR="00A363A5">
        <w:rPr>
          <w:rFonts w:ascii="Times New Roman" w:hAnsi="Times New Roman" w:cs="Times New Roman"/>
        </w:rPr>
        <w:t xml:space="preserve">. </w:t>
      </w:r>
      <w:r w:rsidRPr="002B00C5">
        <w:rPr>
          <w:rFonts w:ascii="Times New Roman" w:hAnsi="Times New Roman" w:cs="Times New Roman"/>
        </w:rPr>
        <w:t xml:space="preserve">Assessing a player’s resilience, communication skills, or leadership potential is more subjective than measuring technical skills or physical speed and reliant </w:t>
      </w:r>
      <w:r w:rsidR="00A363A5">
        <w:rPr>
          <w:rFonts w:ascii="Times New Roman" w:hAnsi="Times New Roman" w:cs="Times New Roman"/>
        </w:rPr>
        <w:t>o</w:t>
      </w:r>
      <w:r w:rsidRPr="002B00C5">
        <w:rPr>
          <w:rFonts w:ascii="Times New Roman" w:hAnsi="Times New Roman" w:cs="Times New Roman"/>
        </w:rPr>
        <w:t xml:space="preserve">n individual coaches’ opinions thus potentially leading to bias (Vaeyens </w:t>
      </w:r>
      <w:r w:rsidRPr="00FA3B5F">
        <w:rPr>
          <w:rFonts w:ascii="Times New Roman" w:hAnsi="Times New Roman" w:cs="Times New Roman"/>
          <w:i/>
          <w:iCs/>
        </w:rPr>
        <w:t>et al</w:t>
      </w:r>
      <w:r w:rsidRPr="002B00C5">
        <w:rPr>
          <w:rFonts w:ascii="Times New Roman" w:hAnsi="Times New Roman" w:cs="Times New Roman"/>
        </w:rPr>
        <w:t xml:space="preserve">., 2008). Finding more accurate ways to assess both these corners could further develop the model’s execution in its role to select the best talent. </w:t>
      </w:r>
    </w:p>
    <w:p w14:paraId="5D60C4DB" w14:textId="77777777" w:rsidR="00FE6296" w:rsidRDefault="00FE6296" w:rsidP="007F60D1">
      <w:pPr>
        <w:spacing w:line="360" w:lineRule="auto"/>
        <w:rPr>
          <w:rFonts w:ascii="Times New Roman" w:hAnsi="Times New Roman" w:cs="Times New Roman"/>
        </w:rPr>
      </w:pPr>
    </w:p>
    <w:p w14:paraId="294E0FD6" w14:textId="5B516A1D" w:rsidR="001018C4" w:rsidRPr="007F60D1" w:rsidRDefault="001018C4" w:rsidP="007F60D1">
      <w:pPr>
        <w:pStyle w:val="Heading2"/>
        <w:spacing w:line="360" w:lineRule="auto"/>
        <w:rPr>
          <w:rFonts w:ascii="Times New Roman" w:hAnsi="Times New Roman" w:cs="Times New Roman"/>
          <w:i/>
          <w:iCs/>
          <w:color w:val="000000" w:themeColor="text1"/>
          <w:sz w:val="24"/>
          <w:szCs w:val="24"/>
        </w:rPr>
      </w:pPr>
      <w:bookmarkStart w:id="20" w:name="_Toc217286370"/>
      <w:r w:rsidRPr="007F60D1">
        <w:rPr>
          <w:rFonts w:ascii="Times New Roman" w:hAnsi="Times New Roman" w:cs="Times New Roman"/>
          <w:i/>
          <w:iCs/>
          <w:color w:val="000000" w:themeColor="text1"/>
          <w:sz w:val="24"/>
          <w:szCs w:val="24"/>
        </w:rPr>
        <w:lastRenderedPageBreak/>
        <w:t>2.4 Key Gaps in Literature</w:t>
      </w:r>
      <w:bookmarkEnd w:id="20"/>
      <w:r w:rsidRPr="007F60D1">
        <w:rPr>
          <w:rFonts w:ascii="Times New Roman" w:hAnsi="Times New Roman" w:cs="Times New Roman"/>
          <w:i/>
          <w:iCs/>
          <w:color w:val="000000" w:themeColor="text1"/>
          <w:sz w:val="24"/>
          <w:szCs w:val="24"/>
        </w:rPr>
        <w:t xml:space="preserve"> </w:t>
      </w:r>
    </w:p>
    <w:p w14:paraId="2B9F79F3" w14:textId="53AE4D9D" w:rsidR="00DD734D" w:rsidRDefault="001018C4" w:rsidP="007F60D1">
      <w:pPr>
        <w:spacing w:line="360" w:lineRule="auto"/>
        <w:rPr>
          <w:rFonts w:ascii="Times New Roman" w:hAnsi="Times New Roman" w:cs="Times New Roman"/>
        </w:rPr>
      </w:pPr>
      <w:r w:rsidRPr="002B00C5">
        <w:rPr>
          <w:rFonts w:ascii="Times New Roman" w:hAnsi="Times New Roman" w:cs="Times New Roman"/>
        </w:rPr>
        <w:t>Previous research ha</w:t>
      </w:r>
      <w:r w:rsidR="00A363A5">
        <w:rPr>
          <w:rFonts w:ascii="Times New Roman" w:hAnsi="Times New Roman" w:cs="Times New Roman"/>
        </w:rPr>
        <w:t>s</w:t>
      </w:r>
      <w:r w:rsidRPr="002B00C5">
        <w:rPr>
          <w:rFonts w:ascii="Times New Roman" w:hAnsi="Times New Roman" w:cs="Times New Roman"/>
        </w:rPr>
        <w:t xml:space="preserve"> explored key areas such as the attributes associated with player reselection (Dugdale </w:t>
      </w:r>
      <w:r w:rsidRPr="00FA3B5F">
        <w:rPr>
          <w:rFonts w:ascii="Times New Roman" w:hAnsi="Times New Roman" w:cs="Times New Roman"/>
          <w:i/>
          <w:iCs/>
        </w:rPr>
        <w:t>et al</w:t>
      </w:r>
      <w:r w:rsidR="00A363A5">
        <w:rPr>
          <w:rFonts w:ascii="Times New Roman" w:hAnsi="Times New Roman" w:cs="Times New Roman"/>
        </w:rPr>
        <w:t xml:space="preserve">., </w:t>
      </w:r>
      <w:r w:rsidRPr="002B00C5">
        <w:rPr>
          <w:rFonts w:ascii="Times New Roman" w:hAnsi="Times New Roman" w:cs="Times New Roman"/>
        </w:rPr>
        <w:t>20</w:t>
      </w:r>
      <w:r w:rsidR="00667E91">
        <w:rPr>
          <w:rFonts w:ascii="Times New Roman" w:hAnsi="Times New Roman" w:cs="Times New Roman"/>
        </w:rPr>
        <w:t>21</w:t>
      </w:r>
      <w:r w:rsidRPr="002B00C5">
        <w:rPr>
          <w:rFonts w:ascii="Times New Roman" w:hAnsi="Times New Roman" w:cs="Times New Roman"/>
        </w:rPr>
        <w:t xml:space="preserve">), the multidimensional performance characteristics in talent selection (Hujgen </w:t>
      </w:r>
      <w:r w:rsidRPr="00FA3B5F">
        <w:rPr>
          <w:rFonts w:ascii="Times New Roman" w:hAnsi="Times New Roman" w:cs="Times New Roman"/>
          <w:i/>
          <w:iCs/>
        </w:rPr>
        <w:t>et al</w:t>
      </w:r>
      <w:r w:rsidR="00A363A5">
        <w:rPr>
          <w:rFonts w:ascii="Times New Roman" w:hAnsi="Times New Roman" w:cs="Times New Roman"/>
        </w:rPr>
        <w:t xml:space="preserve">., </w:t>
      </w:r>
      <w:r w:rsidRPr="002B00C5">
        <w:rPr>
          <w:rFonts w:ascii="Times New Roman" w:hAnsi="Times New Roman" w:cs="Times New Roman"/>
        </w:rPr>
        <w:t>201</w:t>
      </w:r>
      <w:r w:rsidR="008716B1">
        <w:rPr>
          <w:rFonts w:ascii="Times New Roman" w:hAnsi="Times New Roman" w:cs="Times New Roman"/>
        </w:rPr>
        <w:t>4</w:t>
      </w:r>
      <w:r w:rsidRPr="002B00C5">
        <w:rPr>
          <w:rFonts w:ascii="Times New Roman" w:hAnsi="Times New Roman" w:cs="Times New Roman"/>
        </w:rPr>
        <w:t>), and the reason why high potential players don’t make it as professionals (Taylor and Collins</w:t>
      </w:r>
      <w:r w:rsidR="008D4A41">
        <w:rPr>
          <w:rFonts w:ascii="Times New Roman" w:hAnsi="Times New Roman" w:cs="Times New Roman"/>
        </w:rPr>
        <w:t>,</w:t>
      </w:r>
      <w:r w:rsidRPr="002B00C5">
        <w:rPr>
          <w:rFonts w:ascii="Times New Roman" w:hAnsi="Times New Roman" w:cs="Times New Roman"/>
        </w:rPr>
        <w:t xml:space="preserve"> 2019). </w:t>
      </w:r>
      <w:r w:rsidR="00DD734D">
        <w:rPr>
          <w:rFonts w:ascii="Times New Roman" w:hAnsi="Times New Roman" w:cs="Times New Roman"/>
        </w:rPr>
        <w:t>S</w:t>
      </w:r>
      <w:r w:rsidR="00A363A5">
        <w:rPr>
          <w:rFonts w:ascii="Times New Roman" w:hAnsi="Times New Roman" w:cs="Times New Roman"/>
        </w:rPr>
        <w:t xml:space="preserve">ome of the previous researchers have explored the characteristics separating those who are selected or de-selected from an academy, or the reasons why a player falls short. </w:t>
      </w:r>
    </w:p>
    <w:p w14:paraId="60720853" w14:textId="463732ED" w:rsidR="001018C4" w:rsidRPr="002B00C5" w:rsidRDefault="00A363A5" w:rsidP="007F60D1">
      <w:pPr>
        <w:spacing w:line="360" w:lineRule="auto"/>
        <w:rPr>
          <w:rFonts w:ascii="Times New Roman" w:hAnsi="Times New Roman" w:cs="Times New Roman"/>
        </w:rPr>
      </w:pPr>
      <w:r>
        <w:rPr>
          <w:rFonts w:ascii="Times New Roman" w:hAnsi="Times New Roman" w:cs="Times New Roman"/>
        </w:rPr>
        <w:t xml:space="preserve">A </w:t>
      </w:r>
      <w:r w:rsidR="001018C4" w:rsidRPr="002B00C5">
        <w:rPr>
          <w:rFonts w:ascii="Times New Roman" w:hAnsi="Times New Roman" w:cs="Times New Roman"/>
        </w:rPr>
        <w:t xml:space="preserve">key gap within the existing literature is </w:t>
      </w:r>
      <w:r w:rsidR="00DD734D">
        <w:rPr>
          <w:rFonts w:ascii="Times New Roman" w:hAnsi="Times New Roman" w:cs="Times New Roman"/>
        </w:rPr>
        <w:t xml:space="preserve">research looking at </w:t>
      </w:r>
      <w:r w:rsidR="001018C4" w:rsidRPr="002B00C5">
        <w:rPr>
          <w:rFonts w:ascii="Times New Roman" w:hAnsi="Times New Roman" w:cs="Times New Roman"/>
        </w:rPr>
        <w:t xml:space="preserve">the use of talent selection models as a method of identifying the finite handful of players who are regarded as ‘high potential’ and most likely to be first team players, in comparison to the other players still deemed good enough to be in the academy. </w:t>
      </w:r>
    </w:p>
    <w:p w14:paraId="1729DD9E" w14:textId="6BB497E7"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While the existing research provides a basis for thought and discussion on the topic, there is a lack of study on the identifiable key attributes or characteristics which separate the ‘good’ from the ‘elite’ in youth </w:t>
      </w:r>
      <w:r w:rsidR="004226A6">
        <w:rPr>
          <w:rFonts w:ascii="Times New Roman" w:hAnsi="Times New Roman" w:cs="Times New Roman"/>
          <w:lang w:val="en-GB"/>
        </w:rPr>
        <w:t>football</w:t>
      </w:r>
      <w:r w:rsidRPr="002B00C5">
        <w:rPr>
          <w:rFonts w:ascii="Times New Roman" w:hAnsi="Times New Roman" w:cs="Times New Roman"/>
        </w:rPr>
        <w:t xml:space="preserve"> players. Identifying the factors which contribute to a player being considered as ‘high potential’ can provide a variety of benefits</w:t>
      </w:r>
      <w:r w:rsidR="00A363A5">
        <w:rPr>
          <w:rFonts w:ascii="Times New Roman" w:hAnsi="Times New Roman" w:cs="Times New Roman"/>
        </w:rPr>
        <w:t xml:space="preserve"> such as </w:t>
      </w:r>
      <w:r w:rsidRPr="002B00C5">
        <w:rPr>
          <w:rFonts w:ascii="Times New Roman" w:hAnsi="Times New Roman" w:cs="Times New Roman"/>
        </w:rPr>
        <w:t>ensur</w:t>
      </w:r>
      <w:r w:rsidR="00A363A5">
        <w:rPr>
          <w:rFonts w:ascii="Times New Roman" w:hAnsi="Times New Roman" w:cs="Times New Roman"/>
        </w:rPr>
        <w:t>ing</w:t>
      </w:r>
      <w:r w:rsidRPr="002B00C5">
        <w:rPr>
          <w:rFonts w:ascii="Times New Roman" w:hAnsi="Times New Roman" w:cs="Times New Roman"/>
        </w:rPr>
        <w:t xml:space="preserve"> greater emphasis and application can be applied towards these players to boost their individual development further. </w:t>
      </w:r>
    </w:p>
    <w:p w14:paraId="3C27C0A7" w14:textId="5992F1C3"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Another key gap in the literature is the lack of data and transparency available from individual clubs on their talent selection process</w:t>
      </w:r>
      <w:r w:rsidR="00A363A5">
        <w:rPr>
          <w:rFonts w:ascii="Times New Roman" w:hAnsi="Times New Roman" w:cs="Times New Roman"/>
        </w:rPr>
        <w:t>e</w:t>
      </w:r>
      <w:r w:rsidRPr="002B00C5">
        <w:rPr>
          <w:rFonts w:ascii="Times New Roman" w:hAnsi="Times New Roman" w:cs="Times New Roman"/>
        </w:rPr>
        <w:t xml:space="preserve">s. The competitive and confidential nature of the </w:t>
      </w:r>
      <w:r w:rsidR="00A363A5">
        <w:rPr>
          <w:rFonts w:ascii="Times New Roman" w:hAnsi="Times New Roman" w:cs="Times New Roman"/>
        </w:rPr>
        <w:t xml:space="preserve">football industry </w:t>
      </w:r>
      <w:r w:rsidRPr="002B00C5">
        <w:rPr>
          <w:rFonts w:ascii="Times New Roman" w:hAnsi="Times New Roman" w:cs="Times New Roman"/>
        </w:rPr>
        <w:t>restricts the availability of case study-based literature. Limited research makes it challenging to create comparisons and recommendations that can be used as ‘best in practice’</w:t>
      </w:r>
      <w:r w:rsidR="00A363A5">
        <w:rPr>
          <w:rFonts w:ascii="Times New Roman" w:hAnsi="Times New Roman" w:cs="Times New Roman"/>
        </w:rPr>
        <w:t xml:space="preserve"> when </w:t>
      </w:r>
      <w:r w:rsidRPr="002B00C5">
        <w:rPr>
          <w:rFonts w:ascii="Times New Roman" w:hAnsi="Times New Roman" w:cs="Times New Roman"/>
        </w:rPr>
        <w:t>identifying talent in clubs.</w:t>
      </w:r>
    </w:p>
    <w:p w14:paraId="5C16A0BB" w14:textId="77777777" w:rsidR="001018C4" w:rsidRPr="002B00C5" w:rsidRDefault="001018C4" w:rsidP="007F60D1">
      <w:pPr>
        <w:spacing w:line="360" w:lineRule="auto"/>
        <w:rPr>
          <w:rFonts w:ascii="Times New Roman" w:hAnsi="Times New Roman" w:cs="Times New Roman"/>
        </w:rPr>
      </w:pPr>
    </w:p>
    <w:p w14:paraId="6B210C82" w14:textId="77777777" w:rsidR="001018C4" w:rsidRPr="007F60D1" w:rsidRDefault="001018C4" w:rsidP="007F60D1">
      <w:pPr>
        <w:pStyle w:val="Heading2"/>
        <w:spacing w:line="360" w:lineRule="auto"/>
        <w:rPr>
          <w:rFonts w:ascii="Times New Roman" w:hAnsi="Times New Roman" w:cs="Times New Roman"/>
          <w:i/>
          <w:iCs/>
          <w:color w:val="000000" w:themeColor="text1"/>
          <w:sz w:val="24"/>
          <w:szCs w:val="24"/>
        </w:rPr>
      </w:pPr>
      <w:bookmarkStart w:id="21" w:name="_Toc217286371"/>
      <w:r w:rsidRPr="007F60D1">
        <w:rPr>
          <w:rFonts w:ascii="Times New Roman" w:hAnsi="Times New Roman" w:cs="Times New Roman"/>
          <w:i/>
          <w:iCs/>
          <w:color w:val="000000" w:themeColor="text1"/>
          <w:sz w:val="24"/>
          <w:szCs w:val="24"/>
        </w:rPr>
        <w:t>2.5 Value of the Research</w:t>
      </w:r>
      <w:bookmarkEnd w:id="21"/>
      <w:r w:rsidRPr="007F60D1">
        <w:rPr>
          <w:rFonts w:ascii="Times New Roman" w:hAnsi="Times New Roman" w:cs="Times New Roman"/>
          <w:i/>
          <w:iCs/>
          <w:color w:val="000000" w:themeColor="text1"/>
          <w:sz w:val="24"/>
          <w:szCs w:val="24"/>
        </w:rPr>
        <w:t xml:space="preserve"> </w:t>
      </w:r>
    </w:p>
    <w:p w14:paraId="3D0EDEBF" w14:textId="0D8E1B4C"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This research aims to add value to the existing talent selection research in youth </w:t>
      </w:r>
      <w:r w:rsidR="004226A6">
        <w:rPr>
          <w:rFonts w:ascii="Times New Roman" w:hAnsi="Times New Roman" w:cs="Times New Roman"/>
          <w:lang w:val="en-GB"/>
        </w:rPr>
        <w:t>football</w:t>
      </w:r>
      <w:r w:rsidRPr="002B00C5">
        <w:rPr>
          <w:rFonts w:ascii="Times New Roman" w:hAnsi="Times New Roman" w:cs="Times New Roman"/>
        </w:rPr>
        <w:t xml:space="preserve"> academies. As the game continues to develop, the dynamic and makeup of academies and processes, also continue to change. The recent implementation and </w:t>
      </w:r>
      <w:r w:rsidR="00A363A5">
        <w:rPr>
          <w:rFonts w:ascii="Times New Roman" w:hAnsi="Times New Roman" w:cs="Times New Roman"/>
        </w:rPr>
        <w:t>increase</w:t>
      </w:r>
      <w:r w:rsidRPr="002B00C5">
        <w:rPr>
          <w:rFonts w:ascii="Times New Roman" w:hAnsi="Times New Roman" w:cs="Times New Roman"/>
        </w:rPr>
        <w:t xml:space="preserve"> in the use of talent groups or high potential player programs (HPPP) in academies, plays a significant role in this research. </w:t>
      </w:r>
      <w:r w:rsidR="008716B1">
        <w:rPr>
          <w:rFonts w:ascii="Times New Roman" w:hAnsi="Times New Roman" w:cs="Times New Roman"/>
        </w:rPr>
        <w:t>T</w:t>
      </w:r>
      <w:r w:rsidRPr="002B00C5">
        <w:rPr>
          <w:rFonts w:ascii="Times New Roman" w:hAnsi="Times New Roman" w:cs="Times New Roman"/>
        </w:rPr>
        <w:t>alent group</w:t>
      </w:r>
      <w:r w:rsidR="008716B1">
        <w:rPr>
          <w:rFonts w:ascii="Times New Roman" w:hAnsi="Times New Roman" w:cs="Times New Roman"/>
        </w:rPr>
        <w:t>s</w:t>
      </w:r>
      <w:r w:rsidRPr="002B00C5">
        <w:rPr>
          <w:rFonts w:ascii="Times New Roman" w:hAnsi="Times New Roman" w:cs="Times New Roman"/>
        </w:rPr>
        <w:t xml:space="preserve"> </w:t>
      </w:r>
      <w:r w:rsidR="008716B1">
        <w:rPr>
          <w:rFonts w:ascii="Times New Roman" w:hAnsi="Times New Roman" w:cs="Times New Roman"/>
        </w:rPr>
        <w:t>are</w:t>
      </w:r>
      <w:r w:rsidRPr="002B00C5">
        <w:rPr>
          <w:rFonts w:ascii="Times New Roman" w:hAnsi="Times New Roman" w:cs="Times New Roman"/>
        </w:rPr>
        <w:t xml:space="preserve"> made up of a group of academy players who have been selected as </w:t>
      </w:r>
      <w:r w:rsidRPr="002B00C5">
        <w:rPr>
          <w:rFonts w:ascii="Times New Roman" w:hAnsi="Times New Roman" w:cs="Times New Roman"/>
        </w:rPr>
        <w:lastRenderedPageBreak/>
        <w:t xml:space="preserve">having the ‘highest potential’ who can be tracked closely as part of a group, designed to streamline the pathway between academy and first-team level </w:t>
      </w:r>
      <w:r w:rsidRPr="00A70801">
        <w:rPr>
          <w:rFonts w:ascii="Times New Roman" w:hAnsi="Times New Roman" w:cs="Times New Roman"/>
          <w:color w:val="000000" w:themeColor="text1"/>
        </w:rPr>
        <w:t>(Austin</w:t>
      </w:r>
      <w:r w:rsidR="008D4A41">
        <w:rPr>
          <w:rFonts w:ascii="Times New Roman" w:hAnsi="Times New Roman" w:cs="Times New Roman"/>
          <w:color w:val="000000" w:themeColor="text1"/>
        </w:rPr>
        <w:t>,</w:t>
      </w:r>
      <w:r w:rsidRPr="00A70801">
        <w:rPr>
          <w:rFonts w:ascii="Times New Roman" w:hAnsi="Times New Roman" w:cs="Times New Roman"/>
          <w:color w:val="000000" w:themeColor="text1"/>
        </w:rPr>
        <w:t xml:space="preserve"> 2023). </w:t>
      </w:r>
    </w:p>
    <w:p w14:paraId="7E842D02" w14:textId="6EB33AE1"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As the use of talent groups or HPPP continue to be utilised, increased questions will rise around the selection process of players who are at the elite end of the spectrum in the academy’s </w:t>
      </w:r>
      <w:r w:rsidR="00325A1B">
        <w:rPr>
          <w:rFonts w:ascii="Times New Roman" w:hAnsi="Times New Roman" w:cs="Times New Roman"/>
        </w:rPr>
        <w:t>player makeup</w:t>
      </w:r>
      <w:r w:rsidRPr="002B00C5">
        <w:rPr>
          <w:rFonts w:ascii="Times New Roman" w:hAnsi="Times New Roman" w:cs="Times New Roman"/>
        </w:rPr>
        <w:t xml:space="preserve">. Currently there is little research exploring the use of talent groups and the selection </w:t>
      </w:r>
      <w:r w:rsidR="00DD734D" w:rsidRPr="002B00C5">
        <w:rPr>
          <w:rFonts w:ascii="Times New Roman" w:hAnsi="Times New Roman" w:cs="Times New Roman"/>
        </w:rPr>
        <w:t>process</w:t>
      </w:r>
      <w:r w:rsidR="00DD734D">
        <w:rPr>
          <w:rFonts w:ascii="Times New Roman" w:hAnsi="Times New Roman" w:cs="Times New Roman"/>
        </w:rPr>
        <w:t xml:space="preserve">; </w:t>
      </w:r>
      <w:r w:rsidR="004637F9">
        <w:rPr>
          <w:rFonts w:ascii="Times New Roman" w:hAnsi="Times New Roman" w:cs="Times New Roman"/>
        </w:rPr>
        <w:t>t</w:t>
      </w:r>
      <w:r w:rsidR="004637F9" w:rsidRPr="002B00C5">
        <w:rPr>
          <w:rFonts w:ascii="Times New Roman" w:hAnsi="Times New Roman" w:cs="Times New Roman"/>
        </w:rPr>
        <w:t>herefore,</w:t>
      </w:r>
      <w:r w:rsidR="00DD734D">
        <w:rPr>
          <w:rFonts w:ascii="Times New Roman" w:hAnsi="Times New Roman" w:cs="Times New Roman"/>
        </w:rPr>
        <w:t xml:space="preserve"> </w:t>
      </w:r>
      <w:r w:rsidRPr="002B00C5">
        <w:rPr>
          <w:rFonts w:ascii="Times New Roman" w:hAnsi="Times New Roman" w:cs="Times New Roman"/>
        </w:rPr>
        <w:t xml:space="preserve">it is of interest to further investigate this underrepresented area in talent selection literature to gain a better understanding of the key factors that contribute to a player being considered as having a ‘high potential’.  </w:t>
      </w:r>
    </w:p>
    <w:p w14:paraId="20B0CDB4" w14:textId="77777777" w:rsidR="001018C4" w:rsidRPr="002B00C5" w:rsidRDefault="001018C4" w:rsidP="007F60D1">
      <w:pPr>
        <w:spacing w:line="360" w:lineRule="auto"/>
        <w:rPr>
          <w:rFonts w:ascii="Times New Roman" w:hAnsi="Times New Roman" w:cs="Times New Roman"/>
        </w:rPr>
      </w:pPr>
    </w:p>
    <w:p w14:paraId="2FBFADF3" w14:textId="77777777" w:rsidR="001018C4" w:rsidRPr="007F60D1" w:rsidRDefault="001018C4" w:rsidP="007F60D1">
      <w:pPr>
        <w:pStyle w:val="Heading2"/>
        <w:spacing w:line="360" w:lineRule="auto"/>
        <w:rPr>
          <w:rFonts w:ascii="Times New Roman" w:hAnsi="Times New Roman" w:cs="Times New Roman"/>
          <w:i/>
          <w:iCs/>
          <w:color w:val="000000" w:themeColor="text1"/>
          <w:sz w:val="24"/>
          <w:szCs w:val="24"/>
        </w:rPr>
      </w:pPr>
      <w:bookmarkStart w:id="22" w:name="_Toc217286372"/>
      <w:r w:rsidRPr="007F60D1">
        <w:rPr>
          <w:rFonts w:ascii="Times New Roman" w:hAnsi="Times New Roman" w:cs="Times New Roman"/>
          <w:i/>
          <w:iCs/>
          <w:color w:val="000000" w:themeColor="text1"/>
          <w:sz w:val="24"/>
          <w:szCs w:val="24"/>
        </w:rPr>
        <w:t>2.6 Conclusion</w:t>
      </w:r>
      <w:bookmarkEnd w:id="22"/>
      <w:r w:rsidRPr="007F60D1">
        <w:rPr>
          <w:rFonts w:ascii="Times New Roman" w:hAnsi="Times New Roman" w:cs="Times New Roman"/>
          <w:i/>
          <w:iCs/>
          <w:color w:val="000000" w:themeColor="text1"/>
          <w:sz w:val="24"/>
          <w:szCs w:val="24"/>
        </w:rPr>
        <w:t xml:space="preserve"> </w:t>
      </w:r>
    </w:p>
    <w:p w14:paraId="6780FF4B" w14:textId="1986A490"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main aim of this literature review was to critically examine the 4 Corner </w:t>
      </w:r>
      <w:r w:rsidR="00957F55">
        <w:rPr>
          <w:rFonts w:ascii="Times New Roman" w:hAnsi="Times New Roman" w:cs="Times New Roman"/>
        </w:rPr>
        <w:t>m</w:t>
      </w:r>
      <w:r w:rsidRPr="002B00C5">
        <w:rPr>
          <w:rFonts w:ascii="Times New Roman" w:hAnsi="Times New Roman" w:cs="Times New Roman"/>
        </w:rPr>
        <w:t xml:space="preserve">odel, in comparison to other talent selection methods used in youth </w:t>
      </w:r>
      <w:r w:rsidR="004226A6">
        <w:rPr>
          <w:rFonts w:ascii="Times New Roman" w:hAnsi="Times New Roman" w:cs="Times New Roman"/>
          <w:lang w:val="en-GB"/>
        </w:rPr>
        <w:t>football</w:t>
      </w:r>
      <w:r w:rsidRPr="002B00C5">
        <w:rPr>
          <w:rFonts w:ascii="Times New Roman" w:hAnsi="Times New Roman" w:cs="Times New Roman"/>
        </w:rPr>
        <w:t xml:space="preserve">. Initially, the placement of talent selection within the identification and development process was identified, to provide a basis and context for the remainder of the review. </w:t>
      </w:r>
    </w:p>
    <w:p w14:paraId="5ACECD0A" w14:textId="725CC15F"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Other methods of selecting talent were explored to critique and create comparisons between the 4 Corner </w:t>
      </w:r>
      <w:r w:rsidR="00957F55">
        <w:rPr>
          <w:rFonts w:ascii="Times New Roman" w:hAnsi="Times New Roman" w:cs="Times New Roman"/>
        </w:rPr>
        <w:t>m</w:t>
      </w:r>
      <w:r w:rsidRPr="002B00C5">
        <w:rPr>
          <w:rFonts w:ascii="Times New Roman" w:hAnsi="Times New Roman" w:cs="Times New Roman"/>
        </w:rPr>
        <w:t xml:space="preserve">odel and historical </w:t>
      </w:r>
      <w:r w:rsidR="00A363A5">
        <w:rPr>
          <w:rFonts w:ascii="Times New Roman" w:hAnsi="Times New Roman" w:cs="Times New Roman"/>
        </w:rPr>
        <w:t>talent selection approaches</w:t>
      </w:r>
      <w:r w:rsidRPr="002B00C5">
        <w:rPr>
          <w:rFonts w:ascii="Times New Roman" w:hAnsi="Times New Roman" w:cs="Times New Roman"/>
        </w:rPr>
        <w:t>. Both physical and technical dominated models</w:t>
      </w:r>
      <w:r w:rsidR="00DD734D">
        <w:rPr>
          <w:rFonts w:ascii="Times New Roman" w:hAnsi="Times New Roman" w:cs="Times New Roman"/>
        </w:rPr>
        <w:t xml:space="preserve"> </w:t>
      </w:r>
      <w:r w:rsidRPr="002B00C5">
        <w:rPr>
          <w:rFonts w:ascii="Times New Roman" w:hAnsi="Times New Roman" w:cs="Times New Roman"/>
        </w:rPr>
        <w:t xml:space="preserve">and the performance v potential-based models, provide historical context on the existing systems present in many organisations. It was concluded that both models and methods provide greater simplicity in the process but lack a holistic outcome </w:t>
      </w:r>
      <w:r w:rsidR="00A363A5">
        <w:rPr>
          <w:rFonts w:ascii="Times New Roman" w:hAnsi="Times New Roman" w:cs="Times New Roman"/>
        </w:rPr>
        <w:t xml:space="preserve">and </w:t>
      </w:r>
      <w:r w:rsidRPr="002B00C5">
        <w:rPr>
          <w:rFonts w:ascii="Times New Roman" w:hAnsi="Times New Roman" w:cs="Times New Roman"/>
        </w:rPr>
        <w:t xml:space="preserve">view on the player to enhance the success of talent selection. </w:t>
      </w:r>
    </w:p>
    <w:p w14:paraId="4A9CEEF2" w14:textId="393DF0E0"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4 Corner </w:t>
      </w:r>
      <w:r w:rsidR="00957F55">
        <w:rPr>
          <w:rFonts w:ascii="Times New Roman" w:hAnsi="Times New Roman" w:cs="Times New Roman"/>
        </w:rPr>
        <w:t>m</w:t>
      </w:r>
      <w:r w:rsidRPr="002B00C5">
        <w:rPr>
          <w:rFonts w:ascii="Times New Roman" w:hAnsi="Times New Roman" w:cs="Times New Roman"/>
        </w:rPr>
        <w:t xml:space="preserve">odel however offers a comprehensive approach which encourages the assessment of the technical and physical factors while identifying the </w:t>
      </w:r>
      <w:r w:rsidR="005D7756">
        <w:rPr>
          <w:rFonts w:ascii="Times New Roman" w:hAnsi="Times New Roman" w:cs="Times New Roman"/>
        </w:rPr>
        <w:t>psychosocial</w:t>
      </w:r>
      <w:r w:rsidR="005D7756" w:rsidRPr="002B00C5">
        <w:rPr>
          <w:rFonts w:ascii="Times New Roman" w:hAnsi="Times New Roman" w:cs="Times New Roman"/>
        </w:rPr>
        <w:t xml:space="preserve"> </w:t>
      </w:r>
      <w:r w:rsidRPr="002B00C5">
        <w:rPr>
          <w:rFonts w:ascii="Times New Roman" w:hAnsi="Times New Roman" w:cs="Times New Roman"/>
        </w:rPr>
        <w:t>factors which also impact the selection process. The technical and tactical corner assesses players both in an objective and subjective way identifying dribbling as an important characteristic throughout the literature in measuring talent, while other factors such as game intelligence and awareness were also stressed as important but more difficult to identify. The physical research focused predominantly on testing scores, with strength and speed being the most desired traits. The lack of subjective assessment in the physical corner failed to provide context on the</w:t>
      </w:r>
      <w:r w:rsidR="00DD734D">
        <w:rPr>
          <w:rFonts w:ascii="Times New Roman" w:hAnsi="Times New Roman" w:cs="Times New Roman"/>
        </w:rPr>
        <w:t xml:space="preserve"> </w:t>
      </w:r>
      <w:r w:rsidRPr="002B00C5">
        <w:rPr>
          <w:rFonts w:ascii="Times New Roman" w:hAnsi="Times New Roman" w:cs="Times New Roman"/>
        </w:rPr>
        <w:t>people</w:t>
      </w:r>
      <w:r w:rsidR="00DD734D">
        <w:rPr>
          <w:rFonts w:ascii="Times New Roman" w:hAnsi="Times New Roman" w:cs="Times New Roman"/>
        </w:rPr>
        <w:t>’s perception</w:t>
      </w:r>
      <w:r w:rsidRPr="002B00C5">
        <w:rPr>
          <w:rFonts w:ascii="Times New Roman" w:hAnsi="Times New Roman" w:cs="Times New Roman"/>
        </w:rPr>
        <w:t xml:space="preserve"> </w:t>
      </w:r>
      <w:r w:rsidR="00DD734D">
        <w:rPr>
          <w:rFonts w:ascii="Times New Roman" w:hAnsi="Times New Roman" w:cs="Times New Roman"/>
        </w:rPr>
        <w:t>of</w:t>
      </w:r>
      <w:r w:rsidRPr="002B00C5">
        <w:rPr>
          <w:rFonts w:ascii="Times New Roman" w:hAnsi="Times New Roman" w:cs="Times New Roman"/>
        </w:rPr>
        <w:t xml:space="preserve"> the way </w:t>
      </w:r>
      <w:r w:rsidRPr="002B00C5">
        <w:rPr>
          <w:rFonts w:ascii="Times New Roman" w:hAnsi="Times New Roman" w:cs="Times New Roman"/>
        </w:rPr>
        <w:lastRenderedPageBreak/>
        <w:t>a player moves or utlises his/her body in certain situations, placing a key focus on the specific objective score.</w:t>
      </w:r>
    </w:p>
    <w:p w14:paraId="01878C7D" w14:textId="6658CB3C" w:rsidR="001018C4" w:rsidRPr="002B00C5" w:rsidRDefault="001018C4" w:rsidP="007F60D1">
      <w:pPr>
        <w:spacing w:line="360" w:lineRule="auto"/>
        <w:rPr>
          <w:rFonts w:ascii="Times New Roman" w:hAnsi="Times New Roman" w:cs="Times New Roman"/>
        </w:rPr>
      </w:pPr>
      <w:r w:rsidRPr="002B00C5">
        <w:rPr>
          <w:rFonts w:ascii="Times New Roman" w:hAnsi="Times New Roman" w:cs="Times New Roman"/>
        </w:rPr>
        <w:t xml:space="preserve">The </w:t>
      </w:r>
      <w:r w:rsidR="005D7756">
        <w:rPr>
          <w:rFonts w:ascii="Times New Roman" w:hAnsi="Times New Roman" w:cs="Times New Roman"/>
        </w:rPr>
        <w:t>psychosocial</w:t>
      </w:r>
      <w:r w:rsidR="005D7756" w:rsidRPr="002B00C5">
        <w:rPr>
          <w:rFonts w:ascii="Times New Roman" w:hAnsi="Times New Roman" w:cs="Times New Roman"/>
        </w:rPr>
        <w:t xml:space="preserve"> </w:t>
      </w:r>
      <w:r w:rsidRPr="002B00C5">
        <w:rPr>
          <w:rFonts w:ascii="Times New Roman" w:hAnsi="Times New Roman" w:cs="Times New Roman"/>
        </w:rPr>
        <w:t xml:space="preserve">factors provided context on the important factors which play an influential role in the development of a player. However, the research identifies limitations in the model, in the subjective nature of the </w:t>
      </w:r>
      <w:r w:rsidR="005D7756">
        <w:rPr>
          <w:rFonts w:ascii="Times New Roman" w:hAnsi="Times New Roman" w:cs="Times New Roman"/>
        </w:rPr>
        <w:t>psychosocial</w:t>
      </w:r>
      <w:r w:rsidR="005D7756" w:rsidRPr="002B00C5">
        <w:rPr>
          <w:rFonts w:ascii="Times New Roman" w:hAnsi="Times New Roman" w:cs="Times New Roman"/>
        </w:rPr>
        <w:t xml:space="preserve"> </w:t>
      </w:r>
      <w:r w:rsidRPr="002B00C5">
        <w:rPr>
          <w:rFonts w:ascii="Times New Roman" w:hAnsi="Times New Roman" w:cs="Times New Roman"/>
        </w:rPr>
        <w:t xml:space="preserve">factors. While these factors contribute to a more all-round assessment, it can often create biases and inaccurate judgements. </w:t>
      </w:r>
      <w:r w:rsidR="001D6CA7">
        <w:rPr>
          <w:rFonts w:ascii="Times New Roman" w:hAnsi="Times New Roman" w:cs="Times New Roman"/>
        </w:rPr>
        <w:t xml:space="preserve">Having outlined the areas we know, do not know and need to know in this literature review, the ensuing section explains how the subsequent study and original empirical contribution to knowledge was undertaken. </w:t>
      </w:r>
    </w:p>
    <w:p w14:paraId="48255154" w14:textId="77777777" w:rsidR="001018C4" w:rsidRPr="002B00C5" w:rsidRDefault="001018C4" w:rsidP="007F60D1">
      <w:pPr>
        <w:spacing w:line="360" w:lineRule="auto"/>
        <w:rPr>
          <w:rFonts w:ascii="Times New Roman" w:hAnsi="Times New Roman" w:cs="Times New Roman"/>
        </w:rPr>
      </w:pPr>
    </w:p>
    <w:p w14:paraId="5AADED04" w14:textId="77777777" w:rsidR="001018C4" w:rsidRPr="002B00C5" w:rsidRDefault="001018C4" w:rsidP="007F60D1">
      <w:pPr>
        <w:spacing w:line="360" w:lineRule="auto"/>
        <w:rPr>
          <w:rFonts w:ascii="Times New Roman" w:hAnsi="Times New Roman" w:cs="Times New Roman"/>
        </w:rPr>
      </w:pPr>
    </w:p>
    <w:p w14:paraId="4EB6DA35" w14:textId="77777777" w:rsidR="001018C4" w:rsidRDefault="001018C4" w:rsidP="007F60D1">
      <w:pPr>
        <w:spacing w:line="360" w:lineRule="auto"/>
        <w:rPr>
          <w:rFonts w:ascii="Times New Roman" w:hAnsi="Times New Roman" w:cs="Times New Roman"/>
        </w:rPr>
      </w:pPr>
    </w:p>
    <w:p w14:paraId="6318919D" w14:textId="77777777" w:rsidR="007F60D1" w:rsidRDefault="007F60D1" w:rsidP="007F60D1">
      <w:pPr>
        <w:spacing w:line="360" w:lineRule="auto"/>
        <w:rPr>
          <w:rFonts w:ascii="Times New Roman" w:hAnsi="Times New Roman" w:cs="Times New Roman"/>
        </w:rPr>
      </w:pPr>
    </w:p>
    <w:p w14:paraId="007A3F57" w14:textId="77777777" w:rsidR="007F60D1" w:rsidRDefault="007F60D1" w:rsidP="007F60D1">
      <w:pPr>
        <w:spacing w:line="360" w:lineRule="auto"/>
        <w:rPr>
          <w:rFonts w:ascii="Times New Roman" w:hAnsi="Times New Roman" w:cs="Times New Roman"/>
        </w:rPr>
      </w:pPr>
    </w:p>
    <w:p w14:paraId="7D93B892" w14:textId="77777777" w:rsidR="007F60D1" w:rsidRDefault="007F60D1" w:rsidP="007F60D1">
      <w:pPr>
        <w:spacing w:line="360" w:lineRule="auto"/>
        <w:rPr>
          <w:rFonts w:ascii="Times New Roman" w:hAnsi="Times New Roman" w:cs="Times New Roman"/>
        </w:rPr>
      </w:pPr>
    </w:p>
    <w:p w14:paraId="62A469EF" w14:textId="77777777" w:rsidR="00192DAC" w:rsidRDefault="00192DAC" w:rsidP="007F60D1">
      <w:pPr>
        <w:spacing w:line="360" w:lineRule="auto"/>
        <w:rPr>
          <w:rFonts w:ascii="Times New Roman" w:hAnsi="Times New Roman" w:cs="Times New Roman"/>
        </w:rPr>
      </w:pPr>
    </w:p>
    <w:p w14:paraId="6409D7A1" w14:textId="77777777" w:rsidR="00192DAC" w:rsidRDefault="00192DAC" w:rsidP="007F60D1">
      <w:pPr>
        <w:spacing w:line="360" w:lineRule="auto"/>
        <w:rPr>
          <w:rFonts w:ascii="Times New Roman" w:hAnsi="Times New Roman" w:cs="Times New Roman"/>
        </w:rPr>
      </w:pPr>
    </w:p>
    <w:p w14:paraId="317A16C0" w14:textId="77777777" w:rsidR="00192DAC" w:rsidRDefault="00192DAC" w:rsidP="007F60D1">
      <w:pPr>
        <w:spacing w:line="360" w:lineRule="auto"/>
        <w:rPr>
          <w:rFonts w:ascii="Times New Roman" w:hAnsi="Times New Roman" w:cs="Times New Roman"/>
        </w:rPr>
      </w:pPr>
    </w:p>
    <w:p w14:paraId="0C7F7553" w14:textId="77777777" w:rsidR="00192DAC" w:rsidRDefault="00192DAC" w:rsidP="007F60D1">
      <w:pPr>
        <w:spacing w:line="360" w:lineRule="auto"/>
        <w:rPr>
          <w:rFonts w:ascii="Times New Roman" w:hAnsi="Times New Roman" w:cs="Times New Roman"/>
        </w:rPr>
      </w:pPr>
    </w:p>
    <w:p w14:paraId="6834C663" w14:textId="77777777" w:rsidR="00DD734D" w:rsidRDefault="00DD734D" w:rsidP="007F60D1">
      <w:pPr>
        <w:spacing w:line="360" w:lineRule="auto"/>
        <w:rPr>
          <w:rFonts w:ascii="Times New Roman" w:hAnsi="Times New Roman" w:cs="Times New Roman"/>
        </w:rPr>
      </w:pPr>
    </w:p>
    <w:p w14:paraId="13F9A0AE" w14:textId="77777777" w:rsidR="00DD734D" w:rsidRDefault="00DD734D" w:rsidP="007F60D1">
      <w:pPr>
        <w:spacing w:line="360" w:lineRule="auto"/>
        <w:rPr>
          <w:rFonts w:ascii="Times New Roman" w:hAnsi="Times New Roman" w:cs="Times New Roman"/>
        </w:rPr>
      </w:pPr>
    </w:p>
    <w:p w14:paraId="15D6678F" w14:textId="77777777" w:rsidR="00DD734D" w:rsidRDefault="00DD734D" w:rsidP="007F60D1">
      <w:pPr>
        <w:spacing w:line="360" w:lineRule="auto"/>
        <w:rPr>
          <w:rFonts w:ascii="Times New Roman" w:hAnsi="Times New Roman" w:cs="Times New Roman"/>
        </w:rPr>
      </w:pPr>
    </w:p>
    <w:p w14:paraId="61F55148" w14:textId="77777777" w:rsidR="00192DAC" w:rsidRDefault="00192DAC" w:rsidP="007F60D1">
      <w:pPr>
        <w:spacing w:line="360" w:lineRule="auto"/>
        <w:rPr>
          <w:rFonts w:ascii="Times New Roman" w:hAnsi="Times New Roman" w:cs="Times New Roman"/>
        </w:rPr>
      </w:pPr>
    </w:p>
    <w:p w14:paraId="6BB2494E" w14:textId="77777777" w:rsidR="00192DAC" w:rsidRDefault="00192DAC" w:rsidP="007F60D1">
      <w:pPr>
        <w:spacing w:line="360" w:lineRule="auto"/>
        <w:rPr>
          <w:rFonts w:ascii="Times New Roman" w:hAnsi="Times New Roman" w:cs="Times New Roman"/>
        </w:rPr>
      </w:pPr>
    </w:p>
    <w:p w14:paraId="5CC42A86" w14:textId="77777777" w:rsidR="002A384A" w:rsidRPr="007F60D1" w:rsidRDefault="002A384A" w:rsidP="002A384A">
      <w:pPr>
        <w:pStyle w:val="Heading1"/>
        <w:spacing w:line="360" w:lineRule="auto"/>
        <w:rPr>
          <w:rFonts w:ascii="Times New Roman" w:hAnsi="Times New Roman" w:cs="Times New Roman"/>
          <w:i/>
          <w:iCs/>
          <w:color w:val="000000" w:themeColor="text1"/>
          <w:sz w:val="28"/>
          <w:szCs w:val="28"/>
          <w:lang w:val="en-GB"/>
        </w:rPr>
      </w:pPr>
      <w:bookmarkStart w:id="23" w:name="_Toc217286373"/>
      <w:r w:rsidRPr="007F60D1">
        <w:rPr>
          <w:rFonts w:ascii="Times New Roman" w:hAnsi="Times New Roman" w:cs="Times New Roman"/>
          <w:i/>
          <w:iCs/>
          <w:color w:val="000000" w:themeColor="text1"/>
          <w:sz w:val="28"/>
          <w:szCs w:val="28"/>
          <w:lang w:val="en-GB"/>
        </w:rPr>
        <w:lastRenderedPageBreak/>
        <w:t>3.0 Research Processes, Methods and Methodology</w:t>
      </w:r>
      <w:bookmarkEnd w:id="23"/>
      <w:r w:rsidRPr="007F60D1">
        <w:rPr>
          <w:rFonts w:ascii="Times New Roman" w:hAnsi="Times New Roman" w:cs="Times New Roman"/>
          <w:i/>
          <w:iCs/>
          <w:color w:val="000000" w:themeColor="text1"/>
          <w:sz w:val="28"/>
          <w:szCs w:val="28"/>
          <w:lang w:val="en-GB"/>
        </w:rPr>
        <w:t xml:space="preserve"> </w:t>
      </w:r>
    </w:p>
    <w:p w14:paraId="6CA03576" w14:textId="77777777" w:rsidR="002A384A" w:rsidRPr="007F60D1"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24" w:name="_Toc217286374"/>
      <w:r w:rsidRPr="007F60D1">
        <w:rPr>
          <w:rFonts w:ascii="Times New Roman" w:hAnsi="Times New Roman" w:cs="Times New Roman"/>
          <w:i/>
          <w:iCs/>
          <w:color w:val="000000" w:themeColor="text1"/>
          <w:sz w:val="24"/>
          <w:szCs w:val="24"/>
          <w:lang w:val="en-GB"/>
        </w:rPr>
        <w:t>3.1 Introduction</w:t>
      </w:r>
      <w:bookmarkEnd w:id="24"/>
      <w:r w:rsidRPr="007F60D1">
        <w:rPr>
          <w:rFonts w:ascii="Times New Roman" w:hAnsi="Times New Roman" w:cs="Times New Roman"/>
          <w:i/>
          <w:iCs/>
          <w:color w:val="000000" w:themeColor="text1"/>
          <w:sz w:val="24"/>
          <w:szCs w:val="24"/>
          <w:lang w:val="en-GB"/>
        </w:rPr>
        <w:t xml:space="preserve"> </w:t>
      </w:r>
    </w:p>
    <w:p w14:paraId="592FE774" w14:textId="77E43516"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w:t>
      </w:r>
      <w:r>
        <w:rPr>
          <w:rFonts w:ascii="Times New Roman" w:hAnsi="Times New Roman" w:cs="Times New Roman"/>
          <w:lang w:val="en-GB"/>
        </w:rPr>
        <w:t>is</w:t>
      </w:r>
      <w:r w:rsidRPr="002B00C5">
        <w:rPr>
          <w:rFonts w:ascii="Times New Roman" w:hAnsi="Times New Roman" w:cs="Times New Roman"/>
          <w:lang w:val="en-GB"/>
        </w:rPr>
        <w:t xml:space="preserve"> research </w:t>
      </w:r>
      <w:r w:rsidR="00D87E16">
        <w:rPr>
          <w:rFonts w:ascii="Times New Roman" w:hAnsi="Times New Roman" w:cs="Times New Roman"/>
          <w:lang w:val="en-GB"/>
        </w:rPr>
        <w:t>was</w:t>
      </w:r>
      <w:r w:rsidRPr="002B00C5">
        <w:rPr>
          <w:rFonts w:ascii="Times New Roman" w:hAnsi="Times New Roman" w:cs="Times New Roman"/>
          <w:lang w:val="en-GB"/>
        </w:rPr>
        <w:t xml:space="preserve"> designed to explore the factors within the 4 Corner </w:t>
      </w:r>
      <w:r>
        <w:rPr>
          <w:rFonts w:ascii="Times New Roman" w:hAnsi="Times New Roman" w:cs="Times New Roman"/>
          <w:lang w:val="en-GB"/>
        </w:rPr>
        <w:t>m</w:t>
      </w:r>
      <w:r w:rsidRPr="002B00C5">
        <w:rPr>
          <w:rFonts w:ascii="Times New Roman" w:hAnsi="Times New Roman" w:cs="Times New Roman"/>
          <w:lang w:val="en-GB"/>
        </w:rPr>
        <w:t xml:space="preserve">odel which influence an academy player </w:t>
      </w:r>
      <w:r>
        <w:rPr>
          <w:rFonts w:ascii="Times New Roman" w:hAnsi="Times New Roman" w:cs="Times New Roman"/>
          <w:lang w:val="en-GB"/>
        </w:rPr>
        <w:t xml:space="preserve">from the ages of U13-U21 </w:t>
      </w:r>
      <w:r w:rsidRPr="002B00C5">
        <w:rPr>
          <w:rFonts w:ascii="Times New Roman" w:hAnsi="Times New Roman" w:cs="Times New Roman"/>
          <w:lang w:val="en-GB"/>
        </w:rPr>
        <w:t>being regarded as ‘high potential’</w:t>
      </w:r>
      <w:r>
        <w:rPr>
          <w:rFonts w:ascii="Times New Roman" w:hAnsi="Times New Roman" w:cs="Times New Roman"/>
          <w:lang w:val="en-GB"/>
        </w:rPr>
        <w:t xml:space="preserve"> within a specific Scottish academy</w:t>
      </w:r>
      <w:r w:rsidRPr="002B00C5">
        <w:rPr>
          <w:rFonts w:ascii="Times New Roman" w:hAnsi="Times New Roman" w:cs="Times New Roman"/>
          <w:lang w:val="en-GB"/>
        </w:rPr>
        <w:t xml:space="preserve">. Although this research will not give a conclusive answer, </w:t>
      </w:r>
      <w:r w:rsidR="00407D77">
        <w:rPr>
          <w:rFonts w:ascii="Times New Roman" w:hAnsi="Times New Roman" w:cs="Times New Roman"/>
          <w:lang w:val="en-GB"/>
        </w:rPr>
        <w:t>it is expected to offer deeper insight from those working within academy football, shedding light on the prevailing belief systems that shape how talent and potential are understood</w:t>
      </w:r>
      <w:r>
        <w:rPr>
          <w:rFonts w:ascii="Times New Roman" w:hAnsi="Times New Roman" w:cs="Times New Roman"/>
          <w:lang w:val="en-GB"/>
        </w:rPr>
        <w:t>.</w:t>
      </w:r>
      <w:r w:rsidRPr="002B00C5">
        <w:rPr>
          <w:rFonts w:ascii="Times New Roman" w:hAnsi="Times New Roman" w:cs="Times New Roman"/>
          <w:lang w:val="en-GB"/>
        </w:rPr>
        <w:t xml:space="preserve"> Previous studies presented key traits and characteristics on the preferable qualities for coaches and recruiters of high performing academy players. This was useful in providing background and context within the use of talent selection models. A lack of evidence and research on the aspects that identify a player as ‘high potential’ </w:t>
      </w:r>
      <w:r>
        <w:rPr>
          <w:rFonts w:ascii="Times New Roman" w:hAnsi="Times New Roman" w:cs="Times New Roman"/>
          <w:lang w:val="en-GB"/>
        </w:rPr>
        <w:t>created</w:t>
      </w:r>
      <w:r w:rsidRPr="002B00C5">
        <w:rPr>
          <w:rFonts w:ascii="Times New Roman" w:hAnsi="Times New Roman" w:cs="Times New Roman"/>
          <w:lang w:val="en-GB"/>
        </w:rPr>
        <w:t xml:space="preserve"> a clear research issue that was developed through the literature review. Understanding the differentiating factors between those who have been selected and those who are put in the bracket of being high potential evokes a discussion around peak potential and if there is a way this can be measured. The methodology and research d</w:t>
      </w:r>
      <w:r w:rsidR="00D87E16">
        <w:rPr>
          <w:rFonts w:ascii="Times New Roman" w:hAnsi="Times New Roman" w:cs="Times New Roman"/>
          <w:lang w:val="en-GB"/>
        </w:rPr>
        <w:t>id</w:t>
      </w:r>
      <w:r w:rsidRPr="002B00C5">
        <w:rPr>
          <w:rFonts w:ascii="Times New Roman" w:hAnsi="Times New Roman" w:cs="Times New Roman"/>
          <w:lang w:val="en-GB"/>
        </w:rPr>
        <w:t xml:space="preserve"> not aim to identify </w:t>
      </w:r>
      <w:r>
        <w:rPr>
          <w:rFonts w:ascii="Times New Roman" w:hAnsi="Times New Roman" w:cs="Times New Roman"/>
          <w:lang w:val="en-GB"/>
        </w:rPr>
        <w:t>defining</w:t>
      </w:r>
      <w:r w:rsidRPr="002B00C5">
        <w:rPr>
          <w:rFonts w:ascii="Times New Roman" w:hAnsi="Times New Roman" w:cs="Times New Roman"/>
          <w:lang w:val="en-GB"/>
        </w:rPr>
        <w:t xml:space="preserve"> high potential traits in the 4 Corner </w:t>
      </w:r>
      <w:r>
        <w:rPr>
          <w:rFonts w:ascii="Times New Roman" w:hAnsi="Times New Roman" w:cs="Times New Roman"/>
          <w:lang w:val="en-GB"/>
        </w:rPr>
        <w:t>m</w:t>
      </w:r>
      <w:r w:rsidRPr="002B00C5">
        <w:rPr>
          <w:rFonts w:ascii="Times New Roman" w:hAnsi="Times New Roman" w:cs="Times New Roman"/>
          <w:lang w:val="en-GB"/>
        </w:rPr>
        <w:t>odel but d</w:t>
      </w:r>
      <w:r w:rsidR="00D87E16">
        <w:rPr>
          <w:rFonts w:ascii="Times New Roman" w:hAnsi="Times New Roman" w:cs="Times New Roman"/>
          <w:lang w:val="en-GB"/>
        </w:rPr>
        <w:t>id</w:t>
      </w:r>
      <w:r w:rsidRPr="002B00C5">
        <w:rPr>
          <w:rFonts w:ascii="Times New Roman" w:hAnsi="Times New Roman" w:cs="Times New Roman"/>
          <w:lang w:val="en-GB"/>
        </w:rPr>
        <w:t xml:space="preserve"> aim to provide context on some of the most valuable characteristics from a singular academy case study. </w:t>
      </w:r>
    </w:p>
    <w:p w14:paraId="1DCF2316"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 study utilised a mixed-method approach, combining of a pilot study, focus group, and questionnaire. A pilot study was used to collect data on the case study and provide context for the main research tool, the focus group. The focus group offered an engaging environment on the discussion o</w:t>
      </w:r>
      <w:r>
        <w:rPr>
          <w:rFonts w:ascii="Times New Roman" w:hAnsi="Times New Roman" w:cs="Times New Roman"/>
          <w:lang w:val="en-GB"/>
        </w:rPr>
        <w:t>f</w:t>
      </w:r>
      <w:r w:rsidRPr="002B00C5">
        <w:rPr>
          <w:rFonts w:ascii="Times New Roman" w:hAnsi="Times New Roman" w:cs="Times New Roman"/>
          <w:lang w:val="en-GB"/>
        </w:rPr>
        <w:t xml:space="preserve"> talent selection and how potential is measured from a range of perspectives. The variety of participants involved and their specific role in the academy ensured a holistic </w:t>
      </w:r>
      <w:r>
        <w:rPr>
          <w:rFonts w:ascii="Times New Roman" w:hAnsi="Times New Roman" w:cs="Times New Roman"/>
          <w:lang w:val="en-GB"/>
        </w:rPr>
        <w:t xml:space="preserve">representation was </w:t>
      </w:r>
      <w:r w:rsidRPr="002B00C5">
        <w:rPr>
          <w:rFonts w:ascii="Times New Roman" w:hAnsi="Times New Roman" w:cs="Times New Roman"/>
          <w:lang w:val="en-GB"/>
        </w:rPr>
        <w:t>present. This was then followed up with an online questionnaire with the same group</w:t>
      </w:r>
      <w:r>
        <w:rPr>
          <w:rFonts w:ascii="Times New Roman" w:hAnsi="Times New Roman" w:cs="Times New Roman"/>
          <w:lang w:val="en-GB"/>
        </w:rPr>
        <w:t xml:space="preserve"> plus a wider demographic which were representative of each department across the technical academy staff. The questionnaire </w:t>
      </w:r>
      <w:r w:rsidRPr="002B00C5">
        <w:rPr>
          <w:rFonts w:ascii="Times New Roman" w:hAnsi="Times New Roman" w:cs="Times New Roman"/>
          <w:lang w:val="en-GB"/>
        </w:rPr>
        <w:t xml:space="preserve">explored key topics from the focus group to create more concise responses, while delving into other areas which required additional focussed data.  </w:t>
      </w:r>
    </w:p>
    <w:p w14:paraId="2E81C395" w14:textId="77777777" w:rsidR="002A384A" w:rsidRDefault="002A384A" w:rsidP="002A384A">
      <w:pPr>
        <w:spacing w:line="360" w:lineRule="auto"/>
        <w:rPr>
          <w:rFonts w:ascii="Times New Roman" w:hAnsi="Times New Roman" w:cs="Times New Roman"/>
          <w:lang w:val="en-GB"/>
        </w:rPr>
      </w:pPr>
    </w:p>
    <w:p w14:paraId="4338F4A2" w14:textId="77777777" w:rsidR="002A384A" w:rsidRPr="007F60D1"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25" w:name="_Toc217286375"/>
      <w:r w:rsidRPr="007F60D1">
        <w:rPr>
          <w:rFonts w:ascii="Times New Roman" w:hAnsi="Times New Roman" w:cs="Times New Roman"/>
          <w:i/>
          <w:iCs/>
          <w:color w:val="000000" w:themeColor="text1"/>
          <w:sz w:val="24"/>
          <w:szCs w:val="24"/>
          <w:lang w:val="en-GB"/>
        </w:rPr>
        <w:lastRenderedPageBreak/>
        <w:t>3.2 Research Approach</w:t>
      </w:r>
      <w:bookmarkEnd w:id="25"/>
      <w:r w:rsidRPr="007F60D1">
        <w:rPr>
          <w:rFonts w:ascii="Times New Roman" w:hAnsi="Times New Roman" w:cs="Times New Roman"/>
          <w:i/>
          <w:iCs/>
          <w:color w:val="000000" w:themeColor="text1"/>
          <w:sz w:val="24"/>
          <w:szCs w:val="24"/>
          <w:lang w:val="en-GB"/>
        </w:rPr>
        <w:t xml:space="preserve"> </w:t>
      </w:r>
    </w:p>
    <w:p w14:paraId="7B0DCBF5" w14:textId="77777777" w:rsidR="002A384A" w:rsidRPr="007F60D1"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26" w:name="_Toc217286376"/>
      <w:r w:rsidRPr="007F60D1">
        <w:rPr>
          <w:rFonts w:ascii="Times New Roman" w:hAnsi="Times New Roman" w:cs="Times New Roman"/>
          <w:i/>
          <w:iCs/>
          <w:color w:val="000000" w:themeColor="text1"/>
          <w:sz w:val="24"/>
          <w:szCs w:val="24"/>
          <w:lang w:val="en-GB"/>
        </w:rPr>
        <w:t>3.2.1 Interpretivist Approach</w:t>
      </w:r>
      <w:bookmarkEnd w:id="26"/>
      <w:r w:rsidRPr="007F60D1">
        <w:rPr>
          <w:rFonts w:ascii="Times New Roman" w:hAnsi="Times New Roman" w:cs="Times New Roman"/>
          <w:i/>
          <w:iCs/>
          <w:color w:val="000000" w:themeColor="text1"/>
          <w:sz w:val="24"/>
          <w:szCs w:val="24"/>
          <w:lang w:val="en-GB"/>
        </w:rPr>
        <w:t xml:space="preserve"> </w:t>
      </w:r>
    </w:p>
    <w:p w14:paraId="5B565F6D" w14:textId="22A12BDB"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For th</w:t>
      </w:r>
      <w:r w:rsidR="00D87E16">
        <w:rPr>
          <w:rFonts w:ascii="Times New Roman" w:hAnsi="Times New Roman" w:cs="Times New Roman"/>
          <w:lang w:val="en-GB"/>
        </w:rPr>
        <w:t>e</w:t>
      </w:r>
      <w:r w:rsidRPr="002B00C5">
        <w:rPr>
          <w:rFonts w:ascii="Times New Roman" w:hAnsi="Times New Roman" w:cs="Times New Roman"/>
          <w:lang w:val="en-GB"/>
        </w:rPr>
        <w:t xml:space="preserve"> research an interpretivist approach was used.</w:t>
      </w:r>
      <w:r>
        <w:rPr>
          <w:rFonts w:ascii="Times New Roman" w:hAnsi="Times New Roman" w:cs="Times New Roman"/>
          <w:lang w:val="en-GB"/>
        </w:rPr>
        <w:t xml:space="preserve"> Interpretivism embeds naturalistic methodology, relativist ontology and subjectivist epistemology (Denzin and Lincoln</w:t>
      </w:r>
      <w:r w:rsidR="008D4A41">
        <w:rPr>
          <w:rFonts w:ascii="Times New Roman" w:hAnsi="Times New Roman" w:cs="Times New Roman"/>
          <w:lang w:val="en-GB"/>
        </w:rPr>
        <w:t>,</w:t>
      </w:r>
      <w:r>
        <w:rPr>
          <w:rFonts w:ascii="Times New Roman" w:hAnsi="Times New Roman" w:cs="Times New Roman"/>
          <w:lang w:val="en-GB"/>
        </w:rPr>
        <w:t xml:space="preserve"> 2011). In epistemological and ontological terms, interpretivism indicates that no single truth exists (Cresswell 2003). Interpretations manifest knowledge, meaning investigators allow theory to develop as research grows rather than starting hypotheses (Cresswell</w:t>
      </w:r>
      <w:r w:rsidR="008D4A41">
        <w:rPr>
          <w:rFonts w:ascii="Times New Roman" w:hAnsi="Times New Roman" w:cs="Times New Roman"/>
          <w:lang w:val="en-GB"/>
        </w:rPr>
        <w:t>,</w:t>
      </w:r>
      <w:r>
        <w:rPr>
          <w:rFonts w:ascii="Times New Roman" w:hAnsi="Times New Roman" w:cs="Times New Roman"/>
          <w:lang w:val="en-GB"/>
        </w:rPr>
        <w:t xml:space="preserve"> 2003). </w:t>
      </w:r>
      <w:r w:rsidRPr="002B00C5">
        <w:rPr>
          <w:rFonts w:ascii="Times New Roman" w:hAnsi="Times New Roman" w:cs="Times New Roman"/>
          <w:lang w:val="en-GB"/>
        </w:rPr>
        <w:t>Interpretivism argues that truth and knowledge are subjective, as well as culturally and historically situated, based on people’s experiences and their understanding of them (Ryan</w:t>
      </w:r>
      <w:r w:rsidR="008D4A41">
        <w:rPr>
          <w:rFonts w:ascii="Times New Roman" w:hAnsi="Times New Roman" w:cs="Times New Roman"/>
          <w:lang w:val="en-GB"/>
        </w:rPr>
        <w:t>,</w:t>
      </w:r>
      <w:r w:rsidRPr="002B00C5">
        <w:rPr>
          <w:rFonts w:ascii="Times New Roman" w:hAnsi="Times New Roman" w:cs="Times New Roman"/>
          <w:lang w:val="en-GB"/>
        </w:rPr>
        <w:t xml:space="preserve"> 2018). </w:t>
      </w:r>
    </w:p>
    <w:p w14:paraId="1B97C851" w14:textId="3D333FA5"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An interpretivist approach aligns with the purpose of this study</w:t>
      </w:r>
      <w:r>
        <w:rPr>
          <w:rFonts w:ascii="Times New Roman" w:hAnsi="Times New Roman" w:cs="Times New Roman"/>
          <w:lang w:val="en-GB"/>
        </w:rPr>
        <w:t xml:space="preserve"> </w:t>
      </w:r>
      <w:r w:rsidRPr="002B00C5">
        <w:rPr>
          <w:rFonts w:ascii="Times New Roman" w:hAnsi="Times New Roman" w:cs="Times New Roman"/>
          <w:lang w:val="en-GB"/>
        </w:rPr>
        <w:t>which aims to understand the subjective criteria from a group of experts when considering a player as having a high potential. Despite the objective nature of some talent selection aspects discussed in the literature review, the process of selecting a talent is inherently influenced by an individual’s perception (Smith</w:t>
      </w:r>
      <w:r w:rsidR="008D4A41">
        <w:rPr>
          <w:rFonts w:ascii="Times New Roman" w:hAnsi="Times New Roman" w:cs="Times New Roman"/>
          <w:lang w:val="en-GB"/>
        </w:rPr>
        <w:t>,</w:t>
      </w:r>
      <w:r w:rsidRPr="002B00C5">
        <w:rPr>
          <w:rFonts w:ascii="Times New Roman" w:hAnsi="Times New Roman" w:cs="Times New Roman"/>
          <w:lang w:val="en-GB"/>
        </w:rPr>
        <w:t xml:space="preserve"> 2019)</w:t>
      </w:r>
      <w:r>
        <w:rPr>
          <w:rFonts w:ascii="Times New Roman" w:hAnsi="Times New Roman" w:cs="Times New Roman"/>
          <w:lang w:val="en-GB"/>
        </w:rPr>
        <w:t xml:space="preserve">. </w:t>
      </w:r>
      <w:r w:rsidRPr="002B00C5">
        <w:rPr>
          <w:rFonts w:ascii="Times New Roman" w:hAnsi="Times New Roman" w:cs="Times New Roman"/>
          <w:lang w:val="en-GB"/>
        </w:rPr>
        <w:t xml:space="preserve">Williams </w:t>
      </w:r>
      <w:r w:rsidRPr="001D7F1A">
        <w:rPr>
          <w:rFonts w:ascii="Times New Roman" w:hAnsi="Times New Roman" w:cs="Times New Roman"/>
          <w:i/>
          <w:iCs/>
          <w:lang w:val="en-GB"/>
        </w:rPr>
        <w:t>et al</w:t>
      </w:r>
      <w:r w:rsidRPr="002B00C5">
        <w:rPr>
          <w:rFonts w:ascii="Times New Roman" w:hAnsi="Times New Roman" w:cs="Times New Roman"/>
          <w:lang w:val="en-GB"/>
        </w:rPr>
        <w:t>.</w:t>
      </w:r>
      <w:r>
        <w:rPr>
          <w:rFonts w:ascii="Times New Roman" w:hAnsi="Times New Roman" w:cs="Times New Roman"/>
          <w:lang w:val="en-GB"/>
        </w:rPr>
        <w:t>,</w:t>
      </w:r>
      <w:r w:rsidRPr="002B00C5">
        <w:rPr>
          <w:rFonts w:ascii="Times New Roman" w:hAnsi="Times New Roman" w:cs="Times New Roman"/>
          <w:lang w:val="en-GB"/>
        </w:rPr>
        <w:t xml:space="preserve"> (2010) identified that within talent selection, the decision to select a player (or not) is largely an intuitive one and is “based on overall impression” (p. 1203). This emphasises the subjective nature, and that player judgements often rely on the observers experience or perspective.</w:t>
      </w:r>
    </w:p>
    <w:p w14:paraId="28EC9E99" w14:textId="090207D0"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Using an interpretivist lens ensure</w:t>
      </w:r>
      <w:r w:rsidR="00D87E16">
        <w:rPr>
          <w:rFonts w:ascii="Times New Roman" w:hAnsi="Times New Roman" w:cs="Times New Roman"/>
          <w:lang w:val="en-GB"/>
        </w:rPr>
        <w:t>d</w:t>
      </w:r>
      <w:r w:rsidRPr="002B00C5">
        <w:rPr>
          <w:rFonts w:ascii="Times New Roman" w:hAnsi="Times New Roman" w:cs="Times New Roman"/>
          <w:lang w:val="en-GB"/>
        </w:rPr>
        <w:t xml:space="preserve"> the research c</w:t>
      </w:r>
      <w:r w:rsidR="00D87E16">
        <w:rPr>
          <w:rFonts w:ascii="Times New Roman" w:hAnsi="Times New Roman" w:cs="Times New Roman"/>
          <w:lang w:val="en-GB"/>
        </w:rPr>
        <w:t xml:space="preserve">ould </w:t>
      </w:r>
      <w:r w:rsidRPr="002B00C5">
        <w:rPr>
          <w:rFonts w:ascii="Times New Roman" w:hAnsi="Times New Roman" w:cs="Times New Roman"/>
          <w:lang w:val="en-GB"/>
        </w:rPr>
        <w:t xml:space="preserve">account for these biases and draw on conclusions generated from the research which relate to both the singular case study and the wider talent selection sector. This specific approach was appropriate due to the lack of widely accepted criteria or matrix that can used when selecting talent. </w:t>
      </w:r>
    </w:p>
    <w:p w14:paraId="188D1EE3" w14:textId="77777777" w:rsidR="002A384A" w:rsidRPr="002B00C5" w:rsidRDefault="002A384A" w:rsidP="002A384A">
      <w:pPr>
        <w:spacing w:line="360" w:lineRule="auto"/>
        <w:rPr>
          <w:rFonts w:ascii="Times New Roman" w:hAnsi="Times New Roman" w:cs="Times New Roman"/>
          <w:lang w:val="en-GB"/>
        </w:rPr>
      </w:pPr>
    </w:p>
    <w:p w14:paraId="78E6B2FE" w14:textId="77777777" w:rsidR="002A384A" w:rsidRPr="007F60D1"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27" w:name="_Toc217286377"/>
      <w:r w:rsidRPr="007F60D1">
        <w:rPr>
          <w:rFonts w:ascii="Times New Roman" w:hAnsi="Times New Roman" w:cs="Times New Roman"/>
          <w:i/>
          <w:iCs/>
          <w:color w:val="000000" w:themeColor="text1"/>
          <w:sz w:val="24"/>
          <w:szCs w:val="24"/>
          <w:lang w:val="en-GB"/>
        </w:rPr>
        <w:t>3.2.2 Qualitative</w:t>
      </w:r>
      <w:bookmarkEnd w:id="27"/>
      <w:r w:rsidRPr="007F60D1">
        <w:rPr>
          <w:rFonts w:ascii="Times New Roman" w:hAnsi="Times New Roman" w:cs="Times New Roman"/>
          <w:i/>
          <w:iCs/>
          <w:color w:val="000000" w:themeColor="text1"/>
          <w:sz w:val="24"/>
          <w:szCs w:val="24"/>
          <w:lang w:val="en-GB"/>
        </w:rPr>
        <w:t xml:space="preserve"> </w:t>
      </w:r>
    </w:p>
    <w:p w14:paraId="456DB3E2" w14:textId="09A83C62" w:rsidR="002A384A" w:rsidRPr="002B00C5" w:rsidRDefault="002A384A" w:rsidP="002A384A">
      <w:pPr>
        <w:spacing w:line="360" w:lineRule="auto"/>
        <w:rPr>
          <w:rFonts w:ascii="Times New Roman" w:hAnsi="Times New Roman" w:cs="Times New Roman"/>
        </w:rPr>
      </w:pPr>
      <w:r w:rsidRPr="002B00C5">
        <w:rPr>
          <w:rFonts w:ascii="Times New Roman" w:hAnsi="Times New Roman" w:cs="Times New Roman"/>
        </w:rPr>
        <w:t xml:space="preserve">A mixed-method approach was selected as the best technique to answer the research question. Driessnack </w:t>
      </w:r>
      <w:r w:rsidRPr="001D7F1A">
        <w:rPr>
          <w:rFonts w:ascii="Times New Roman" w:hAnsi="Times New Roman" w:cs="Times New Roman"/>
          <w:i/>
          <w:iCs/>
        </w:rPr>
        <w:t>et al</w:t>
      </w:r>
      <w:r>
        <w:rPr>
          <w:rFonts w:ascii="Times New Roman" w:hAnsi="Times New Roman" w:cs="Times New Roman"/>
        </w:rPr>
        <w:t xml:space="preserve">., </w:t>
      </w:r>
      <w:r w:rsidRPr="002B00C5">
        <w:rPr>
          <w:rFonts w:ascii="Times New Roman" w:hAnsi="Times New Roman" w:cs="Times New Roman"/>
        </w:rPr>
        <w:t>(2007) describes a mixed method approach as a research design which is conducted with two or more research approaches. In this case, the research approach consist</w:t>
      </w:r>
      <w:r w:rsidR="00D87E16">
        <w:rPr>
          <w:rFonts w:ascii="Times New Roman" w:hAnsi="Times New Roman" w:cs="Times New Roman"/>
        </w:rPr>
        <w:t>ed</w:t>
      </w:r>
      <w:r w:rsidRPr="002B00C5">
        <w:rPr>
          <w:rFonts w:ascii="Times New Roman" w:hAnsi="Times New Roman" w:cs="Times New Roman"/>
        </w:rPr>
        <w:t xml:space="preserve"> of a literature review</w:t>
      </w:r>
      <w:r>
        <w:rPr>
          <w:rFonts w:ascii="Times New Roman" w:hAnsi="Times New Roman" w:cs="Times New Roman"/>
        </w:rPr>
        <w:t xml:space="preserve"> </w:t>
      </w:r>
      <w:r w:rsidRPr="002B00C5">
        <w:rPr>
          <w:rFonts w:ascii="Times New Roman" w:hAnsi="Times New Roman" w:cs="Times New Roman"/>
        </w:rPr>
        <w:t xml:space="preserve">followed by qualitative and quantitative research, within the framework of a singular case study. </w:t>
      </w:r>
    </w:p>
    <w:p w14:paraId="1C9AB773"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lastRenderedPageBreak/>
        <w:t>Qualitative research is the process of gathering participants experiences, perceptions</w:t>
      </w:r>
      <w:r>
        <w:rPr>
          <w:rFonts w:ascii="Times New Roman" w:hAnsi="Times New Roman" w:cs="Times New Roman"/>
          <w:lang w:val="en-GB"/>
        </w:rPr>
        <w:t xml:space="preserve"> </w:t>
      </w:r>
      <w:r w:rsidRPr="002B00C5">
        <w:rPr>
          <w:rFonts w:ascii="Times New Roman" w:hAnsi="Times New Roman" w:cs="Times New Roman"/>
          <w:lang w:val="en-GB"/>
        </w:rPr>
        <w:t>and behaviours. It answers how’s and why</w:t>
      </w:r>
      <w:r>
        <w:rPr>
          <w:rFonts w:ascii="Times New Roman" w:hAnsi="Times New Roman" w:cs="Times New Roman"/>
          <w:lang w:val="en-GB"/>
        </w:rPr>
        <w:t>’</w:t>
      </w:r>
      <w:r w:rsidRPr="002B00C5">
        <w:rPr>
          <w:rFonts w:ascii="Times New Roman" w:hAnsi="Times New Roman" w:cs="Times New Roman"/>
          <w:lang w:val="en-GB"/>
        </w:rPr>
        <w:t xml:space="preserve">s instead of how many or how much (Tenny </w:t>
      </w:r>
      <w:r w:rsidRPr="001D7F1A">
        <w:rPr>
          <w:rFonts w:ascii="Times New Roman" w:hAnsi="Times New Roman" w:cs="Times New Roman"/>
          <w:i/>
          <w:iCs/>
          <w:lang w:val="en-GB"/>
        </w:rPr>
        <w:t>et al</w:t>
      </w:r>
      <w:r>
        <w:rPr>
          <w:rFonts w:ascii="Times New Roman" w:hAnsi="Times New Roman" w:cs="Times New Roman"/>
          <w:lang w:val="en-GB"/>
        </w:rPr>
        <w:t>.,</w:t>
      </w:r>
      <w:r w:rsidRPr="002B00C5">
        <w:rPr>
          <w:rFonts w:ascii="Times New Roman" w:hAnsi="Times New Roman" w:cs="Times New Roman"/>
          <w:lang w:val="en-GB"/>
        </w:rPr>
        <w:t xml:space="preserve"> 2022). The aim of the research was to explore why and how players were regarded as high potential in comparison to other players within the academy. Opinions generated from stakeholders </w:t>
      </w:r>
      <w:r>
        <w:rPr>
          <w:rFonts w:ascii="Times New Roman" w:hAnsi="Times New Roman" w:cs="Times New Roman"/>
          <w:lang w:val="en-GB"/>
        </w:rPr>
        <w:t xml:space="preserve">across </w:t>
      </w:r>
      <w:r w:rsidRPr="002B00C5">
        <w:rPr>
          <w:rFonts w:ascii="Times New Roman" w:hAnsi="Times New Roman" w:cs="Times New Roman"/>
          <w:lang w:val="en-GB"/>
        </w:rPr>
        <w:t>multi-disciplinary departments</w:t>
      </w:r>
      <w:r>
        <w:rPr>
          <w:rFonts w:ascii="Times New Roman" w:hAnsi="Times New Roman" w:cs="Times New Roman"/>
          <w:lang w:val="en-GB"/>
        </w:rPr>
        <w:t xml:space="preserve"> within the academy provided context and key insights, which provided a complex and holistic perspective on talent selection </w:t>
      </w:r>
      <w:r w:rsidRPr="002B00C5">
        <w:rPr>
          <w:rFonts w:ascii="Times New Roman" w:hAnsi="Times New Roman" w:cs="Times New Roman"/>
          <w:lang w:val="en-GB"/>
        </w:rPr>
        <w:t xml:space="preserve">Stakeholders can be defined as an entity with a stake (interest) in the subject activity (Hult </w:t>
      </w:r>
      <w:r w:rsidRPr="002B00C5">
        <w:rPr>
          <w:rFonts w:ascii="Times New Roman" w:hAnsi="Times New Roman" w:cs="Times New Roman"/>
          <w:i/>
          <w:iCs/>
          <w:lang w:val="en-GB"/>
        </w:rPr>
        <w:t>et al.,</w:t>
      </w:r>
      <w:r w:rsidRPr="002B00C5">
        <w:rPr>
          <w:rFonts w:ascii="Times New Roman" w:hAnsi="Times New Roman" w:cs="Times New Roman"/>
          <w:lang w:val="en-GB"/>
        </w:rPr>
        <w:t xml:space="preserve"> 2011). In this case, the stakeholders consist of experienced staff members as discussed in section </w:t>
      </w:r>
      <w:r w:rsidRPr="002B00C5">
        <w:rPr>
          <w:rFonts w:ascii="Times New Roman" w:hAnsi="Times New Roman" w:cs="Times New Roman"/>
          <w:i/>
          <w:iCs/>
          <w:lang w:val="en-GB"/>
        </w:rPr>
        <w:t>3.3.4</w:t>
      </w:r>
      <w:r w:rsidRPr="002B00C5">
        <w:rPr>
          <w:rFonts w:ascii="Times New Roman" w:hAnsi="Times New Roman" w:cs="Times New Roman"/>
          <w:lang w:val="en-GB"/>
        </w:rPr>
        <w:t>.</w:t>
      </w:r>
    </w:p>
    <w:p w14:paraId="767C8227" w14:textId="0642AD9D"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T</w:t>
      </w:r>
      <w:r w:rsidRPr="002B00C5">
        <w:rPr>
          <w:rFonts w:ascii="Times New Roman" w:hAnsi="Times New Roman" w:cs="Times New Roman"/>
          <w:lang w:val="en-GB"/>
        </w:rPr>
        <w:t>he open-ended nature of the research questions</w:t>
      </w:r>
      <w:r>
        <w:rPr>
          <w:rFonts w:ascii="Times New Roman" w:hAnsi="Times New Roman" w:cs="Times New Roman"/>
          <w:lang w:val="en-GB"/>
        </w:rPr>
        <w:t xml:space="preserve"> </w:t>
      </w:r>
      <w:r w:rsidRPr="002B00C5">
        <w:rPr>
          <w:rFonts w:ascii="Times New Roman" w:hAnsi="Times New Roman" w:cs="Times New Roman"/>
          <w:lang w:val="en-GB"/>
        </w:rPr>
        <w:t xml:space="preserve">provides an opportunity for processes and decisions to be explained and </w:t>
      </w:r>
      <w:r>
        <w:rPr>
          <w:rFonts w:ascii="Times New Roman" w:hAnsi="Times New Roman" w:cs="Times New Roman"/>
          <w:lang w:val="en-GB"/>
        </w:rPr>
        <w:t xml:space="preserve">to </w:t>
      </w:r>
      <w:r w:rsidRPr="002B00C5">
        <w:rPr>
          <w:rFonts w:ascii="Times New Roman" w:hAnsi="Times New Roman" w:cs="Times New Roman"/>
          <w:lang w:val="en-GB"/>
        </w:rPr>
        <w:t xml:space="preserve">identify patterns of human behaviour in talent selection that can often be difficult to quantify. </w:t>
      </w:r>
      <w:r>
        <w:rPr>
          <w:rFonts w:ascii="Times New Roman" w:hAnsi="Times New Roman" w:cs="Times New Roman"/>
          <w:lang w:val="en-GB"/>
        </w:rPr>
        <w:t xml:space="preserve">The qualitative data was excessive, unstructured, and difficult to manage, which requires precise analysis procedures to extract meaningful insights. The richness of qualitative data </w:t>
      </w:r>
      <w:r w:rsidR="00D87E16">
        <w:rPr>
          <w:rFonts w:ascii="Times New Roman" w:hAnsi="Times New Roman" w:cs="Times New Roman"/>
          <w:lang w:val="en-GB"/>
        </w:rPr>
        <w:t>was</w:t>
      </w:r>
      <w:r>
        <w:rPr>
          <w:rFonts w:ascii="Times New Roman" w:hAnsi="Times New Roman" w:cs="Times New Roman"/>
          <w:lang w:val="en-GB"/>
        </w:rPr>
        <w:t xml:space="preserve"> both its strength and its limitation; it demands careful and systematic interpretation (MQ Patton</w:t>
      </w:r>
      <w:r w:rsidR="008D4A41">
        <w:rPr>
          <w:rFonts w:ascii="Times New Roman" w:hAnsi="Times New Roman" w:cs="Times New Roman"/>
          <w:lang w:val="en-GB"/>
        </w:rPr>
        <w:t xml:space="preserve">, </w:t>
      </w:r>
      <w:r>
        <w:rPr>
          <w:rFonts w:ascii="Times New Roman" w:hAnsi="Times New Roman" w:cs="Times New Roman"/>
          <w:lang w:val="en-GB"/>
        </w:rPr>
        <w:t xml:space="preserve">2015). However, the use of quantitative research in the study added a second layer of data, which meant themes and meanings could be interpreted numerically, with a clear structure and linear process. </w:t>
      </w:r>
    </w:p>
    <w:p w14:paraId="7E1BB3B9" w14:textId="76C96820" w:rsidR="00A320E6" w:rsidRPr="002B00C5" w:rsidRDefault="00A320E6" w:rsidP="00A320E6">
      <w:pPr>
        <w:spacing w:line="360" w:lineRule="auto"/>
        <w:rPr>
          <w:rFonts w:ascii="Times New Roman" w:hAnsi="Times New Roman" w:cs="Times New Roman"/>
          <w:lang w:val="en-GB"/>
        </w:rPr>
      </w:pPr>
      <w:r>
        <w:rPr>
          <w:rFonts w:ascii="Times New Roman" w:hAnsi="Times New Roman" w:cs="Times New Roman"/>
          <w:lang w:val="en-GB"/>
        </w:rPr>
        <w:t>The focus group took place as the initial round of research with the six selected participants. The data from this group was useful in guiding the topics of discussion for the questionnaire, which acted as the second round of research. participants</w:t>
      </w:r>
      <w:r w:rsidRPr="002B00C5">
        <w:rPr>
          <w:rFonts w:ascii="Times New Roman" w:hAnsi="Times New Roman" w:cs="Times New Roman"/>
          <w:lang w:val="en-GB"/>
        </w:rPr>
        <w:t xml:space="preserve"> were contacted through an internal work email address, and a specific meeting place was arranged within the academies training complex. The meeting lasted approximately 90 minutes, to ensure topics and discussions could be explored thoroughly</w:t>
      </w:r>
      <w:r>
        <w:rPr>
          <w:rFonts w:ascii="Times New Roman" w:hAnsi="Times New Roman" w:cs="Times New Roman"/>
          <w:lang w:val="en-GB"/>
        </w:rPr>
        <w:t xml:space="preserve"> and</w:t>
      </w:r>
      <w:r w:rsidRPr="002B00C5">
        <w:rPr>
          <w:rFonts w:ascii="Times New Roman" w:hAnsi="Times New Roman" w:cs="Times New Roman"/>
          <w:lang w:val="en-GB"/>
        </w:rPr>
        <w:t xml:space="preserve"> was recorded and transcribed in real time through Microsoft Teams</w:t>
      </w:r>
      <w:r>
        <w:rPr>
          <w:rFonts w:ascii="Times New Roman" w:hAnsi="Times New Roman" w:cs="Times New Roman"/>
          <w:lang w:val="en-GB"/>
        </w:rPr>
        <w:t xml:space="preserve"> with the consent of all contributors before the session begun. The 90-minute period was cut short for one participant due to a crossover in schedules. </w:t>
      </w:r>
      <w:r w:rsidR="00407D77">
        <w:rPr>
          <w:rFonts w:ascii="Times New Roman" w:hAnsi="Times New Roman" w:cs="Times New Roman"/>
          <w:lang w:val="en-GB"/>
        </w:rPr>
        <w:t>Additional time would have allowed for deeper exploration of certain aspects; however, this proved challenging due to the demanding and varied schedules of the participants involved</w:t>
      </w:r>
      <w:r>
        <w:rPr>
          <w:rFonts w:ascii="Times New Roman" w:hAnsi="Times New Roman" w:cs="Times New Roman"/>
          <w:lang w:val="en-GB"/>
        </w:rPr>
        <w:t xml:space="preserve">. Furthermore, the meeting had to be re-scheduled on two separate occasions due to last minute changes within the PDP schedule, underscoring the inherent challenges of conducting research that involves diverse participation across the varying age groups within an academy setting.  </w:t>
      </w:r>
    </w:p>
    <w:p w14:paraId="07CAB600" w14:textId="2C5AA2E4" w:rsidR="00A320E6" w:rsidRPr="002B00C5" w:rsidRDefault="00A320E6" w:rsidP="00A320E6">
      <w:pPr>
        <w:spacing w:line="360" w:lineRule="auto"/>
        <w:rPr>
          <w:rFonts w:ascii="Times New Roman" w:hAnsi="Times New Roman" w:cs="Times New Roman"/>
          <w:lang w:val="en-GB"/>
        </w:rPr>
      </w:pPr>
      <w:r w:rsidRPr="002B00C5">
        <w:rPr>
          <w:rFonts w:ascii="Times New Roman" w:hAnsi="Times New Roman" w:cs="Times New Roman"/>
          <w:lang w:val="en-GB"/>
        </w:rPr>
        <w:lastRenderedPageBreak/>
        <w:t>A focus group is a research method that brings together a small group of people to answer questions in a moderated setting (Cresswell</w:t>
      </w:r>
      <w:r w:rsidR="008D4A41">
        <w:rPr>
          <w:rFonts w:ascii="Times New Roman" w:hAnsi="Times New Roman" w:cs="Times New Roman"/>
          <w:lang w:val="en-GB"/>
        </w:rPr>
        <w:t>,</w:t>
      </w:r>
      <w:r>
        <w:rPr>
          <w:rFonts w:ascii="Times New Roman" w:hAnsi="Times New Roman" w:cs="Times New Roman"/>
          <w:lang w:val="en-GB"/>
        </w:rPr>
        <w:t xml:space="preserve"> 2013</w:t>
      </w:r>
      <w:r w:rsidRPr="002B00C5">
        <w:rPr>
          <w:rFonts w:ascii="Times New Roman" w:hAnsi="Times New Roman" w:cs="Times New Roman"/>
          <w:lang w:val="en-GB"/>
        </w:rPr>
        <w:t xml:space="preserve">). The specific </w:t>
      </w:r>
      <w:r>
        <w:rPr>
          <w:rFonts w:ascii="Times New Roman" w:hAnsi="Times New Roman" w:cs="Times New Roman"/>
          <w:lang w:val="en-GB"/>
        </w:rPr>
        <w:t>participants</w:t>
      </w:r>
      <w:r w:rsidRPr="002B00C5">
        <w:rPr>
          <w:rFonts w:ascii="Times New Roman" w:hAnsi="Times New Roman" w:cs="Times New Roman"/>
          <w:lang w:val="en-GB"/>
        </w:rPr>
        <w:t xml:space="preserve"> are chosen due to predefined demographic trains, and the questions are centred to explore a topic of interest</w:t>
      </w:r>
      <w:r>
        <w:rPr>
          <w:rFonts w:ascii="Times New Roman" w:hAnsi="Times New Roman" w:cs="Times New Roman"/>
          <w:lang w:val="en-GB"/>
        </w:rPr>
        <w:t>.</w:t>
      </w:r>
    </w:p>
    <w:p w14:paraId="06B4BFCC" w14:textId="380AC2B2" w:rsidR="00A320E6" w:rsidRPr="00D4443F" w:rsidRDefault="00A320E6" w:rsidP="00A320E6">
      <w:pPr>
        <w:spacing w:line="360" w:lineRule="auto"/>
        <w:rPr>
          <w:rFonts w:ascii="Times New Roman" w:hAnsi="Times New Roman" w:cs="Times New Roman"/>
          <w:lang w:val="en-GB"/>
        </w:rPr>
      </w:pPr>
      <w:r>
        <w:rPr>
          <w:rFonts w:ascii="Times New Roman" w:hAnsi="Times New Roman" w:cs="Times New Roman"/>
          <w:lang w:val="en-GB"/>
        </w:rPr>
        <w:t>Morgan (1997) states that</w:t>
      </w:r>
      <w:r w:rsidRPr="002B00C5">
        <w:rPr>
          <w:rFonts w:ascii="Times New Roman" w:hAnsi="Times New Roman" w:cs="Times New Roman"/>
          <w:lang w:val="en-GB"/>
        </w:rPr>
        <w:t xml:space="preserve"> focus group was selected as the most suitable method for the research to encourage complex discussion, create resistance on certain topics, while also providing consensus on others. The dynamic exchange of ideas, debate and discussion, generated data which would be difficult to access through individual interviews.</w:t>
      </w:r>
      <w:r>
        <w:rPr>
          <w:rFonts w:ascii="Times New Roman" w:hAnsi="Times New Roman" w:cs="Times New Roman"/>
          <w:i/>
          <w:iCs/>
          <w:color w:val="000000" w:themeColor="text1"/>
          <w:lang w:val="en-GB"/>
        </w:rPr>
        <w:t xml:space="preserve"> </w:t>
      </w:r>
      <w:r w:rsidRPr="002B00C5">
        <w:rPr>
          <w:rFonts w:ascii="Times New Roman" w:hAnsi="Times New Roman" w:cs="Times New Roman"/>
          <w:lang w:val="en-GB"/>
        </w:rPr>
        <w:t xml:space="preserve">The key motivation for </w:t>
      </w:r>
      <w:r>
        <w:rPr>
          <w:rFonts w:ascii="Times New Roman" w:hAnsi="Times New Roman" w:cs="Times New Roman"/>
          <w:lang w:val="en-GB"/>
        </w:rPr>
        <w:t xml:space="preserve">using </w:t>
      </w:r>
      <w:r w:rsidRPr="002B00C5">
        <w:rPr>
          <w:rFonts w:ascii="Times New Roman" w:hAnsi="Times New Roman" w:cs="Times New Roman"/>
          <w:lang w:val="en-GB"/>
        </w:rPr>
        <w:t xml:space="preserve">this method was to create an environment that was close to a decision-making meeting or process that would take place when selecting talent in the academy. </w:t>
      </w:r>
      <w:r>
        <w:rPr>
          <w:rFonts w:ascii="Times New Roman" w:hAnsi="Times New Roman" w:cs="Times New Roman"/>
          <w:lang w:val="en-GB"/>
        </w:rPr>
        <w:t xml:space="preserve">Participants appeared to relish the opportunity to partake in the conversation on key topics which were relevant to their everyday role within the club. The conversation sparked passionate debate, and participants received the questions well, taking time to gather thoughts and using their expertise to add knowledge and depth to certain topics. A </w:t>
      </w:r>
      <w:r w:rsidRPr="002B00C5">
        <w:rPr>
          <w:rFonts w:ascii="Times New Roman" w:hAnsi="Times New Roman" w:cs="Times New Roman"/>
          <w:lang w:val="en-GB"/>
        </w:rPr>
        <w:t>B</w:t>
      </w:r>
      <w:r w:rsidR="00407D77">
        <w:rPr>
          <w:rFonts w:ascii="Times New Roman" w:hAnsi="Times New Roman" w:cs="Times New Roman"/>
          <w:lang w:val="en-GB"/>
        </w:rPr>
        <w:t>ritish Medical Journal (BMJ)</w:t>
      </w:r>
      <w:r w:rsidRPr="002B00C5">
        <w:rPr>
          <w:rFonts w:ascii="Times New Roman" w:hAnsi="Times New Roman" w:cs="Times New Roman"/>
          <w:lang w:val="en-GB"/>
        </w:rPr>
        <w:t xml:space="preserve"> (1995) report on the use of focus groups in research</w:t>
      </w:r>
      <w:r>
        <w:rPr>
          <w:rFonts w:ascii="Times New Roman" w:hAnsi="Times New Roman" w:cs="Times New Roman"/>
          <w:lang w:val="en-GB"/>
        </w:rPr>
        <w:t xml:space="preserve"> </w:t>
      </w:r>
      <w:r w:rsidRPr="002B00C5">
        <w:rPr>
          <w:rFonts w:ascii="Times New Roman" w:hAnsi="Times New Roman" w:cs="Times New Roman"/>
          <w:lang w:val="en-GB"/>
        </w:rPr>
        <w:t xml:space="preserve">state that they are a method which is particularly useful for exploring people’s knowledge and experiences and can be used to examine not only what people think but how they think and why they think that way. </w:t>
      </w:r>
    </w:p>
    <w:p w14:paraId="5F2EA583" w14:textId="77777777" w:rsidR="00A320E6" w:rsidRPr="002B00C5" w:rsidRDefault="00A320E6" w:rsidP="00A320E6">
      <w:pPr>
        <w:spacing w:line="360" w:lineRule="auto"/>
        <w:rPr>
          <w:rFonts w:ascii="Times New Roman" w:hAnsi="Times New Roman" w:cs="Times New Roman"/>
          <w:lang w:val="en-GB"/>
        </w:rPr>
      </w:pPr>
      <w:r w:rsidRPr="002B00C5">
        <w:rPr>
          <w:rFonts w:ascii="Times New Roman" w:hAnsi="Times New Roman" w:cs="Times New Roman"/>
          <w:lang w:val="en-GB"/>
        </w:rPr>
        <w:t xml:space="preserve">A potential limitation with the focus group and its outcomes, </w:t>
      </w:r>
      <w:r>
        <w:rPr>
          <w:rFonts w:ascii="Times New Roman" w:hAnsi="Times New Roman" w:cs="Times New Roman"/>
          <w:lang w:val="en-GB"/>
        </w:rPr>
        <w:t>are</w:t>
      </w:r>
      <w:r w:rsidRPr="002B00C5">
        <w:rPr>
          <w:rFonts w:ascii="Times New Roman" w:hAnsi="Times New Roman" w:cs="Times New Roman"/>
          <w:lang w:val="en-GB"/>
        </w:rPr>
        <w:t xml:space="preserve"> the biases that may arise due to those involved (Nyumba </w:t>
      </w:r>
      <w:r w:rsidRPr="001D7F1A">
        <w:rPr>
          <w:rFonts w:ascii="Times New Roman" w:hAnsi="Times New Roman" w:cs="Times New Roman"/>
          <w:i/>
          <w:iCs/>
          <w:lang w:val="en-GB"/>
        </w:rPr>
        <w:t>et al</w:t>
      </w:r>
      <w:r>
        <w:rPr>
          <w:rFonts w:ascii="Times New Roman" w:hAnsi="Times New Roman" w:cs="Times New Roman"/>
          <w:lang w:val="en-GB"/>
        </w:rPr>
        <w:t>.,</w:t>
      </w:r>
      <w:r w:rsidRPr="002B00C5">
        <w:rPr>
          <w:rFonts w:ascii="Times New Roman" w:hAnsi="Times New Roman" w:cs="Times New Roman"/>
          <w:lang w:val="en-GB"/>
        </w:rPr>
        <w:t xml:space="preserve"> 2018). With the academy director present and partaking in the research, some participants may have felt </w:t>
      </w:r>
      <w:r>
        <w:rPr>
          <w:rFonts w:ascii="Times New Roman" w:hAnsi="Times New Roman" w:cs="Times New Roman"/>
          <w:lang w:val="en-GB"/>
        </w:rPr>
        <w:t>reluctant</w:t>
      </w:r>
      <w:r w:rsidRPr="002B00C5">
        <w:rPr>
          <w:rFonts w:ascii="Times New Roman" w:hAnsi="Times New Roman" w:cs="Times New Roman"/>
          <w:lang w:val="en-GB"/>
        </w:rPr>
        <w:t xml:space="preserve"> to challenge certain points or consistently speak in a transparent manner. To mitigate against this bias, a conversation with the director was held prior to the meeting to voice these concerns. In response, the director decided to speak to the group just before the focus group began, to encourage honesty and contrasting opinions as they would help not only improve the value of the research but also improve the academies existing processes. </w:t>
      </w:r>
      <w:r>
        <w:rPr>
          <w:rFonts w:ascii="Times New Roman" w:hAnsi="Times New Roman" w:cs="Times New Roman"/>
          <w:lang w:val="en-GB"/>
        </w:rPr>
        <w:t xml:space="preserve">However, despite the mitigation steps put in place, it cannot be certain that this bias was completely mitigated. </w:t>
      </w:r>
    </w:p>
    <w:p w14:paraId="219A0808" w14:textId="77777777" w:rsidR="002A384A" w:rsidRPr="002B00C5" w:rsidRDefault="002A384A" w:rsidP="002A384A">
      <w:pPr>
        <w:spacing w:line="360" w:lineRule="auto"/>
        <w:rPr>
          <w:rFonts w:ascii="Times New Roman" w:hAnsi="Times New Roman" w:cs="Times New Roman"/>
          <w:lang w:val="en-GB"/>
        </w:rPr>
      </w:pPr>
    </w:p>
    <w:p w14:paraId="2D32EA1B" w14:textId="77777777" w:rsidR="002A384A" w:rsidRPr="007F60D1"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28" w:name="_Toc217286378"/>
      <w:r w:rsidRPr="007F60D1">
        <w:rPr>
          <w:rFonts w:ascii="Times New Roman" w:hAnsi="Times New Roman" w:cs="Times New Roman"/>
          <w:i/>
          <w:iCs/>
          <w:color w:val="000000" w:themeColor="text1"/>
          <w:sz w:val="24"/>
          <w:szCs w:val="24"/>
          <w:lang w:val="en-GB"/>
        </w:rPr>
        <w:t>3.2.3 Quantitative</w:t>
      </w:r>
      <w:bookmarkEnd w:id="28"/>
      <w:r w:rsidRPr="007F60D1">
        <w:rPr>
          <w:rFonts w:ascii="Times New Roman" w:hAnsi="Times New Roman" w:cs="Times New Roman"/>
          <w:i/>
          <w:iCs/>
          <w:color w:val="000000" w:themeColor="text1"/>
          <w:sz w:val="24"/>
          <w:szCs w:val="24"/>
          <w:lang w:val="en-GB"/>
        </w:rPr>
        <w:t xml:space="preserve"> </w:t>
      </w:r>
    </w:p>
    <w:p w14:paraId="154BE76D" w14:textId="400C1630"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second part of this study involves quantitative research. </w:t>
      </w:r>
      <w:r>
        <w:rPr>
          <w:rFonts w:ascii="Times New Roman" w:hAnsi="Times New Roman" w:cs="Times New Roman"/>
          <w:lang w:val="en-GB"/>
        </w:rPr>
        <w:t>T</w:t>
      </w:r>
      <w:r w:rsidRPr="002B00C5">
        <w:rPr>
          <w:rFonts w:ascii="Times New Roman" w:hAnsi="Times New Roman" w:cs="Times New Roman"/>
          <w:lang w:val="en-GB"/>
        </w:rPr>
        <w:t>his process act</w:t>
      </w:r>
      <w:r w:rsidR="00D87E16">
        <w:rPr>
          <w:rFonts w:ascii="Times New Roman" w:hAnsi="Times New Roman" w:cs="Times New Roman"/>
          <w:lang w:val="en-GB"/>
        </w:rPr>
        <w:t>ed</w:t>
      </w:r>
      <w:r w:rsidRPr="002B00C5">
        <w:rPr>
          <w:rFonts w:ascii="Times New Roman" w:hAnsi="Times New Roman" w:cs="Times New Roman"/>
          <w:lang w:val="en-GB"/>
        </w:rPr>
        <w:t xml:space="preserve"> as an investigation in quantifying relationships, behaviour or patterns, but us</w:t>
      </w:r>
      <w:r w:rsidR="00D87E16">
        <w:rPr>
          <w:rFonts w:ascii="Times New Roman" w:hAnsi="Times New Roman" w:cs="Times New Roman"/>
          <w:lang w:val="en-GB"/>
        </w:rPr>
        <w:t>ing</w:t>
      </w:r>
      <w:r w:rsidRPr="002B00C5">
        <w:rPr>
          <w:rFonts w:ascii="Times New Roman" w:hAnsi="Times New Roman" w:cs="Times New Roman"/>
          <w:lang w:val="en-GB"/>
        </w:rPr>
        <w:t xml:space="preserve"> numerical data to </w:t>
      </w:r>
      <w:r w:rsidRPr="002B00C5">
        <w:rPr>
          <w:rFonts w:ascii="Times New Roman" w:hAnsi="Times New Roman" w:cs="Times New Roman"/>
          <w:lang w:val="en-GB"/>
        </w:rPr>
        <w:lastRenderedPageBreak/>
        <w:t>drive patterns. Cresswell (</w:t>
      </w:r>
      <w:r>
        <w:rPr>
          <w:rFonts w:ascii="Times New Roman" w:hAnsi="Times New Roman" w:cs="Times New Roman"/>
          <w:lang w:val="en-GB"/>
        </w:rPr>
        <w:t>2013</w:t>
      </w:r>
      <w:r w:rsidRPr="002B00C5">
        <w:rPr>
          <w:rFonts w:ascii="Times New Roman" w:hAnsi="Times New Roman" w:cs="Times New Roman"/>
          <w:lang w:val="en-GB"/>
        </w:rPr>
        <w:t xml:space="preserve">) has given a concise definition of quantitative research as a type of research that is explaining phenomena by collecting numerical data that are analysed using mathematically based methods (statistics).  </w:t>
      </w:r>
    </w:p>
    <w:p w14:paraId="1BF9FD5E" w14:textId="2FA40800"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There are several types of quantitative research. This study selected a survey as the most suitable method to answer the research question. Survey research uses scientific sampling and questionnaire design to measure characteristics of the population with statistical precision</w:t>
      </w:r>
      <w:r>
        <w:rPr>
          <w:rFonts w:ascii="Times New Roman" w:hAnsi="Times New Roman" w:cs="Times New Roman"/>
          <w:lang w:val="en-GB"/>
        </w:rPr>
        <w:t>, s</w:t>
      </w:r>
      <w:r w:rsidRPr="002B00C5">
        <w:rPr>
          <w:rFonts w:ascii="Times New Roman" w:hAnsi="Times New Roman" w:cs="Times New Roman"/>
          <w:lang w:val="en-GB"/>
        </w:rPr>
        <w:t xml:space="preserve">eeking to provide ‘how many people feel a certain way?’ on the specific topic or question </w:t>
      </w:r>
      <w:r w:rsidR="008D4A41">
        <w:rPr>
          <w:rFonts w:ascii="Times New Roman" w:hAnsi="Times New Roman" w:cs="Times New Roman"/>
          <w:lang w:val="en-GB"/>
        </w:rPr>
        <w:t>(</w:t>
      </w:r>
      <w:r w:rsidRPr="002B00C5">
        <w:rPr>
          <w:rFonts w:ascii="Times New Roman" w:hAnsi="Times New Roman" w:cs="Times New Roman"/>
          <w:lang w:val="en-GB"/>
        </w:rPr>
        <w:t>Sukamolson</w:t>
      </w:r>
      <w:r w:rsidR="008D4A41">
        <w:rPr>
          <w:rFonts w:ascii="Times New Roman" w:hAnsi="Times New Roman" w:cs="Times New Roman"/>
          <w:lang w:val="en-GB"/>
        </w:rPr>
        <w:t xml:space="preserve">, </w:t>
      </w:r>
      <w:r w:rsidRPr="002B00C5">
        <w:rPr>
          <w:rFonts w:ascii="Times New Roman" w:hAnsi="Times New Roman" w:cs="Times New Roman"/>
          <w:lang w:val="en-GB"/>
        </w:rPr>
        <w:t>2007). While quantitative data often aims to measure characteristics of a population, this research focuse</w:t>
      </w:r>
      <w:r w:rsidR="00D87E16">
        <w:rPr>
          <w:rFonts w:ascii="Times New Roman" w:hAnsi="Times New Roman" w:cs="Times New Roman"/>
          <w:lang w:val="en-GB"/>
        </w:rPr>
        <w:t>d</w:t>
      </w:r>
      <w:r w:rsidRPr="002B00C5">
        <w:rPr>
          <w:rFonts w:ascii="Times New Roman" w:hAnsi="Times New Roman" w:cs="Times New Roman"/>
          <w:lang w:val="en-GB"/>
        </w:rPr>
        <w:t xml:space="preserve"> purely on the context of one academy. Th</w:t>
      </w:r>
      <w:r>
        <w:rPr>
          <w:rFonts w:ascii="Times New Roman" w:hAnsi="Times New Roman" w:cs="Times New Roman"/>
          <w:lang w:val="en-GB"/>
        </w:rPr>
        <w:t>e</w:t>
      </w:r>
      <w:r w:rsidRPr="002B00C5">
        <w:rPr>
          <w:rFonts w:ascii="Times New Roman" w:hAnsi="Times New Roman" w:cs="Times New Roman"/>
          <w:lang w:val="en-GB"/>
        </w:rPr>
        <w:t xml:space="preserve"> quantitative part of this research d</w:t>
      </w:r>
      <w:r w:rsidR="00D87E16">
        <w:rPr>
          <w:rFonts w:ascii="Times New Roman" w:hAnsi="Times New Roman" w:cs="Times New Roman"/>
          <w:lang w:val="en-GB"/>
        </w:rPr>
        <w:t>id</w:t>
      </w:r>
      <w:r w:rsidRPr="002B00C5">
        <w:rPr>
          <w:rFonts w:ascii="Times New Roman" w:hAnsi="Times New Roman" w:cs="Times New Roman"/>
          <w:lang w:val="en-GB"/>
        </w:rPr>
        <w:t xml:space="preserve"> not aim to create statistical precision on the topic of ‘high potential’ but act</w:t>
      </w:r>
      <w:r w:rsidR="00D87E16">
        <w:rPr>
          <w:rFonts w:ascii="Times New Roman" w:hAnsi="Times New Roman" w:cs="Times New Roman"/>
          <w:lang w:val="en-GB"/>
        </w:rPr>
        <w:t>ed</w:t>
      </w:r>
      <w:r w:rsidRPr="002B00C5">
        <w:rPr>
          <w:rFonts w:ascii="Times New Roman" w:hAnsi="Times New Roman" w:cs="Times New Roman"/>
          <w:lang w:val="en-GB"/>
        </w:rPr>
        <w:t xml:space="preserve"> as a statistical supplementation towards the understanding of the qualitative research, in the context of the single academy. </w:t>
      </w:r>
    </w:p>
    <w:p w14:paraId="6079BE89"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Due to the standardised nature of the data collection, it means that findings from the case study can be compared across different studies, while also acting as a comparison between the first round of data. This helps enhance the validity and reliability of findings, adding a numerical dimension to support, counter or verify existing results. </w:t>
      </w:r>
    </w:p>
    <w:p w14:paraId="1DE5F969" w14:textId="000F6F34" w:rsidR="00A320E6" w:rsidRDefault="00A320E6" w:rsidP="00A320E6">
      <w:pPr>
        <w:spacing w:line="360" w:lineRule="auto"/>
        <w:rPr>
          <w:rFonts w:ascii="Times New Roman" w:hAnsi="Times New Roman" w:cs="Times New Roman"/>
          <w:lang w:val="en-GB"/>
        </w:rPr>
      </w:pPr>
      <w:r>
        <w:rPr>
          <w:rFonts w:ascii="Times New Roman" w:hAnsi="Times New Roman" w:cs="Times New Roman"/>
          <w:lang w:val="en-GB"/>
        </w:rPr>
        <w:t xml:space="preserve">The questionnaire acted as a second round of research where the main themes and conclusions from the focus group could be analysed and then distributed in an analysed question format to a widespread range of academy employees, working across all multi-disciplinary departments. </w:t>
      </w:r>
      <w:r w:rsidRPr="002B00C5">
        <w:rPr>
          <w:rFonts w:ascii="Times New Roman" w:hAnsi="Times New Roman" w:cs="Times New Roman"/>
          <w:lang w:val="en-GB"/>
        </w:rPr>
        <w:t xml:space="preserve">The questionnaire consisted of ten questions, with various response types </w:t>
      </w:r>
      <w:r w:rsidRPr="00586BD0">
        <w:rPr>
          <w:rFonts w:ascii="Times New Roman" w:hAnsi="Times New Roman" w:cs="Times New Roman"/>
          <w:i/>
          <w:iCs/>
          <w:lang w:val="en-GB"/>
        </w:rPr>
        <w:t>(see appendix 1).</w:t>
      </w:r>
      <w:r w:rsidRPr="002B00C5">
        <w:rPr>
          <w:rFonts w:ascii="Times New Roman" w:hAnsi="Times New Roman" w:cs="Times New Roman"/>
          <w:b/>
          <w:bCs/>
          <w:i/>
          <w:iCs/>
          <w:lang w:val="en-GB"/>
        </w:rPr>
        <w:t xml:space="preserve"> </w:t>
      </w:r>
      <w:r w:rsidRPr="002B00C5">
        <w:rPr>
          <w:rFonts w:ascii="Times New Roman" w:hAnsi="Times New Roman" w:cs="Times New Roman"/>
          <w:lang w:val="en-GB"/>
        </w:rPr>
        <w:t xml:space="preserve">Question responses ranged from ‘Always-Never’, ‘Strongly Disagree-Strongly Agree’, and ‘Not Important-Very Important’. </w:t>
      </w:r>
      <w:r>
        <w:rPr>
          <w:rFonts w:ascii="Times New Roman" w:hAnsi="Times New Roman" w:cs="Times New Roman"/>
          <w:lang w:val="en-GB"/>
        </w:rPr>
        <w:t xml:space="preserve">The purpose of using a </w:t>
      </w:r>
      <w:r w:rsidR="00AB5366">
        <w:rPr>
          <w:rFonts w:ascii="Times New Roman" w:hAnsi="Times New Roman" w:cs="Times New Roman"/>
          <w:lang w:val="en-GB"/>
        </w:rPr>
        <w:t xml:space="preserve">5-point </w:t>
      </w:r>
      <w:r>
        <w:rPr>
          <w:rFonts w:ascii="Times New Roman" w:hAnsi="Times New Roman" w:cs="Times New Roman"/>
          <w:lang w:val="en-GB"/>
        </w:rPr>
        <w:t xml:space="preserve">Likert-type rating scale type is it enables a numerical categorisation from the responses received, which then facilities statical analysis and inference. Likert (1932) encourages using Likert-type scales in research to help capture the intensity of respondents’ attitudes rather than just a binary ‘yes’ or ‘no’ response. Similarly, Boone and Boone (2012) believe this approach provides greater nuance and offers more detailed statistical analysis, to create comparisons and correlations between results. </w:t>
      </w:r>
    </w:p>
    <w:p w14:paraId="1A9DE3CC" w14:textId="0A4ADF22" w:rsidR="00A320E6" w:rsidRPr="002B00C5" w:rsidRDefault="00A320E6" w:rsidP="00A320E6">
      <w:pPr>
        <w:spacing w:line="360" w:lineRule="auto"/>
        <w:rPr>
          <w:rFonts w:ascii="Times New Roman" w:hAnsi="Times New Roman" w:cs="Times New Roman"/>
          <w:lang w:val="en-GB"/>
        </w:rPr>
      </w:pPr>
      <w:r w:rsidRPr="002B00C5">
        <w:rPr>
          <w:rFonts w:ascii="Times New Roman" w:hAnsi="Times New Roman" w:cs="Times New Roman"/>
          <w:lang w:val="en-GB"/>
        </w:rPr>
        <w:t>The questions further explored the key and reoccurring themes from the initial focus group. Each question aimed to e</w:t>
      </w:r>
      <w:r>
        <w:rPr>
          <w:rFonts w:ascii="Times New Roman" w:hAnsi="Times New Roman" w:cs="Times New Roman"/>
          <w:lang w:val="en-GB"/>
        </w:rPr>
        <w:t>xpand</w:t>
      </w:r>
      <w:r w:rsidRPr="002B00C5">
        <w:rPr>
          <w:rFonts w:ascii="Times New Roman" w:hAnsi="Times New Roman" w:cs="Times New Roman"/>
          <w:lang w:val="en-GB"/>
        </w:rPr>
        <w:t xml:space="preserve"> the existing opinions </w:t>
      </w:r>
      <w:r>
        <w:rPr>
          <w:rFonts w:ascii="Times New Roman" w:hAnsi="Times New Roman" w:cs="Times New Roman"/>
          <w:lang w:val="en-GB"/>
        </w:rPr>
        <w:t xml:space="preserve">derived </w:t>
      </w:r>
      <w:r w:rsidRPr="002B00C5">
        <w:rPr>
          <w:rFonts w:ascii="Times New Roman" w:hAnsi="Times New Roman" w:cs="Times New Roman"/>
          <w:lang w:val="en-GB"/>
        </w:rPr>
        <w:t xml:space="preserve">from the focus group, on the key traits which influence a player being regarded as high potential. Most of the questions acted as a </w:t>
      </w:r>
      <w:r w:rsidRPr="002B00C5">
        <w:rPr>
          <w:rFonts w:ascii="Times New Roman" w:hAnsi="Times New Roman" w:cs="Times New Roman"/>
          <w:lang w:val="en-GB"/>
        </w:rPr>
        <w:lastRenderedPageBreak/>
        <w:t xml:space="preserve">process of attaining consensus or disagreement in the previously discussed characteristics. Pandey </w:t>
      </w:r>
      <w:r w:rsidRPr="001D7F1A">
        <w:rPr>
          <w:rFonts w:ascii="Times New Roman" w:hAnsi="Times New Roman" w:cs="Times New Roman"/>
          <w:i/>
          <w:iCs/>
          <w:lang w:val="en-GB"/>
        </w:rPr>
        <w:t>et al</w:t>
      </w:r>
      <w:r>
        <w:rPr>
          <w:rFonts w:ascii="Times New Roman" w:hAnsi="Times New Roman" w:cs="Times New Roman"/>
          <w:lang w:val="en-GB"/>
        </w:rPr>
        <w:t>.,</w:t>
      </w:r>
      <w:r w:rsidRPr="002B00C5">
        <w:rPr>
          <w:rFonts w:ascii="Times New Roman" w:hAnsi="Times New Roman" w:cs="Times New Roman"/>
          <w:lang w:val="en-GB"/>
        </w:rPr>
        <w:t xml:space="preserve"> (2023) define consensus as finding a common ground between extreme argument and utter disagreement. Individuals who have come together to agree on a particular topic are referred to as a consensus. Consensus between </w:t>
      </w:r>
      <w:r>
        <w:rPr>
          <w:rFonts w:ascii="Times New Roman" w:hAnsi="Times New Roman" w:cs="Times New Roman"/>
          <w:lang w:val="en-GB"/>
        </w:rPr>
        <w:t>a</w:t>
      </w:r>
      <w:r w:rsidRPr="002B00C5">
        <w:rPr>
          <w:rFonts w:ascii="Times New Roman" w:hAnsi="Times New Roman" w:cs="Times New Roman"/>
          <w:lang w:val="en-GB"/>
        </w:rPr>
        <w:t xml:space="preserve"> qualitative and quantit</w:t>
      </w:r>
      <w:r>
        <w:rPr>
          <w:rFonts w:ascii="Times New Roman" w:hAnsi="Times New Roman" w:cs="Times New Roman"/>
          <w:lang w:val="en-GB"/>
        </w:rPr>
        <w:t>at</w:t>
      </w:r>
      <w:r w:rsidRPr="002B00C5">
        <w:rPr>
          <w:rFonts w:ascii="Times New Roman" w:hAnsi="Times New Roman" w:cs="Times New Roman"/>
          <w:lang w:val="en-GB"/>
        </w:rPr>
        <w:t>ive approach provides the researcher and stakeholders with well-rounded evidence, which leads to more informed and effective decision making (Patton</w:t>
      </w:r>
      <w:r w:rsidR="008D4A41">
        <w:rPr>
          <w:rFonts w:ascii="Times New Roman" w:hAnsi="Times New Roman" w:cs="Times New Roman"/>
          <w:lang w:val="en-GB"/>
        </w:rPr>
        <w:t>,</w:t>
      </w:r>
      <w:r w:rsidRPr="002B00C5">
        <w:rPr>
          <w:rFonts w:ascii="Times New Roman" w:hAnsi="Times New Roman" w:cs="Times New Roman"/>
          <w:lang w:val="en-GB"/>
        </w:rPr>
        <w:t xml:space="preserve"> 201</w:t>
      </w:r>
      <w:r>
        <w:rPr>
          <w:rFonts w:ascii="Times New Roman" w:hAnsi="Times New Roman" w:cs="Times New Roman"/>
          <w:lang w:val="en-GB"/>
        </w:rPr>
        <w:t>4</w:t>
      </w:r>
      <w:r w:rsidRPr="002B00C5">
        <w:rPr>
          <w:rFonts w:ascii="Times New Roman" w:hAnsi="Times New Roman" w:cs="Times New Roman"/>
          <w:lang w:val="en-GB"/>
        </w:rPr>
        <w:t xml:space="preserve">). </w:t>
      </w:r>
    </w:p>
    <w:p w14:paraId="3638DADB" w14:textId="77777777" w:rsidR="00A320E6" w:rsidRPr="002B00C5" w:rsidRDefault="00A320E6" w:rsidP="00A320E6">
      <w:pPr>
        <w:spacing w:line="360" w:lineRule="auto"/>
        <w:rPr>
          <w:rFonts w:ascii="Times New Roman" w:hAnsi="Times New Roman" w:cs="Times New Roman"/>
          <w:lang w:val="en-GB"/>
        </w:rPr>
      </w:pPr>
      <w:r w:rsidRPr="002B00C5">
        <w:rPr>
          <w:rFonts w:ascii="Times New Roman" w:hAnsi="Times New Roman" w:cs="Times New Roman"/>
          <w:lang w:val="en-GB"/>
        </w:rPr>
        <w:t xml:space="preserve">While the </w:t>
      </w:r>
      <w:r>
        <w:rPr>
          <w:rFonts w:ascii="Times New Roman" w:hAnsi="Times New Roman" w:cs="Times New Roman"/>
          <w:lang w:val="en-GB"/>
        </w:rPr>
        <w:t xml:space="preserve">initial </w:t>
      </w:r>
      <w:r w:rsidRPr="002B00C5">
        <w:rPr>
          <w:rFonts w:ascii="Times New Roman" w:hAnsi="Times New Roman" w:cs="Times New Roman"/>
          <w:lang w:val="en-GB"/>
        </w:rPr>
        <w:t xml:space="preserve">focus group included six key </w:t>
      </w:r>
      <w:r>
        <w:rPr>
          <w:rFonts w:ascii="Times New Roman" w:hAnsi="Times New Roman" w:cs="Times New Roman"/>
          <w:lang w:val="en-GB"/>
        </w:rPr>
        <w:t>participants</w:t>
      </w:r>
      <w:r w:rsidRPr="002B00C5">
        <w:rPr>
          <w:rFonts w:ascii="Times New Roman" w:hAnsi="Times New Roman" w:cs="Times New Roman"/>
          <w:lang w:val="en-GB"/>
        </w:rPr>
        <w:t xml:space="preserve"> who were representative of their department, the </w:t>
      </w:r>
      <w:r>
        <w:rPr>
          <w:rFonts w:ascii="Times New Roman" w:hAnsi="Times New Roman" w:cs="Times New Roman"/>
          <w:lang w:val="en-GB"/>
        </w:rPr>
        <w:t xml:space="preserve">second-round </w:t>
      </w:r>
      <w:r w:rsidRPr="002B00C5">
        <w:rPr>
          <w:rFonts w:ascii="Times New Roman" w:hAnsi="Times New Roman" w:cs="Times New Roman"/>
          <w:lang w:val="en-GB"/>
        </w:rPr>
        <w:t>questionnaire was distributed to a wider demographic across the</w:t>
      </w:r>
      <w:r>
        <w:rPr>
          <w:rFonts w:ascii="Times New Roman" w:hAnsi="Times New Roman" w:cs="Times New Roman"/>
          <w:lang w:val="en-GB"/>
        </w:rPr>
        <w:t xml:space="preserve"> range of departments in the YDP and PDP</w:t>
      </w:r>
      <w:r w:rsidRPr="002B00C5">
        <w:rPr>
          <w:rFonts w:ascii="Times New Roman" w:hAnsi="Times New Roman" w:cs="Times New Roman"/>
          <w:lang w:val="en-GB"/>
        </w:rPr>
        <w:t xml:space="preserve">, with twenty </w:t>
      </w:r>
      <w:r>
        <w:rPr>
          <w:rFonts w:ascii="Times New Roman" w:hAnsi="Times New Roman" w:cs="Times New Roman"/>
          <w:lang w:val="en-GB"/>
        </w:rPr>
        <w:t>participants</w:t>
      </w:r>
      <w:r w:rsidRPr="002B00C5">
        <w:rPr>
          <w:rFonts w:ascii="Times New Roman" w:hAnsi="Times New Roman" w:cs="Times New Roman"/>
          <w:lang w:val="en-GB"/>
        </w:rPr>
        <w:t xml:space="preserve"> </w:t>
      </w:r>
      <w:r>
        <w:rPr>
          <w:rFonts w:ascii="Times New Roman" w:hAnsi="Times New Roman" w:cs="Times New Roman"/>
          <w:lang w:val="en-GB"/>
        </w:rPr>
        <w:t>involved</w:t>
      </w:r>
      <w:r w:rsidRPr="002B00C5">
        <w:rPr>
          <w:rFonts w:ascii="Times New Roman" w:hAnsi="Times New Roman" w:cs="Times New Roman"/>
          <w:lang w:val="en-GB"/>
        </w:rPr>
        <w:t>. This meant participants in the questionnaire had the opportunity to agree or disagree to certain extents with the key themes</w:t>
      </w:r>
      <w:r>
        <w:rPr>
          <w:rFonts w:ascii="Times New Roman" w:hAnsi="Times New Roman" w:cs="Times New Roman"/>
          <w:lang w:val="en-GB"/>
        </w:rPr>
        <w:t xml:space="preserve"> and questions that were developed from the focus group</w:t>
      </w:r>
      <w:r w:rsidRPr="002B00C5">
        <w:rPr>
          <w:rFonts w:ascii="Times New Roman" w:hAnsi="Times New Roman" w:cs="Times New Roman"/>
          <w:lang w:val="en-GB"/>
        </w:rPr>
        <w:t>.</w:t>
      </w:r>
      <w:r>
        <w:rPr>
          <w:rFonts w:ascii="Times New Roman" w:hAnsi="Times New Roman" w:cs="Times New Roman"/>
          <w:lang w:val="en-GB"/>
        </w:rPr>
        <w:t xml:space="preserve"> Questionnaire responses remained anonymous to ensure participants could answer in a truthful and authentic manner. Each question was</w:t>
      </w:r>
      <w:r w:rsidRPr="002B00C5">
        <w:rPr>
          <w:rFonts w:ascii="Times New Roman" w:hAnsi="Times New Roman" w:cs="Times New Roman"/>
          <w:lang w:val="en-GB"/>
        </w:rPr>
        <w:t xml:space="preserve"> selected following a data analysis process as discussed in </w:t>
      </w:r>
      <w:r w:rsidRPr="002B00C5">
        <w:rPr>
          <w:rFonts w:ascii="Times New Roman" w:hAnsi="Times New Roman" w:cs="Times New Roman"/>
          <w:i/>
          <w:iCs/>
          <w:lang w:val="en-GB"/>
        </w:rPr>
        <w:t>3.7</w:t>
      </w:r>
      <w:r w:rsidRPr="002B00C5">
        <w:rPr>
          <w:rFonts w:ascii="Times New Roman" w:hAnsi="Times New Roman" w:cs="Times New Roman"/>
          <w:lang w:val="en-GB"/>
        </w:rPr>
        <w:t xml:space="preserve">. Questions included key topics such as a players ‘outplaying ability’, ‘game intelligence/tactical understanding’, ‘speed &amp; power’, ‘movement ability’, ‘self-sufficiency’, ‘resilience’, and </w:t>
      </w:r>
      <w:r>
        <w:rPr>
          <w:rFonts w:ascii="Times New Roman" w:hAnsi="Times New Roman" w:cs="Times New Roman"/>
          <w:lang w:val="en-GB"/>
        </w:rPr>
        <w:t xml:space="preserve">the topics </w:t>
      </w:r>
      <w:r w:rsidRPr="002B00C5">
        <w:rPr>
          <w:rFonts w:ascii="Times New Roman" w:hAnsi="Times New Roman" w:cs="Times New Roman"/>
          <w:lang w:val="en-GB"/>
        </w:rPr>
        <w:t xml:space="preserve">around the identification process of high potential players and the over/underrepresentation of specific traits. </w:t>
      </w:r>
    </w:p>
    <w:p w14:paraId="3E30E3EB" w14:textId="4353F9D7" w:rsidR="00A320E6" w:rsidRPr="002B00C5" w:rsidRDefault="00A320E6" w:rsidP="00A320E6">
      <w:pPr>
        <w:spacing w:line="360" w:lineRule="auto"/>
        <w:rPr>
          <w:rFonts w:ascii="Times New Roman" w:hAnsi="Times New Roman" w:cs="Times New Roman"/>
          <w:lang w:val="en-GB"/>
        </w:rPr>
      </w:pPr>
      <w:r w:rsidRPr="002B00C5">
        <w:rPr>
          <w:rFonts w:ascii="Times New Roman" w:hAnsi="Times New Roman" w:cs="Times New Roman"/>
          <w:lang w:val="en-GB"/>
        </w:rPr>
        <w:t>The questionnaire was distributed to participants through an internal work email address. SurveyMonkey.com was used as the software to produce and calculate the data of the questionnaire. Using an online service ensured efficiency in the data collection process. Online tools such as SurveyMonkey.com provide data export and analysis tools, which help</w:t>
      </w:r>
      <w:r w:rsidR="00C10A51">
        <w:rPr>
          <w:rFonts w:ascii="Times New Roman" w:hAnsi="Times New Roman" w:cs="Times New Roman"/>
          <w:lang w:val="en-GB"/>
        </w:rPr>
        <w:t>ed</w:t>
      </w:r>
      <w:r w:rsidRPr="002B00C5">
        <w:rPr>
          <w:rFonts w:ascii="Times New Roman" w:hAnsi="Times New Roman" w:cs="Times New Roman"/>
          <w:lang w:val="en-GB"/>
        </w:rPr>
        <w:t xml:space="preserve"> accelerate the data analysis process. </w:t>
      </w:r>
    </w:p>
    <w:p w14:paraId="74A47879" w14:textId="52C5B7D4" w:rsidR="00A320E6" w:rsidRDefault="00A320E6" w:rsidP="00A320E6">
      <w:pPr>
        <w:spacing w:line="360" w:lineRule="auto"/>
        <w:rPr>
          <w:rFonts w:ascii="Times New Roman" w:hAnsi="Times New Roman" w:cs="Times New Roman"/>
          <w:lang w:val="en-GB"/>
        </w:rPr>
      </w:pPr>
      <w:r w:rsidRPr="002B00C5">
        <w:rPr>
          <w:rFonts w:ascii="Times New Roman" w:hAnsi="Times New Roman" w:cs="Times New Roman"/>
          <w:lang w:val="en-GB"/>
        </w:rPr>
        <w:t>Questionnaires offer an objective means of collecting information about people’s knowledge, beliefs, attitudes, and behaviours (Boynton and Greenhalgh</w:t>
      </w:r>
      <w:r w:rsidR="008D4A41">
        <w:rPr>
          <w:rFonts w:ascii="Times New Roman" w:hAnsi="Times New Roman" w:cs="Times New Roman"/>
          <w:lang w:val="en-GB"/>
        </w:rPr>
        <w:t>,</w:t>
      </w:r>
      <w:r w:rsidRPr="002B00C5">
        <w:rPr>
          <w:rFonts w:ascii="Times New Roman" w:hAnsi="Times New Roman" w:cs="Times New Roman"/>
          <w:lang w:val="en-GB"/>
        </w:rPr>
        <w:t xml:space="preserve"> 2004). Due to </w:t>
      </w:r>
      <w:r>
        <w:rPr>
          <w:rFonts w:ascii="Times New Roman" w:hAnsi="Times New Roman" w:cs="Times New Roman"/>
          <w:lang w:val="en-GB"/>
        </w:rPr>
        <w:t>the</w:t>
      </w:r>
      <w:r w:rsidRPr="002B00C5">
        <w:rPr>
          <w:rFonts w:ascii="Times New Roman" w:hAnsi="Times New Roman" w:cs="Times New Roman"/>
          <w:lang w:val="en-GB"/>
        </w:rPr>
        <w:t xml:space="preserve"> subjective nature</w:t>
      </w:r>
      <w:r>
        <w:rPr>
          <w:rFonts w:ascii="Times New Roman" w:hAnsi="Times New Roman" w:cs="Times New Roman"/>
          <w:lang w:val="en-GB"/>
        </w:rPr>
        <w:t xml:space="preserve"> of the research</w:t>
      </w:r>
      <w:r w:rsidRPr="002B00C5">
        <w:rPr>
          <w:rFonts w:ascii="Times New Roman" w:hAnsi="Times New Roman" w:cs="Times New Roman"/>
          <w:lang w:val="en-GB"/>
        </w:rPr>
        <w:t>, the questionnaire was a useful tool to provide numerical data on the beliefs around talent selection and potential within the case study. While the qualitative research explains the “why” and “how” around the key aspects, a questionnaire is useful in identifying recurring patterns and relationships (Maxwell</w:t>
      </w:r>
      <w:r w:rsidR="008D4A41">
        <w:rPr>
          <w:rFonts w:ascii="Times New Roman" w:hAnsi="Times New Roman" w:cs="Times New Roman"/>
          <w:lang w:val="en-GB"/>
        </w:rPr>
        <w:t>,</w:t>
      </w:r>
      <w:r w:rsidRPr="002B00C5">
        <w:rPr>
          <w:rFonts w:ascii="Times New Roman" w:hAnsi="Times New Roman" w:cs="Times New Roman"/>
          <w:lang w:val="en-GB"/>
        </w:rPr>
        <w:t xml:space="preserve"> 2012). This act</w:t>
      </w:r>
      <w:r w:rsidR="00C10A51">
        <w:rPr>
          <w:rFonts w:ascii="Times New Roman" w:hAnsi="Times New Roman" w:cs="Times New Roman"/>
          <w:lang w:val="en-GB"/>
        </w:rPr>
        <w:t>ed</w:t>
      </w:r>
      <w:r w:rsidRPr="002B00C5">
        <w:rPr>
          <w:rFonts w:ascii="Times New Roman" w:hAnsi="Times New Roman" w:cs="Times New Roman"/>
          <w:lang w:val="en-GB"/>
        </w:rPr>
        <w:t xml:space="preserve"> as a process of connecting surface trends with deeper underlying issues to help build consensus on potential and how it is believed to be identified. The process of triangulation is beneficial in strengthening the validity </w:t>
      </w:r>
      <w:r w:rsidRPr="002B00C5">
        <w:rPr>
          <w:rFonts w:ascii="Times New Roman" w:hAnsi="Times New Roman" w:cs="Times New Roman"/>
          <w:lang w:val="en-GB"/>
        </w:rPr>
        <w:lastRenderedPageBreak/>
        <w:t xml:space="preserve">of the data (Greene </w:t>
      </w:r>
      <w:r w:rsidRPr="001D7F1A">
        <w:rPr>
          <w:rFonts w:ascii="Times New Roman" w:hAnsi="Times New Roman" w:cs="Times New Roman"/>
          <w:i/>
          <w:iCs/>
          <w:lang w:val="en-GB"/>
        </w:rPr>
        <w:t>et al</w:t>
      </w:r>
      <w:r w:rsidR="00407D77">
        <w:rPr>
          <w:rFonts w:ascii="Times New Roman" w:hAnsi="Times New Roman" w:cs="Times New Roman"/>
          <w:lang w:val="en-GB"/>
        </w:rPr>
        <w:t>.,</w:t>
      </w:r>
      <w:r w:rsidRPr="002B00C5">
        <w:rPr>
          <w:rFonts w:ascii="Times New Roman" w:hAnsi="Times New Roman" w:cs="Times New Roman"/>
          <w:lang w:val="en-GB"/>
        </w:rPr>
        <w:t xml:space="preserve"> 1989). By comparing the findings from the focus group and the questionnaire, the researcher c</w:t>
      </w:r>
      <w:r w:rsidR="00C10A51">
        <w:rPr>
          <w:rFonts w:ascii="Times New Roman" w:hAnsi="Times New Roman" w:cs="Times New Roman"/>
          <w:lang w:val="en-GB"/>
        </w:rPr>
        <w:t>ould</w:t>
      </w:r>
      <w:r w:rsidRPr="002B00C5">
        <w:rPr>
          <w:rFonts w:ascii="Times New Roman" w:hAnsi="Times New Roman" w:cs="Times New Roman"/>
          <w:lang w:val="en-GB"/>
        </w:rPr>
        <w:t xml:space="preserve"> determine whether the findings align or diverge</w:t>
      </w:r>
      <w:r>
        <w:rPr>
          <w:rFonts w:ascii="Times New Roman" w:hAnsi="Times New Roman" w:cs="Times New Roman"/>
          <w:lang w:val="en-GB"/>
        </w:rPr>
        <w:t xml:space="preserve"> </w:t>
      </w:r>
      <w:r w:rsidRPr="002B00C5">
        <w:rPr>
          <w:rFonts w:ascii="Times New Roman" w:hAnsi="Times New Roman" w:cs="Times New Roman"/>
          <w:lang w:val="en-GB"/>
        </w:rPr>
        <w:t xml:space="preserve">which enhance both the quality and applicability of the research findings. </w:t>
      </w:r>
    </w:p>
    <w:p w14:paraId="70F4F46E" w14:textId="77777777" w:rsidR="002A384A" w:rsidRDefault="002A384A" w:rsidP="002A384A">
      <w:pPr>
        <w:spacing w:line="360" w:lineRule="auto"/>
        <w:rPr>
          <w:rFonts w:ascii="Times New Roman" w:hAnsi="Times New Roman" w:cs="Times New Roman"/>
          <w:lang w:val="en-GB"/>
        </w:rPr>
      </w:pPr>
    </w:p>
    <w:p w14:paraId="6F5973F4" w14:textId="55C23AFF" w:rsidR="00260404" w:rsidRPr="00260404" w:rsidRDefault="002A384A" w:rsidP="00260404">
      <w:pPr>
        <w:pStyle w:val="Heading3"/>
        <w:spacing w:line="360" w:lineRule="auto"/>
        <w:rPr>
          <w:rFonts w:ascii="Times New Roman" w:hAnsi="Times New Roman" w:cs="Times New Roman"/>
          <w:i/>
          <w:iCs/>
          <w:color w:val="000000" w:themeColor="text1"/>
          <w:sz w:val="24"/>
          <w:szCs w:val="24"/>
          <w:lang w:val="en-GB"/>
        </w:rPr>
      </w:pPr>
      <w:bookmarkStart w:id="29" w:name="_Toc217286379"/>
      <w:r w:rsidRPr="00260404">
        <w:rPr>
          <w:rFonts w:ascii="Times New Roman" w:hAnsi="Times New Roman" w:cs="Times New Roman"/>
          <w:i/>
          <w:iCs/>
          <w:color w:val="000000" w:themeColor="text1"/>
          <w:sz w:val="24"/>
          <w:szCs w:val="24"/>
          <w:lang w:val="en-GB"/>
        </w:rPr>
        <w:t>3.2.4 Justification for Methodological Approach</w:t>
      </w:r>
      <w:bookmarkEnd w:id="29"/>
      <w:r w:rsidRPr="00260404">
        <w:rPr>
          <w:rFonts w:ascii="Times New Roman" w:hAnsi="Times New Roman" w:cs="Times New Roman"/>
          <w:i/>
          <w:iCs/>
          <w:color w:val="000000" w:themeColor="text1"/>
          <w:sz w:val="24"/>
          <w:szCs w:val="24"/>
          <w:lang w:val="en-GB"/>
        </w:rPr>
        <w:t xml:space="preserve"> </w:t>
      </w:r>
    </w:p>
    <w:p w14:paraId="515DB11D" w14:textId="5B41CCD1"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The mixed-method approach was adopted for this research to enable a comprehensive exploration of the perspectives around high potential players in a Scottish academy environment. The research require</w:t>
      </w:r>
      <w:r w:rsidR="00C10A51">
        <w:rPr>
          <w:rFonts w:ascii="Times New Roman" w:hAnsi="Times New Roman" w:cs="Times New Roman"/>
          <w:lang w:val="en-GB"/>
        </w:rPr>
        <w:t>d</w:t>
      </w:r>
      <w:r>
        <w:rPr>
          <w:rFonts w:ascii="Times New Roman" w:hAnsi="Times New Roman" w:cs="Times New Roman"/>
          <w:lang w:val="en-GB"/>
        </w:rPr>
        <w:t xml:space="preserve"> the understanding of complex performance related characteristics (physical, technical and tactical), while also exploring social and cultural factors that cannot be fully understood through a single method approach. By combining both qualitative and quantitative methods, the study set out to understand individual perspectives within a focus group setting but also the breadth of wider trends across the academy’s workforce. </w:t>
      </w:r>
    </w:p>
    <w:p w14:paraId="126088F8" w14:textId="6BBA1BBD"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The research followed a sequential design. This is defined as a ‘control methodology in which a series of trials is structured so that subsequent trials can depend on the outcomes of previous ones’ (McGarry and Kieburtz</w:t>
      </w:r>
      <w:r w:rsidR="008D4A41">
        <w:rPr>
          <w:rFonts w:ascii="Times New Roman" w:hAnsi="Times New Roman" w:cs="Times New Roman"/>
          <w:lang w:val="en-GB"/>
        </w:rPr>
        <w:t>,</w:t>
      </w:r>
      <w:r>
        <w:rPr>
          <w:rFonts w:ascii="Times New Roman" w:hAnsi="Times New Roman" w:cs="Times New Roman"/>
          <w:lang w:val="en-GB"/>
        </w:rPr>
        <w:t xml:space="preserve"> 2023). In relation to this study this meant that the insights, perceptions and experiences from the focus group were analysed, to then inform the structure and the content of the questionnaire. This meant the questionnaire acted as a second layer to the focus group, allowing the quantitative phase to act as a measurement of agreement or disagreement of the previously raised high potential themes from the focus group. This was useful in strengthening the study’s validity, ensuring the interpretation of key high potential characteristics were reliable and representative of not just the focus group participants but the academies wider technical staff. </w:t>
      </w:r>
    </w:p>
    <w:p w14:paraId="76A65E54" w14:textId="77777777" w:rsidR="00C10A51" w:rsidRDefault="00C10A51" w:rsidP="002A384A">
      <w:pPr>
        <w:spacing w:line="360" w:lineRule="auto"/>
        <w:rPr>
          <w:rFonts w:ascii="Times New Roman" w:hAnsi="Times New Roman" w:cs="Times New Roman"/>
          <w:lang w:val="en-GB"/>
        </w:rPr>
      </w:pPr>
    </w:p>
    <w:p w14:paraId="1C7346FF" w14:textId="77777777" w:rsidR="002A384A" w:rsidRPr="007F60D1"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30" w:name="_Toc217286380"/>
      <w:r w:rsidRPr="007F60D1">
        <w:rPr>
          <w:rFonts w:ascii="Times New Roman" w:hAnsi="Times New Roman" w:cs="Times New Roman"/>
          <w:i/>
          <w:iCs/>
          <w:color w:val="000000" w:themeColor="text1"/>
          <w:sz w:val="24"/>
          <w:szCs w:val="24"/>
          <w:lang w:val="en-GB"/>
        </w:rPr>
        <w:t>3.3 Research Design</w:t>
      </w:r>
      <w:bookmarkEnd w:id="30"/>
      <w:r w:rsidRPr="007F60D1">
        <w:rPr>
          <w:rFonts w:ascii="Times New Roman" w:hAnsi="Times New Roman" w:cs="Times New Roman"/>
          <w:i/>
          <w:iCs/>
          <w:color w:val="000000" w:themeColor="text1"/>
          <w:sz w:val="24"/>
          <w:szCs w:val="24"/>
          <w:lang w:val="en-GB"/>
        </w:rPr>
        <w:t xml:space="preserve"> </w:t>
      </w:r>
    </w:p>
    <w:p w14:paraId="0D776142" w14:textId="77777777" w:rsidR="002A384A" w:rsidRPr="007F60D1"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31" w:name="_Toc217286381"/>
      <w:r w:rsidRPr="007F60D1">
        <w:rPr>
          <w:rFonts w:ascii="Times New Roman" w:hAnsi="Times New Roman" w:cs="Times New Roman"/>
          <w:i/>
          <w:iCs/>
          <w:color w:val="000000" w:themeColor="text1"/>
          <w:sz w:val="24"/>
          <w:szCs w:val="24"/>
          <w:lang w:val="en-GB"/>
        </w:rPr>
        <w:t>3.3.1 Previous Research Implications and Other Researchers’ Work</w:t>
      </w:r>
      <w:bookmarkEnd w:id="31"/>
      <w:r w:rsidRPr="007F60D1">
        <w:rPr>
          <w:rFonts w:ascii="Times New Roman" w:hAnsi="Times New Roman" w:cs="Times New Roman"/>
          <w:i/>
          <w:iCs/>
          <w:color w:val="000000" w:themeColor="text1"/>
          <w:sz w:val="24"/>
          <w:szCs w:val="24"/>
          <w:lang w:val="en-GB"/>
        </w:rPr>
        <w:t xml:space="preserve"> </w:t>
      </w:r>
    </w:p>
    <w:p w14:paraId="37DAD26E" w14:textId="1659B5A7" w:rsidR="002A384A" w:rsidRPr="002B00C5" w:rsidRDefault="002A384A" w:rsidP="002A384A">
      <w:pPr>
        <w:pStyle w:val="Body"/>
        <w:spacing w:line="360" w:lineRule="auto"/>
        <w:rPr>
          <w:rFonts w:ascii="Times New Roman" w:hAnsi="Times New Roman" w:cs="Times New Roman"/>
          <w:lang w:val="en-US"/>
        </w:rPr>
      </w:pPr>
      <w:r w:rsidRPr="002B00C5">
        <w:rPr>
          <w:rFonts w:ascii="Times New Roman" w:hAnsi="Times New Roman" w:cs="Times New Roman"/>
          <w:lang w:val="en-US"/>
        </w:rPr>
        <w:t xml:space="preserve">Previous literature was considered to gain a greater understanding on the topic and provide a basis for collecting data. </w:t>
      </w:r>
      <w:r w:rsidR="00C10A51">
        <w:rPr>
          <w:rFonts w:ascii="Times New Roman" w:hAnsi="Times New Roman" w:cs="Times New Roman"/>
          <w:lang w:val="en-US"/>
        </w:rPr>
        <w:t>The l</w:t>
      </w:r>
      <w:r w:rsidRPr="002B00C5">
        <w:rPr>
          <w:rFonts w:ascii="Times New Roman" w:hAnsi="Times New Roman" w:cs="Times New Roman"/>
          <w:lang w:val="en-US"/>
        </w:rPr>
        <w:t>iterature review establishe</w:t>
      </w:r>
      <w:r w:rsidR="00C10A51">
        <w:rPr>
          <w:rFonts w:ascii="Times New Roman" w:hAnsi="Times New Roman" w:cs="Times New Roman"/>
          <w:lang w:val="en-US"/>
        </w:rPr>
        <w:t>d</w:t>
      </w:r>
      <w:r w:rsidRPr="002B00C5">
        <w:rPr>
          <w:rFonts w:ascii="Times New Roman" w:hAnsi="Times New Roman" w:cs="Times New Roman"/>
          <w:lang w:val="en-US"/>
        </w:rPr>
        <w:t xml:space="preserve"> the foundation of the research by providing comprehensive background on the key areas of study. It was beneficial to critique and </w:t>
      </w:r>
      <w:r w:rsidRPr="002B00C5">
        <w:rPr>
          <w:rFonts w:ascii="Times New Roman" w:hAnsi="Times New Roman" w:cs="Times New Roman"/>
          <w:lang w:val="en-US"/>
        </w:rPr>
        <w:lastRenderedPageBreak/>
        <w:t xml:space="preserve">understand how previous studies had explored the use of talent selection models, and the key factors which were impactful when observing talent, across the 4 Corner model. Throughout the literature it was clear that there were gaps in knowledge, and a lack of existing research on exploring ‘high potential’ in a </w:t>
      </w:r>
      <w:r>
        <w:rPr>
          <w:rFonts w:ascii="Times New Roman" w:hAnsi="Times New Roman" w:cs="Times New Roman"/>
        </w:rPr>
        <w:t>football</w:t>
      </w:r>
      <w:r w:rsidRPr="002B00C5">
        <w:rPr>
          <w:rFonts w:ascii="Times New Roman" w:hAnsi="Times New Roman" w:cs="Times New Roman"/>
          <w:lang w:val="en-US"/>
        </w:rPr>
        <w:t xml:space="preserve"> academy setting. By reviewing what has already been studied, the literature review helped identify gaps or unanswered questions in the existing research. This highlighted that the process of judging a player as high potential in talent selection is a topic that requires further investigation and helped provide clear direction in the basis of the research.</w:t>
      </w:r>
    </w:p>
    <w:p w14:paraId="60C79B4D" w14:textId="77777777" w:rsidR="002A384A" w:rsidRPr="002B00C5" w:rsidRDefault="002A384A" w:rsidP="002A384A">
      <w:pPr>
        <w:pStyle w:val="Body"/>
        <w:spacing w:line="360" w:lineRule="auto"/>
        <w:rPr>
          <w:rFonts w:ascii="Times New Roman" w:hAnsi="Times New Roman" w:cs="Times New Roman"/>
          <w:lang w:val="en-US"/>
        </w:rPr>
      </w:pPr>
    </w:p>
    <w:p w14:paraId="649DD4E7" w14:textId="77777777" w:rsidR="002A384A" w:rsidRPr="002B00C5" w:rsidRDefault="002A384A" w:rsidP="002A384A">
      <w:pPr>
        <w:pStyle w:val="Body"/>
        <w:spacing w:line="360" w:lineRule="auto"/>
        <w:rPr>
          <w:rFonts w:ascii="Times New Roman" w:hAnsi="Times New Roman" w:cs="Times New Roman"/>
          <w:lang w:val="en-US"/>
        </w:rPr>
      </w:pPr>
      <w:r w:rsidRPr="00C47916">
        <w:rPr>
          <w:rFonts w:ascii="Times New Roman" w:hAnsi="Times New Roman" w:cs="Times New Roman"/>
          <w:i/>
          <w:iCs/>
          <w:color w:val="000000" w:themeColor="text1"/>
          <w:lang w:val="en-US"/>
        </w:rPr>
        <w:t xml:space="preserve">Table </w:t>
      </w:r>
      <w:r>
        <w:rPr>
          <w:rFonts w:ascii="Times New Roman" w:hAnsi="Times New Roman" w:cs="Times New Roman"/>
          <w:i/>
          <w:iCs/>
          <w:color w:val="000000" w:themeColor="text1"/>
          <w:lang w:val="en-US"/>
        </w:rPr>
        <w:t xml:space="preserve">3.1 </w:t>
      </w:r>
      <w:r w:rsidRPr="00C47916">
        <w:rPr>
          <w:rFonts w:ascii="Times New Roman" w:hAnsi="Times New Roman" w:cs="Times New Roman"/>
          <w:color w:val="000000" w:themeColor="text1"/>
          <w:lang w:val="en-US"/>
        </w:rPr>
        <w:t>below,</w:t>
      </w:r>
      <w:r w:rsidRPr="00B62B78">
        <w:rPr>
          <w:rFonts w:ascii="Times New Roman" w:hAnsi="Times New Roman" w:cs="Times New Roman"/>
          <w:color w:val="FF0000"/>
          <w:lang w:val="en-US"/>
        </w:rPr>
        <w:t xml:space="preserve"> </w:t>
      </w:r>
      <w:r>
        <w:rPr>
          <w:rFonts w:ascii="Times New Roman" w:hAnsi="Times New Roman" w:cs="Times New Roman"/>
          <w:lang w:val="en-US"/>
        </w:rPr>
        <w:t>outlines the reviewed</w:t>
      </w:r>
      <w:r w:rsidRPr="002B00C5">
        <w:rPr>
          <w:rFonts w:ascii="Times New Roman" w:hAnsi="Times New Roman" w:cs="Times New Roman"/>
          <w:lang w:val="en-US"/>
        </w:rPr>
        <w:t xml:space="preserve"> literature and the applied methods used. An alternative benefit of reviewing the literature is its ability to enhance and guide the research design. It was helpful in assessing previous studies, and from then selecting an appropriate methodology and theoretical framework which was suitable to answer the specific research question. The differing research methods in this field, highlights the variation and scope to research the topic in alternative ways. </w:t>
      </w:r>
    </w:p>
    <w:p w14:paraId="15FD8C65" w14:textId="77777777" w:rsidR="002A384A" w:rsidRPr="002B00C5" w:rsidRDefault="002A384A" w:rsidP="002A384A">
      <w:pPr>
        <w:pStyle w:val="Body"/>
        <w:spacing w:line="360" w:lineRule="auto"/>
        <w:rPr>
          <w:rFonts w:ascii="Times New Roman" w:hAnsi="Times New Roman" w:cs="Times New Roman"/>
        </w:rPr>
      </w:pPr>
    </w:p>
    <w:tbl>
      <w:tblPr>
        <w:tblW w:w="945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37"/>
        <w:gridCol w:w="1813"/>
        <w:gridCol w:w="2263"/>
        <w:gridCol w:w="3137"/>
      </w:tblGrid>
      <w:tr w:rsidR="002A384A" w:rsidRPr="002B00C5" w14:paraId="087404D7" w14:textId="77777777" w:rsidTr="00002F8C">
        <w:trPr>
          <w:trHeight w:val="895"/>
          <w:tblHeader/>
        </w:trPr>
        <w:tc>
          <w:tcPr>
            <w:tcW w:w="2237" w:type="dxa"/>
            <w:tcBorders>
              <w:top w:val="single" w:sz="8" w:space="0" w:color="000000" w:themeColor="text1"/>
              <w:left w:val="single" w:sz="8" w:space="0" w:color="000000" w:themeColor="text1"/>
              <w:bottom w:val="single" w:sz="16" w:space="0" w:color="000000" w:themeColor="text1"/>
              <w:right w:val="single" w:sz="8" w:space="0" w:color="000000" w:themeColor="text1"/>
            </w:tcBorders>
            <w:tcMar>
              <w:top w:w="0" w:type="dxa"/>
              <w:left w:w="0" w:type="dxa"/>
              <w:bottom w:w="0" w:type="dxa"/>
              <w:right w:w="0" w:type="dxa"/>
            </w:tcMar>
          </w:tcPr>
          <w:p w14:paraId="3AFFB670" w14:textId="77777777" w:rsidR="002A384A" w:rsidRPr="008862C7" w:rsidRDefault="002A384A" w:rsidP="00002F8C">
            <w:pPr>
              <w:spacing w:line="360" w:lineRule="auto"/>
              <w:rPr>
                <w:rFonts w:ascii="Times New Roman" w:hAnsi="Times New Roman" w:cs="Times New Roman"/>
                <w:b/>
                <w:bCs/>
                <w:sz w:val="18"/>
                <w:szCs w:val="18"/>
              </w:rPr>
            </w:pPr>
            <w:bookmarkStart w:id="32" w:name="_Toc193186495"/>
            <w:bookmarkStart w:id="33" w:name="_Toc193186706"/>
            <w:bookmarkStart w:id="34" w:name="_Toc193187010"/>
            <w:r w:rsidRPr="008862C7">
              <w:rPr>
                <w:rFonts w:ascii="Times New Roman" w:hAnsi="Times New Roman" w:cs="Times New Roman"/>
                <w:b/>
                <w:bCs/>
                <w:sz w:val="18"/>
                <w:szCs w:val="18"/>
              </w:rPr>
              <w:t>Research Topic | Authors</w:t>
            </w:r>
            <w:bookmarkEnd w:id="32"/>
            <w:bookmarkEnd w:id="33"/>
            <w:bookmarkEnd w:id="34"/>
            <w:r w:rsidRPr="008862C7">
              <w:rPr>
                <w:rFonts w:ascii="Times New Roman" w:hAnsi="Times New Roman" w:cs="Times New Roman"/>
                <w:b/>
                <w:bCs/>
                <w:sz w:val="18"/>
                <w:szCs w:val="18"/>
              </w:rPr>
              <w:t xml:space="preserve"> </w:t>
            </w:r>
          </w:p>
        </w:tc>
        <w:tc>
          <w:tcPr>
            <w:tcW w:w="1813" w:type="dxa"/>
            <w:tcBorders>
              <w:top w:val="single" w:sz="8" w:space="0" w:color="000000" w:themeColor="text1"/>
              <w:left w:val="single" w:sz="8" w:space="0" w:color="000000" w:themeColor="text1"/>
              <w:bottom w:val="single" w:sz="16" w:space="0" w:color="000000" w:themeColor="text1"/>
              <w:right w:val="single" w:sz="8" w:space="0" w:color="000000" w:themeColor="text1"/>
            </w:tcBorders>
            <w:tcMar>
              <w:top w:w="0" w:type="dxa"/>
              <w:left w:w="0" w:type="dxa"/>
              <w:bottom w:w="0" w:type="dxa"/>
              <w:right w:w="0" w:type="dxa"/>
            </w:tcMar>
          </w:tcPr>
          <w:p w14:paraId="7F06C5EB" w14:textId="77777777" w:rsidR="002A384A" w:rsidRPr="008862C7" w:rsidRDefault="002A384A" w:rsidP="00002F8C">
            <w:pPr>
              <w:spacing w:line="360" w:lineRule="auto"/>
              <w:rPr>
                <w:rFonts w:ascii="Times New Roman" w:hAnsi="Times New Roman" w:cs="Times New Roman"/>
                <w:b/>
                <w:bCs/>
                <w:sz w:val="18"/>
                <w:szCs w:val="18"/>
              </w:rPr>
            </w:pPr>
            <w:bookmarkStart w:id="35" w:name="_Toc193186496"/>
            <w:bookmarkStart w:id="36" w:name="_Toc193186707"/>
            <w:bookmarkStart w:id="37" w:name="_Toc193187011"/>
            <w:r w:rsidRPr="008862C7">
              <w:rPr>
                <w:rFonts w:ascii="Times New Roman" w:hAnsi="Times New Roman" w:cs="Times New Roman"/>
                <w:b/>
                <w:bCs/>
                <w:sz w:val="18"/>
                <w:szCs w:val="18"/>
              </w:rPr>
              <w:t>Approach</w:t>
            </w:r>
            <w:bookmarkEnd w:id="35"/>
            <w:bookmarkEnd w:id="36"/>
            <w:bookmarkEnd w:id="37"/>
          </w:p>
        </w:tc>
        <w:tc>
          <w:tcPr>
            <w:tcW w:w="2263" w:type="dxa"/>
            <w:tcBorders>
              <w:top w:val="single" w:sz="8" w:space="0" w:color="000000" w:themeColor="text1"/>
              <w:left w:val="single" w:sz="8" w:space="0" w:color="000000" w:themeColor="text1"/>
              <w:bottom w:val="single" w:sz="16" w:space="0" w:color="000000" w:themeColor="text1"/>
              <w:right w:val="single" w:sz="8" w:space="0" w:color="000000" w:themeColor="text1"/>
            </w:tcBorders>
            <w:tcMar>
              <w:top w:w="0" w:type="dxa"/>
              <w:left w:w="0" w:type="dxa"/>
              <w:bottom w:w="0" w:type="dxa"/>
              <w:right w:w="0" w:type="dxa"/>
            </w:tcMar>
          </w:tcPr>
          <w:p w14:paraId="41E3C367" w14:textId="77777777" w:rsidR="002A384A" w:rsidRPr="008862C7" w:rsidRDefault="002A384A" w:rsidP="00002F8C">
            <w:pPr>
              <w:spacing w:line="360" w:lineRule="auto"/>
              <w:rPr>
                <w:rFonts w:ascii="Times New Roman" w:hAnsi="Times New Roman" w:cs="Times New Roman"/>
                <w:b/>
                <w:bCs/>
                <w:sz w:val="18"/>
                <w:szCs w:val="18"/>
              </w:rPr>
            </w:pPr>
            <w:bookmarkStart w:id="38" w:name="_Toc193186497"/>
            <w:bookmarkStart w:id="39" w:name="_Toc193186708"/>
            <w:bookmarkStart w:id="40" w:name="_Toc193187012"/>
            <w:r w:rsidRPr="008862C7">
              <w:rPr>
                <w:rFonts w:ascii="Times New Roman" w:hAnsi="Times New Roman" w:cs="Times New Roman"/>
                <w:b/>
                <w:bCs/>
                <w:sz w:val="18"/>
                <w:szCs w:val="18"/>
              </w:rPr>
              <w:t>Applied Methods</w:t>
            </w:r>
            <w:bookmarkEnd w:id="38"/>
            <w:bookmarkEnd w:id="39"/>
            <w:bookmarkEnd w:id="40"/>
          </w:p>
        </w:tc>
        <w:tc>
          <w:tcPr>
            <w:tcW w:w="3137" w:type="dxa"/>
            <w:tcBorders>
              <w:top w:val="single" w:sz="8" w:space="0" w:color="000000" w:themeColor="text1"/>
              <w:left w:val="single" w:sz="8" w:space="0" w:color="000000" w:themeColor="text1"/>
              <w:bottom w:val="single" w:sz="16" w:space="0" w:color="000000" w:themeColor="text1"/>
              <w:right w:val="single" w:sz="8" w:space="0" w:color="000000" w:themeColor="text1"/>
            </w:tcBorders>
          </w:tcPr>
          <w:p w14:paraId="59CC29FF" w14:textId="77777777" w:rsidR="002A384A" w:rsidRPr="008862C7" w:rsidRDefault="002A384A" w:rsidP="00002F8C">
            <w:pPr>
              <w:spacing w:line="360" w:lineRule="auto"/>
              <w:rPr>
                <w:rFonts w:ascii="Times New Roman" w:hAnsi="Times New Roman" w:cs="Times New Roman"/>
                <w:b/>
                <w:bCs/>
                <w:sz w:val="18"/>
                <w:szCs w:val="18"/>
              </w:rPr>
            </w:pPr>
            <w:bookmarkStart w:id="41" w:name="_Toc193186498"/>
            <w:bookmarkStart w:id="42" w:name="_Toc193186709"/>
            <w:bookmarkStart w:id="43" w:name="_Toc193187013"/>
            <w:r w:rsidRPr="008862C7">
              <w:rPr>
                <w:rFonts w:ascii="Times New Roman" w:hAnsi="Times New Roman" w:cs="Times New Roman"/>
                <w:b/>
                <w:bCs/>
                <w:sz w:val="18"/>
                <w:szCs w:val="18"/>
              </w:rPr>
              <w:t>Main Findings</w:t>
            </w:r>
            <w:bookmarkEnd w:id="41"/>
            <w:bookmarkEnd w:id="42"/>
            <w:bookmarkEnd w:id="43"/>
          </w:p>
        </w:tc>
      </w:tr>
      <w:tr w:rsidR="002A384A" w:rsidRPr="002B00C5" w14:paraId="3C85F213" w14:textId="77777777" w:rsidTr="00002F8C">
        <w:tblPrEx>
          <w:shd w:val="clear" w:color="auto" w:fill="000000"/>
        </w:tblPrEx>
        <w:trPr>
          <w:trHeight w:val="895"/>
        </w:trPr>
        <w:tc>
          <w:tcPr>
            <w:tcW w:w="2237"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65EA607A" w14:textId="77777777" w:rsidR="002A384A" w:rsidRPr="008862C7" w:rsidRDefault="002A384A" w:rsidP="00002F8C">
            <w:pPr>
              <w:spacing w:line="240" w:lineRule="auto"/>
              <w:rPr>
                <w:rFonts w:ascii="Times New Roman" w:hAnsi="Times New Roman" w:cs="Times New Roman"/>
                <w:sz w:val="13"/>
                <w:szCs w:val="13"/>
              </w:rPr>
            </w:pPr>
            <w:bookmarkStart w:id="44" w:name="_Toc193186499"/>
            <w:bookmarkStart w:id="45" w:name="_Toc193186710"/>
            <w:bookmarkStart w:id="46" w:name="_Toc193187014"/>
            <w:r w:rsidRPr="008862C7">
              <w:rPr>
                <w:rFonts w:ascii="Times New Roman" w:hAnsi="Times New Roman" w:cs="Times New Roman"/>
                <w:sz w:val="13"/>
                <w:szCs w:val="13"/>
              </w:rPr>
              <w:t>Analysis of attributes associated with player re-selection</w:t>
            </w:r>
            <w:bookmarkEnd w:id="44"/>
            <w:bookmarkEnd w:id="45"/>
            <w:bookmarkEnd w:id="46"/>
          </w:p>
          <w:p w14:paraId="6B84273F" w14:textId="77777777" w:rsidR="002A384A" w:rsidRPr="008862C7" w:rsidRDefault="002A384A" w:rsidP="00002F8C">
            <w:pPr>
              <w:spacing w:line="240" w:lineRule="auto"/>
              <w:rPr>
                <w:rFonts w:ascii="Times New Roman" w:hAnsi="Times New Roman" w:cs="Times New Roman"/>
                <w:sz w:val="13"/>
                <w:szCs w:val="13"/>
              </w:rPr>
            </w:pPr>
            <w:bookmarkStart w:id="47" w:name="_Toc193186500"/>
            <w:bookmarkStart w:id="48" w:name="_Toc193186711"/>
            <w:bookmarkStart w:id="49" w:name="_Toc193187015"/>
            <w:r w:rsidRPr="008862C7">
              <w:rPr>
                <w:rFonts w:ascii="Times New Roman" w:hAnsi="Times New Roman" w:cs="Times New Roman"/>
                <w:sz w:val="13"/>
                <w:szCs w:val="13"/>
              </w:rPr>
              <w:t>(Dugdale et al</w:t>
            </w:r>
            <w:r>
              <w:rPr>
                <w:rFonts w:ascii="Times New Roman" w:hAnsi="Times New Roman" w:cs="Times New Roman"/>
                <w:sz w:val="13"/>
                <w:szCs w:val="13"/>
              </w:rPr>
              <w:t xml:space="preserve">., </w:t>
            </w:r>
            <w:r w:rsidRPr="008862C7">
              <w:rPr>
                <w:rFonts w:ascii="Times New Roman" w:hAnsi="Times New Roman" w:cs="Times New Roman"/>
                <w:sz w:val="13"/>
                <w:szCs w:val="13"/>
              </w:rPr>
              <w:t>2021)</w:t>
            </w:r>
            <w:bookmarkEnd w:id="47"/>
            <w:bookmarkEnd w:id="48"/>
            <w:bookmarkEnd w:id="49"/>
          </w:p>
        </w:tc>
        <w:tc>
          <w:tcPr>
            <w:tcW w:w="1813"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47E2908D" w14:textId="77777777" w:rsidR="002A384A" w:rsidRPr="008862C7" w:rsidRDefault="002A384A" w:rsidP="00002F8C">
            <w:pPr>
              <w:spacing w:line="240" w:lineRule="auto"/>
              <w:rPr>
                <w:rFonts w:ascii="Times New Roman" w:hAnsi="Times New Roman" w:cs="Times New Roman"/>
                <w:sz w:val="13"/>
                <w:szCs w:val="13"/>
              </w:rPr>
            </w:pPr>
            <w:bookmarkStart w:id="50" w:name="_Toc193186501"/>
            <w:bookmarkStart w:id="51" w:name="_Toc193186712"/>
            <w:bookmarkStart w:id="52" w:name="_Toc193187016"/>
            <w:r w:rsidRPr="008862C7">
              <w:rPr>
                <w:rFonts w:ascii="Times New Roman" w:hAnsi="Times New Roman" w:cs="Times New Roman"/>
                <w:sz w:val="13"/>
                <w:szCs w:val="13"/>
              </w:rPr>
              <w:t>Exploratory Case Study</w:t>
            </w:r>
            <w:bookmarkEnd w:id="50"/>
            <w:bookmarkEnd w:id="51"/>
            <w:bookmarkEnd w:id="52"/>
          </w:p>
        </w:tc>
        <w:tc>
          <w:tcPr>
            <w:tcW w:w="2263"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59D04404" w14:textId="77777777" w:rsidR="002A384A" w:rsidRPr="008862C7" w:rsidRDefault="002A384A" w:rsidP="00002F8C">
            <w:pPr>
              <w:spacing w:line="240" w:lineRule="auto"/>
              <w:rPr>
                <w:rFonts w:ascii="Times New Roman" w:hAnsi="Times New Roman" w:cs="Times New Roman"/>
                <w:sz w:val="13"/>
                <w:szCs w:val="13"/>
              </w:rPr>
            </w:pPr>
            <w:bookmarkStart w:id="53" w:name="_Toc193186502"/>
            <w:bookmarkStart w:id="54" w:name="_Toc193186713"/>
            <w:bookmarkStart w:id="55" w:name="_Toc193187017"/>
            <w:r w:rsidRPr="008862C7">
              <w:rPr>
                <w:rFonts w:ascii="Times New Roman" w:hAnsi="Times New Roman" w:cs="Times New Roman"/>
                <w:sz w:val="13"/>
                <w:szCs w:val="13"/>
                <w:lang w:val="it-IT"/>
              </w:rPr>
              <w:t>Quantitative</w:t>
            </w:r>
            <w:bookmarkEnd w:id="53"/>
            <w:bookmarkEnd w:id="54"/>
            <w:bookmarkEnd w:id="55"/>
          </w:p>
          <w:p w14:paraId="25CE42A5" w14:textId="77777777" w:rsidR="002A384A" w:rsidRPr="008862C7" w:rsidRDefault="002A384A" w:rsidP="00002F8C">
            <w:pPr>
              <w:spacing w:line="240" w:lineRule="auto"/>
              <w:rPr>
                <w:rFonts w:ascii="Times New Roman" w:hAnsi="Times New Roman" w:cs="Times New Roman"/>
                <w:sz w:val="13"/>
                <w:szCs w:val="13"/>
              </w:rPr>
            </w:pPr>
            <w:bookmarkStart w:id="56" w:name="_Toc193186503"/>
            <w:bookmarkStart w:id="57" w:name="_Toc193186714"/>
            <w:bookmarkStart w:id="58" w:name="_Toc193187018"/>
            <w:r w:rsidRPr="008862C7">
              <w:rPr>
                <w:rFonts w:ascii="Times New Roman" w:hAnsi="Times New Roman" w:cs="Times New Roman"/>
                <w:sz w:val="13"/>
                <w:szCs w:val="13"/>
              </w:rPr>
              <w:t>Fitness tests</w:t>
            </w:r>
            <w:bookmarkEnd w:id="56"/>
            <w:bookmarkEnd w:id="57"/>
            <w:bookmarkEnd w:id="58"/>
          </w:p>
          <w:p w14:paraId="74DF6AB6" w14:textId="77777777" w:rsidR="002A384A" w:rsidRPr="008862C7" w:rsidRDefault="002A384A" w:rsidP="00002F8C">
            <w:pPr>
              <w:spacing w:line="240" w:lineRule="auto"/>
              <w:rPr>
                <w:rFonts w:ascii="Times New Roman" w:hAnsi="Times New Roman" w:cs="Times New Roman"/>
                <w:sz w:val="13"/>
                <w:szCs w:val="13"/>
              </w:rPr>
            </w:pPr>
            <w:bookmarkStart w:id="59" w:name="_Toc193186504"/>
            <w:bookmarkStart w:id="60" w:name="_Toc193186715"/>
            <w:bookmarkStart w:id="61" w:name="_Toc193187019"/>
            <w:r w:rsidRPr="008862C7">
              <w:rPr>
                <w:rFonts w:ascii="Times New Roman" w:hAnsi="Times New Roman" w:cs="Times New Roman"/>
                <w:sz w:val="13"/>
                <w:szCs w:val="13"/>
              </w:rPr>
              <w:t>Coach ratings</w:t>
            </w:r>
            <w:bookmarkEnd w:id="59"/>
            <w:bookmarkEnd w:id="60"/>
            <w:bookmarkEnd w:id="61"/>
          </w:p>
        </w:tc>
        <w:tc>
          <w:tcPr>
            <w:tcW w:w="3137"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A0DBFDA" w14:textId="77777777" w:rsidR="002A384A" w:rsidRPr="008862C7" w:rsidRDefault="002A384A" w:rsidP="00002F8C">
            <w:pPr>
              <w:spacing w:line="240" w:lineRule="auto"/>
              <w:rPr>
                <w:rFonts w:ascii="Times New Roman" w:hAnsi="Times New Roman" w:cs="Times New Roman"/>
                <w:sz w:val="13"/>
                <w:szCs w:val="13"/>
                <w:lang w:val="it-IT"/>
              </w:rPr>
            </w:pPr>
            <w:r w:rsidRPr="008862C7">
              <w:rPr>
                <w:rFonts w:ascii="Times New Roman" w:hAnsi="Times New Roman" w:cs="Times New Roman"/>
                <w:sz w:val="13"/>
                <w:szCs w:val="13"/>
                <w:lang w:val="it-IT"/>
              </w:rPr>
              <w:t xml:space="preserve">Players who were re-selected by coaches all rated higher </w:t>
            </w:r>
            <w:r>
              <w:rPr>
                <w:rFonts w:ascii="Times New Roman" w:hAnsi="Times New Roman" w:cs="Times New Roman"/>
                <w:sz w:val="13"/>
                <w:szCs w:val="13"/>
                <w:lang w:val="it-IT"/>
              </w:rPr>
              <w:t>on</w:t>
            </w:r>
            <w:r w:rsidRPr="008862C7">
              <w:rPr>
                <w:rFonts w:ascii="Times New Roman" w:hAnsi="Times New Roman" w:cs="Times New Roman"/>
                <w:sz w:val="13"/>
                <w:szCs w:val="13"/>
                <w:lang w:val="it-IT"/>
              </w:rPr>
              <w:t xml:space="preserve"> all ‘skill’ and ‘psychological’ attributes.</w:t>
            </w:r>
          </w:p>
        </w:tc>
      </w:tr>
      <w:tr w:rsidR="002A384A" w:rsidRPr="002B00C5" w14:paraId="71266DF6" w14:textId="77777777" w:rsidTr="00002F8C">
        <w:tblPrEx>
          <w:shd w:val="clear" w:color="auto" w:fill="000000"/>
        </w:tblPrEx>
        <w:trPr>
          <w:trHeight w:val="1212"/>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79A4A19C"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Talent identification and recruitment perceptions of the key attributes</w:t>
            </w:r>
          </w:p>
          <w:p w14:paraId="3BD8CE4A" w14:textId="77777777" w:rsidR="002A384A" w:rsidRPr="008862C7" w:rsidRDefault="002A384A" w:rsidP="00002F8C">
            <w:pPr>
              <w:spacing w:line="240" w:lineRule="auto"/>
              <w:rPr>
                <w:rFonts w:ascii="Times New Roman" w:hAnsi="Times New Roman" w:cs="Times New Roman"/>
                <w:sz w:val="13"/>
                <w:szCs w:val="13"/>
              </w:rPr>
            </w:pPr>
          </w:p>
          <w:p w14:paraId="076EC706" w14:textId="5DC708E9"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(Larkin and O’Connor</w:t>
            </w:r>
            <w:r w:rsidR="008D4A41">
              <w:rPr>
                <w:rFonts w:ascii="Times New Roman" w:hAnsi="Times New Roman" w:cs="Times New Roman"/>
                <w:sz w:val="13"/>
                <w:szCs w:val="13"/>
              </w:rPr>
              <w:t>,</w:t>
            </w:r>
            <w:r w:rsidRPr="008862C7">
              <w:rPr>
                <w:rFonts w:ascii="Times New Roman" w:hAnsi="Times New Roman" w:cs="Times New Roman"/>
                <w:sz w:val="13"/>
                <w:szCs w:val="13"/>
              </w:rPr>
              <w:t xml:space="preserve"> 2017)</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FD5F85D"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Modified Delphi method</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0EA5D0B2"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Qualitative:</w:t>
            </w:r>
          </w:p>
          <w:p w14:paraId="0A43E607"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Interview</w:t>
            </w:r>
          </w:p>
          <w:p w14:paraId="69DC5835" w14:textId="77777777" w:rsidR="002A384A" w:rsidRPr="008862C7" w:rsidRDefault="002A384A" w:rsidP="00002F8C">
            <w:pPr>
              <w:spacing w:line="240" w:lineRule="auto"/>
              <w:rPr>
                <w:rFonts w:ascii="Times New Roman" w:hAnsi="Times New Roman" w:cs="Times New Roman"/>
                <w:sz w:val="13"/>
                <w:szCs w:val="13"/>
              </w:rPr>
            </w:pPr>
          </w:p>
          <w:p w14:paraId="4530D5E6"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Quantitative:</w:t>
            </w:r>
          </w:p>
          <w:p w14:paraId="7D8AC0ED"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Questionnaire</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184546"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Coaches consider technical, tactical, and psychological factors (important), while physiological, anthropometrical and sociological (less important).</w:t>
            </w:r>
          </w:p>
        </w:tc>
      </w:tr>
      <w:tr w:rsidR="002A384A" w:rsidRPr="002B00C5" w14:paraId="6CBFEA92" w14:textId="77777777" w:rsidTr="00002F8C">
        <w:tblPrEx>
          <w:shd w:val="clear" w:color="auto" w:fill="000000"/>
        </w:tblPrEx>
        <w:trPr>
          <w:trHeight w:val="1013"/>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6A5566E8"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Match analysis of U9 and U10 English Premier League academy players using Global Positioning System (GPS) data</w:t>
            </w:r>
          </w:p>
          <w:p w14:paraId="6959CBBD" w14:textId="77777777" w:rsidR="002A384A" w:rsidRPr="008862C7" w:rsidRDefault="002A384A" w:rsidP="00002F8C">
            <w:pPr>
              <w:spacing w:line="240" w:lineRule="auto"/>
              <w:rPr>
                <w:rFonts w:ascii="Times New Roman" w:hAnsi="Times New Roman" w:cs="Times New Roman"/>
                <w:sz w:val="13"/>
                <w:szCs w:val="13"/>
              </w:rPr>
            </w:pPr>
          </w:p>
          <w:p w14:paraId="34E9FC5C"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(Goto et al</w:t>
            </w:r>
            <w:r>
              <w:rPr>
                <w:rFonts w:ascii="Times New Roman" w:hAnsi="Times New Roman" w:cs="Times New Roman"/>
                <w:sz w:val="13"/>
                <w:szCs w:val="13"/>
              </w:rPr>
              <w:t>.,</w:t>
            </w:r>
            <w:r w:rsidRPr="008862C7">
              <w:rPr>
                <w:rFonts w:ascii="Times New Roman" w:hAnsi="Times New Roman" w:cs="Times New Roman"/>
                <w:sz w:val="13"/>
                <w:szCs w:val="13"/>
              </w:rPr>
              <w:t xml:space="preserve"> 2015)</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0F832214"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Experimental Approach</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4BF05C6"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Quantitative:</w:t>
            </w:r>
          </w:p>
          <w:p w14:paraId="1F4D52BA"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GPS data</w:t>
            </w:r>
          </w:p>
          <w:p w14:paraId="746B5C38"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Physical testing data</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5BDC874"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Players who were retained in the English premier League academy covered greater total distance and covered more distance at lower speeds.</w:t>
            </w:r>
          </w:p>
        </w:tc>
      </w:tr>
      <w:tr w:rsidR="002A384A" w:rsidRPr="002B00C5" w14:paraId="7AEBC73A" w14:textId="77777777" w:rsidTr="00002F8C">
        <w:tblPrEx>
          <w:shd w:val="clear" w:color="auto" w:fill="000000"/>
        </w:tblPrEx>
        <w:trPr>
          <w:trHeight w:val="857"/>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1996DA7A"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The subjective beliefs of expert coaches on talent selection in German table tennis</w:t>
            </w:r>
          </w:p>
          <w:p w14:paraId="4B484253" w14:textId="77777777" w:rsidR="002A384A" w:rsidRPr="008862C7" w:rsidRDefault="002A384A" w:rsidP="00002F8C">
            <w:pPr>
              <w:spacing w:line="240" w:lineRule="auto"/>
              <w:rPr>
                <w:rFonts w:ascii="Times New Roman" w:hAnsi="Times New Roman" w:cs="Times New Roman"/>
                <w:sz w:val="13"/>
                <w:szCs w:val="13"/>
              </w:rPr>
            </w:pPr>
          </w:p>
          <w:p w14:paraId="2E255959"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(Koopmann et al</w:t>
            </w:r>
            <w:r>
              <w:rPr>
                <w:rFonts w:ascii="Times New Roman" w:hAnsi="Times New Roman" w:cs="Times New Roman"/>
                <w:sz w:val="13"/>
                <w:szCs w:val="13"/>
              </w:rPr>
              <w:t xml:space="preserve">., </w:t>
            </w:r>
            <w:r w:rsidRPr="008862C7">
              <w:rPr>
                <w:rFonts w:ascii="Times New Roman" w:hAnsi="Times New Roman" w:cs="Times New Roman"/>
                <w:sz w:val="13"/>
                <w:szCs w:val="13"/>
              </w:rPr>
              <w:t>2023)</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69E17416"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Interview Study</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092F5825"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Qualitative</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8554959"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Coaches see talent as dependent on various factors including relative age, maturation as well as practice and pervious experiences.</w:t>
            </w:r>
          </w:p>
        </w:tc>
      </w:tr>
      <w:tr w:rsidR="002A384A" w:rsidRPr="002B00C5" w14:paraId="57F9EA87" w14:textId="77777777" w:rsidTr="00002F8C">
        <w:tblPrEx>
          <w:shd w:val="clear" w:color="auto" w:fill="000000"/>
        </w:tblPrEx>
        <w:trPr>
          <w:trHeight w:val="857"/>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4246EB7D"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lastRenderedPageBreak/>
              <w:t>Multidisciplinary investigation into the talent development processes at an English football academy</w:t>
            </w:r>
          </w:p>
          <w:p w14:paraId="35C4F825" w14:textId="77777777" w:rsidR="002A384A" w:rsidRPr="008862C7" w:rsidRDefault="002A384A" w:rsidP="00002F8C">
            <w:pPr>
              <w:spacing w:line="240" w:lineRule="auto"/>
              <w:rPr>
                <w:rFonts w:ascii="Times New Roman" w:hAnsi="Times New Roman" w:cs="Times New Roman"/>
                <w:sz w:val="13"/>
                <w:szCs w:val="13"/>
              </w:rPr>
            </w:pPr>
          </w:p>
          <w:p w14:paraId="60708632" w14:textId="116EB940"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(Kelly et al</w:t>
            </w:r>
            <w:r w:rsidR="008D4A41">
              <w:rPr>
                <w:rFonts w:ascii="Times New Roman" w:hAnsi="Times New Roman" w:cs="Times New Roman"/>
                <w:sz w:val="13"/>
                <w:szCs w:val="13"/>
              </w:rPr>
              <w:t xml:space="preserve">., </w:t>
            </w:r>
            <w:r w:rsidRPr="008862C7">
              <w:rPr>
                <w:rFonts w:ascii="Times New Roman" w:hAnsi="Times New Roman" w:cs="Times New Roman"/>
                <w:sz w:val="13"/>
                <w:szCs w:val="13"/>
              </w:rPr>
              <w:t>2022)</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57D91570"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 xml:space="preserve">Two-Fold Study </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E184B65"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Quantitative:</w:t>
            </w:r>
          </w:p>
          <w:p w14:paraId="45113623"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Coach rating scores</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056AB64" w14:textId="77777777" w:rsidR="002A384A" w:rsidRPr="008862C7" w:rsidRDefault="002A384A" w:rsidP="00002F8C">
            <w:pPr>
              <w:spacing w:line="240" w:lineRule="auto"/>
              <w:rPr>
                <w:rFonts w:ascii="Times New Roman" w:hAnsi="Times New Roman" w:cs="Times New Roman"/>
                <w:sz w:val="13"/>
                <w:szCs w:val="13"/>
              </w:rPr>
            </w:pPr>
            <w:r w:rsidRPr="008862C7">
              <w:rPr>
                <w:rFonts w:ascii="Times New Roman" w:hAnsi="Times New Roman" w:cs="Times New Roman"/>
                <w:sz w:val="13"/>
                <w:szCs w:val="13"/>
              </w:rPr>
              <w:t xml:space="preserve">Predicted adult height, greater lob pass, average dribble completion and total match play hours were the most important features that contribute towards player review ratings. </w:t>
            </w:r>
          </w:p>
        </w:tc>
      </w:tr>
    </w:tbl>
    <w:p w14:paraId="29A716A9" w14:textId="77777777" w:rsidR="002A384A" w:rsidRPr="002B00C5" w:rsidRDefault="002A384A" w:rsidP="002A384A">
      <w:pPr>
        <w:pStyle w:val="Body"/>
        <w:spacing w:line="360" w:lineRule="auto"/>
        <w:rPr>
          <w:rFonts w:ascii="Times New Roman" w:hAnsi="Times New Roman" w:cs="Times New Roman"/>
        </w:rPr>
      </w:pPr>
    </w:p>
    <w:p w14:paraId="0A1D0E2A" w14:textId="77777777" w:rsidR="002A384A" w:rsidRPr="00C47916" w:rsidRDefault="002A384A" w:rsidP="002A384A">
      <w:pPr>
        <w:pStyle w:val="Body"/>
        <w:spacing w:line="360" w:lineRule="auto"/>
        <w:jc w:val="center"/>
        <w:rPr>
          <w:rFonts w:ascii="Times New Roman" w:hAnsi="Times New Roman" w:cs="Times New Roman"/>
          <w:i/>
          <w:iCs/>
        </w:rPr>
      </w:pPr>
      <w:r w:rsidRPr="00C47916">
        <w:rPr>
          <w:rFonts w:ascii="Times New Roman" w:hAnsi="Times New Roman" w:cs="Times New Roman"/>
          <w:i/>
          <w:iCs/>
        </w:rPr>
        <w:t xml:space="preserve">Table </w:t>
      </w:r>
      <w:r>
        <w:rPr>
          <w:rFonts w:ascii="Times New Roman" w:hAnsi="Times New Roman" w:cs="Times New Roman"/>
          <w:i/>
          <w:iCs/>
        </w:rPr>
        <w:t>3.1</w:t>
      </w:r>
      <w:r w:rsidRPr="00C47916">
        <w:rPr>
          <w:rFonts w:ascii="Times New Roman" w:hAnsi="Times New Roman" w:cs="Times New Roman"/>
          <w:i/>
          <w:iCs/>
        </w:rPr>
        <w:t>: Literature Review Research Findings</w:t>
      </w:r>
    </w:p>
    <w:p w14:paraId="17B520A6" w14:textId="77777777" w:rsidR="002A384A" w:rsidRPr="002B00C5" w:rsidRDefault="002A384A" w:rsidP="002A384A">
      <w:pPr>
        <w:pStyle w:val="Body"/>
        <w:spacing w:line="360" w:lineRule="auto"/>
        <w:rPr>
          <w:rFonts w:ascii="Times New Roman" w:hAnsi="Times New Roman" w:cs="Times New Roman"/>
        </w:rPr>
      </w:pPr>
    </w:p>
    <w:p w14:paraId="1AB24D69" w14:textId="77777777" w:rsidR="002A384A" w:rsidRPr="002B00C5" w:rsidRDefault="002A384A" w:rsidP="002A384A">
      <w:pPr>
        <w:pStyle w:val="Body"/>
        <w:spacing w:line="360" w:lineRule="auto"/>
        <w:rPr>
          <w:rFonts w:ascii="Times New Roman" w:hAnsi="Times New Roman" w:cs="Times New Roman"/>
        </w:rPr>
      </w:pPr>
      <w:r w:rsidRPr="00C47916">
        <w:rPr>
          <w:rFonts w:ascii="Times New Roman" w:hAnsi="Times New Roman" w:cs="Times New Roman"/>
          <w:i/>
          <w:iCs/>
        </w:rPr>
        <w:t xml:space="preserve">Table </w:t>
      </w:r>
      <w:r>
        <w:rPr>
          <w:rFonts w:ascii="Times New Roman" w:hAnsi="Times New Roman" w:cs="Times New Roman"/>
          <w:i/>
          <w:iCs/>
        </w:rPr>
        <w:t>3.1</w:t>
      </w:r>
      <w:r w:rsidRPr="002B00C5">
        <w:rPr>
          <w:rFonts w:ascii="Times New Roman" w:hAnsi="Times New Roman" w:cs="Times New Roman"/>
        </w:rPr>
        <w:t xml:space="preserve"> explores the key existing research in this field, and how they approached and applied methods towards the data collection of talent selection in </w:t>
      </w:r>
      <w:r>
        <w:rPr>
          <w:rFonts w:ascii="Times New Roman" w:hAnsi="Times New Roman" w:cs="Times New Roman"/>
        </w:rPr>
        <w:t>football</w:t>
      </w:r>
      <w:r w:rsidRPr="002B00C5">
        <w:rPr>
          <w:rFonts w:ascii="Times New Roman" w:hAnsi="Times New Roman" w:cs="Times New Roman"/>
        </w:rPr>
        <w:t xml:space="preserve">, and other relevant sports. These specific studies were selected as the most relevant as they seek to explore the key characteristics involved in the talent selection process, to measure potential. Koopman </w:t>
      </w:r>
      <w:r w:rsidRPr="001D7F1A">
        <w:rPr>
          <w:rFonts w:ascii="Times New Roman" w:hAnsi="Times New Roman" w:cs="Times New Roman"/>
          <w:i/>
          <w:iCs/>
        </w:rPr>
        <w:t>et al</w:t>
      </w:r>
      <w:r>
        <w:rPr>
          <w:rFonts w:ascii="Times New Roman" w:hAnsi="Times New Roman" w:cs="Times New Roman"/>
        </w:rPr>
        <w:t xml:space="preserve">., </w:t>
      </w:r>
      <w:r w:rsidRPr="002B00C5">
        <w:rPr>
          <w:rFonts w:ascii="Times New Roman" w:hAnsi="Times New Roman" w:cs="Times New Roman"/>
        </w:rPr>
        <w:t xml:space="preserve">(2013) explores this in the context of table tennis which </w:t>
      </w:r>
      <w:r>
        <w:rPr>
          <w:rFonts w:ascii="Times New Roman" w:hAnsi="Times New Roman" w:cs="Times New Roman"/>
        </w:rPr>
        <w:t xml:space="preserve">adds information </w:t>
      </w:r>
      <w:r w:rsidRPr="002B00C5">
        <w:rPr>
          <w:rFonts w:ascii="Times New Roman" w:hAnsi="Times New Roman" w:cs="Times New Roman"/>
        </w:rPr>
        <w:t xml:space="preserve">to the topic to cross reference between sports in the same industry. </w:t>
      </w:r>
      <w:r>
        <w:rPr>
          <w:rFonts w:ascii="Times New Roman" w:hAnsi="Times New Roman" w:cs="Times New Roman"/>
        </w:rPr>
        <w:t>T</w:t>
      </w:r>
      <w:r w:rsidRPr="002B00C5">
        <w:rPr>
          <w:rFonts w:ascii="Times New Roman" w:hAnsi="Times New Roman" w:cs="Times New Roman"/>
        </w:rPr>
        <w:t xml:space="preserve">he other four studies focus on the context of academy </w:t>
      </w:r>
      <w:r>
        <w:rPr>
          <w:rFonts w:ascii="Times New Roman" w:hAnsi="Times New Roman" w:cs="Times New Roman"/>
        </w:rPr>
        <w:t>football</w:t>
      </w:r>
      <w:r w:rsidRPr="002B00C5">
        <w:rPr>
          <w:rFonts w:ascii="Times New Roman" w:hAnsi="Times New Roman" w:cs="Times New Roman"/>
        </w:rPr>
        <w:t xml:space="preserve">, providing a research foundation that closely aligns with the context of the case study in question. </w:t>
      </w:r>
    </w:p>
    <w:p w14:paraId="38435383" w14:textId="77777777" w:rsidR="002A384A" w:rsidRPr="002B00C5" w:rsidRDefault="002A384A" w:rsidP="002A384A">
      <w:pPr>
        <w:pStyle w:val="Body"/>
        <w:spacing w:line="360" w:lineRule="auto"/>
        <w:rPr>
          <w:rFonts w:ascii="Times New Roman" w:hAnsi="Times New Roman" w:cs="Times New Roman"/>
        </w:rPr>
      </w:pPr>
    </w:p>
    <w:p w14:paraId="09E7A3DB"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rPr>
      </w:pPr>
      <w:bookmarkStart w:id="62" w:name="_Toc217286382"/>
      <w:r w:rsidRPr="00192DAC">
        <w:rPr>
          <w:rFonts w:ascii="Times New Roman" w:hAnsi="Times New Roman" w:cs="Times New Roman"/>
          <w:i/>
          <w:iCs/>
          <w:color w:val="000000" w:themeColor="text1"/>
          <w:sz w:val="24"/>
          <w:szCs w:val="24"/>
        </w:rPr>
        <w:t>3.3.2 Research Questions</w:t>
      </w:r>
      <w:bookmarkEnd w:id="62"/>
      <w:r w:rsidRPr="00192DAC">
        <w:rPr>
          <w:rFonts w:ascii="Times New Roman" w:hAnsi="Times New Roman" w:cs="Times New Roman"/>
          <w:i/>
          <w:iCs/>
          <w:color w:val="000000" w:themeColor="text1"/>
          <w:sz w:val="24"/>
          <w:szCs w:val="24"/>
        </w:rPr>
        <w:t xml:space="preserve"> </w:t>
      </w:r>
    </w:p>
    <w:p w14:paraId="1685C52E" w14:textId="77777777" w:rsidR="002A384A" w:rsidRPr="002B00C5" w:rsidRDefault="002A384A" w:rsidP="002A384A">
      <w:pPr>
        <w:spacing w:line="360" w:lineRule="auto"/>
        <w:rPr>
          <w:rFonts w:ascii="Times New Roman" w:hAnsi="Times New Roman" w:cs="Times New Roman"/>
        </w:rPr>
      </w:pPr>
      <w:r w:rsidRPr="002B00C5">
        <w:rPr>
          <w:rFonts w:ascii="Times New Roman" w:hAnsi="Times New Roman" w:cs="Times New Roman"/>
        </w:rPr>
        <w:t>The research question cent</w:t>
      </w:r>
      <w:r>
        <w:rPr>
          <w:rFonts w:ascii="Times New Roman" w:hAnsi="Times New Roman" w:cs="Times New Roman"/>
        </w:rPr>
        <w:t>res</w:t>
      </w:r>
      <w:r w:rsidRPr="002B00C5">
        <w:rPr>
          <w:rFonts w:ascii="Times New Roman" w:hAnsi="Times New Roman" w:cs="Times New Roman"/>
        </w:rPr>
        <w:t xml:space="preserve"> around using the 4</w:t>
      </w:r>
      <w:r>
        <w:rPr>
          <w:rFonts w:ascii="Times New Roman" w:hAnsi="Times New Roman" w:cs="Times New Roman"/>
        </w:rPr>
        <w:t xml:space="preserve"> </w:t>
      </w:r>
      <w:r w:rsidRPr="002B00C5">
        <w:rPr>
          <w:rFonts w:ascii="Times New Roman" w:hAnsi="Times New Roman" w:cs="Times New Roman"/>
        </w:rPr>
        <w:t xml:space="preserve">Corner </w:t>
      </w:r>
      <w:r>
        <w:rPr>
          <w:rFonts w:ascii="Times New Roman" w:hAnsi="Times New Roman" w:cs="Times New Roman"/>
        </w:rPr>
        <w:t>m</w:t>
      </w:r>
      <w:r w:rsidRPr="002B00C5">
        <w:rPr>
          <w:rFonts w:ascii="Times New Roman" w:hAnsi="Times New Roman" w:cs="Times New Roman"/>
        </w:rPr>
        <w:t xml:space="preserve">odel as a method of talent selection, to help understand what factors contribute to a player being considered as ‘high potential’ in the context of a singular Scottish academy. The questions are: </w:t>
      </w:r>
    </w:p>
    <w:p w14:paraId="24EA272A" w14:textId="77777777" w:rsidR="002A384A" w:rsidRPr="002B00C5" w:rsidRDefault="002A384A" w:rsidP="002A384A">
      <w:pPr>
        <w:pStyle w:val="ListParagraph"/>
        <w:numPr>
          <w:ilvl w:val="0"/>
          <w:numId w:val="13"/>
        </w:numPr>
        <w:spacing w:line="360" w:lineRule="auto"/>
        <w:rPr>
          <w:rFonts w:ascii="Times New Roman" w:hAnsi="Times New Roman" w:cs="Times New Roman"/>
        </w:rPr>
      </w:pPr>
      <w:r w:rsidRPr="002B00C5">
        <w:rPr>
          <w:rFonts w:ascii="Times New Roman" w:hAnsi="Times New Roman" w:cs="Times New Roman"/>
        </w:rPr>
        <w:t>What are the holistic factors that consider a player to be regarded as ‘high potential’?</w:t>
      </w:r>
    </w:p>
    <w:p w14:paraId="45ED4B9A" w14:textId="77777777" w:rsidR="002A384A" w:rsidRPr="002B00C5" w:rsidRDefault="002A384A" w:rsidP="002A384A">
      <w:pPr>
        <w:pStyle w:val="ListParagraph"/>
        <w:numPr>
          <w:ilvl w:val="0"/>
          <w:numId w:val="13"/>
        </w:numPr>
        <w:spacing w:line="360" w:lineRule="auto"/>
        <w:rPr>
          <w:rFonts w:ascii="Times New Roman" w:hAnsi="Times New Roman" w:cs="Times New Roman"/>
        </w:rPr>
      </w:pPr>
      <w:r w:rsidRPr="002B00C5">
        <w:rPr>
          <w:rFonts w:ascii="Times New Roman" w:hAnsi="Times New Roman" w:cs="Times New Roman"/>
        </w:rPr>
        <w:t xml:space="preserve">How </w:t>
      </w:r>
      <w:r>
        <w:rPr>
          <w:rFonts w:ascii="Times New Roman" w:hAnsi="Times New Roman" w:cs="Times New Roman"/>
        </w:rPr>
        <w:t xml:space="preserve">is the 4 Corner model applied in practice to identify and select players with ‘high potential’ qualities? </w:t>
      </w:r>
    </w:p>
    <w:p w14:paraId="3B7A2884" w14:textId="77777777" w:rsidR="002A384A" w:rsidRPr="002B00C5" w:rsidRDefault="002A384A" w:rsidP="002A384A">
      <w:pPr>
        <w:spacing w:line="360" w:lineRule="auto"/>
        <w:rPr>
          <w:rFonts w:ascii="Times New Roman" w:hAnsi="Times New Roman" w:cs="Times New Roman"/>
        </w:rPr>
      </w:pPr>
      <w:r w:rsidRPr="002B00C5">
        <w:rPr>
          <w:rFonts w:ascii="Times New Roman" w:hAnsi="Times New Roman" w:cs="Times New Roman"/>
        </w:rPr>
        <w:t>More specifically:</w:t>
      </w:r>
    </w:p>
    <w:p w14:paraId="58711410" w14:textId="77777777" w:rsidR="002A384A" w:rsidRPr="002B00C5" w:rsidRDefault="002A384A" w:rsidP="002A384A">
      <w:pPr>
        <w:pStyle w:val="ListParagraph"/>
        <w:numPr>
          <w:ilvl w:val="0"/>
          <w:numId w:val="2"/>
        </w:numPr>
        <w:spacing w:line="360" w:lineRule="auto"/>
        <w:rPr>
          <w:rFonts w:ascii="Times New Roman" w:hAnsi="Times New Roman" w:cs="Times New Roman"/>
        </w:rPr>
      </w:pPr>
      <w:r w:rsidRPr="002B00C5">
        <w:rPr>
          <w:rFonts w:ascii="Times New Roman" w:hAnsi="Times New Roman" w:cs="Times New Roman"/>
        </w:rPr>
        <w:t>What are the essential technical and tactical attributes used to assess potential?</w:t>
      </w:r>
    </w:p>
    <w:p w14:paraId="051B87ED" w14:textId="77777777" w:rsidR="002A384A" w:rsidRPr="002B00C5" w:rsidRDefault="002A384A" w:rsidP="002A384A">
      <w:pPr>
        <w:pStyle w:val="ListParagraph"/>
        <w:numPr>
          <w:ilvl w:val="0"/>
          <w:numId w:val="2"/>
        </w:numPr>
        <w:spacing w:line="360" w:lineRule="auto"/>
        <w:rPr>
          <w:rFonts w:ascii="Times New Roman" w:hAnsi="Times New Roman" w:cs="Times New Roman"/>
        </w:rPr>
      </w:pPr>
      <w:r w:rsidRPr="002B00C5">
        <w:rPr>
          <w:rFonts w:ascii="Times New Roman" w:hAnsi="Times New Roman" w:cs="Times New Roman"/>
        </w:rPr>
        <w:t>What are the key physical attributes and how are they measured within the talent selection process?</w:t>
      </w:r>
    </w:p>
    <w:p w14:paraId="0C3A47F9" w14:textId="17A5DDF7" w:rsidR="002A384A" w:rsidRPr="002B00C5" w:rsidRDefault="002A384A" w:rsidP="002A384A">
      <w:pPr>
        <w:pStyle w:val="ListParagraph"/>
        <w:numPr>
          <w:ilvl w:val="0"/>
          <w:numId w:val="2"/>
        </w:numPr>
        <w:spacing w:line="360" w:lineRule="auto"/>
        <w:rPr>
          <w:rFonts w:ascii="Times New Roman" w:hAnsi="Times New Roman" w:cs="Times New Roman"/>
        </w:rPr>
      </w:pPr>
      <w:r w:rsidRPr="002B00C5">
        <w:rPr>
          <w:rFonts w:ascii="Times New Roman" w:hAnsi="Times New Roman" w:cs="Times New Roman"/>
        </w:rPr>
        <w:t xml:space="preserve">How does the </w:t>
      </w:r>
      <w:r w:rsidR="005D7756">
        <w:rPr>
          <w:rFonts w:ascii="Times New Roman" w:hAnsi="Times New Roman" w:cs="Times New Roman"/>
        </w:rPr>
        <w:t>psychosocial</w:t>
      </w:r>
      <w:r w:rsidR="005D7756" w:rsidRPr="002B00C5">
        <w:rPr>
          <w:rFonts w:ascii="Times New Roman" w:hAnsi="Times New Roman" w:cs="Times New Roman"/>
        </w:rPr>
        <w:t xml:space="preserve"> </w:t>
      </w:r>
      <w:r w:rsidRPr="002B00C5">
        <w:rPr>
          <w:rFonts w:ascii="Times New Roman" w:hAnsi="Times New Roman" w:cs="Times New Roman"/>
        </w:rPr>
        <w:t>corner</w:t>
      </w:r>
      <w:r w:rsidR="005D7756">
        <w:rPr>
          <w:rFonts w:ascii="Times New Roman" w:hAnsi="Times New Roman" w:cs="Times New Roman"/>
        </w:rPr>
        <w:t>s</w:t>
      </w:r>
      <w:r w:rsidRPr="002B00C5">
        <w:rPr>
          <w:rFonts w:ascii="Times New Roman" w:hAnsi="Times New Roman" w:cs="Times New Roman"/>
        </w:rPr>
        <w:t xml:space="preserve"> impact the all-round perception of the player?</w:t>
      </w:r>
    </w:p>
    <w:p w14:paraId="32E7C9C4" w14:textId="77777777" w:rsidR="002A384A" w:rsidRPr="002B00C5" w:rsidRDefault="002A384A" w:rsidP="002A384A">
      <w:pPr>
        <w:pStyle w:val="ListParagraph"/>
        <w:numPr>
          <w:ilvl w:val="0"/>
          <w:numId w:val="2"/>
        </w:numPr>
        <w:spacing w:line="360" w:lineRule="auto"/>
        <w:rPr>
          <w:rFonts w:ascii="Times New Roman" w:hAnsi="Times New Roman" w:cs="Times New Roman"/>
        </w:rPr>
      </w:pPr>
      <w:r w:rsidRPr="002B00C5">
        <w:rPr>
          <w:rFonts w:ascii="Times New Roman" w:hAnsi="Times New Roman" w:cs="Times New Roman"/>
        </w:rPr>
        <w:lastRenderedPageBreak/>
        <w:t xml:space="preserve">How </w:t>
      </w:r>
      <w:r>
        <w:rPr>
          <w:rFonts w:ascii="Times New Roman" w:hAnsi="Times New Roman" w:cs="Times New Roman"/>
        </w:rPr>
        <w:t>does the 4 Corner Model inform and influence decision-making in the selection of high potential talent</w:t>
      </w:r>
      <w:r w:rsidRPr="002B00C5">
        <w:rPr>
          <w:rFonts w:ascii="Times New Roman" w:hAnsi="Times New Roman" w:cs="Times New Roman"/>
        </w:rPr>
        <w:t>?</w:t>
      </w:r>
    </w:p>
    <w:p w14:paraId="0134216C" w14:textId="77777777" w:rsidR="002A384A" w:rsidRPr="002B00C5" w:rsidRDefault="002A384A" w:rsidP="002A384A">
      <w:pPr>
        <w:spacing w:line="360" w:lineRule="auto"/>
        <w:rPr>
          <w:rFonts w:ascii="Times New Roman" w:hAnsi="Times New Roman" w:cs="Times New Roman"/>
          <w:i/>
          <w:iCs/>
        </w:rPr>
      </w:pPr>
    </w:p>
    <w:p w14:paraId="47F2EF12"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rPr>
      </w:pPr>
      <w:bookmarkStart w:id="63" w:name="_Toc217286383"/>
      <w:r w:rsidRPr="00192DAC">
        <w:rPr>
          <w:rFonts w:ascii="Times New Roman" w:hAnsi="Times New Roman" w:cs="Times New Roman"/>
          <w:i/>
          <w:iCs/>
          <w:color w:val="000000" w:themeColor="text1"/>
          <w:sz w:val="24"/>
          <w:szCs w:val="24"/>
        </w:rPr>
        <w:t>3.3.3 Case Study</w:t>
      </w:r>
      <w:bookmarkEnd w:id="63"/>
      <w:r w:rsidRPr="00192DAC">
        <w:rPr>
          <w:rFonts w:ascii="Times New Roman" w:hAnsi="Times New Roman" w:cs="Times New Roman"/>
          <w:i/>
          <w:iCs/>
          <w:color w:val="000000" w:themeColor="text1"/>
          <w:sz w:val="24"/>
          <w:szCs w:val="24"/>
        </w:rPr>
        <w:t xml:space="preserve"> </w:t>
      </w:r>
    </w:p>
    <w:p w14:paraId="4DCA6047"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For this research a singular </w:t>
      </w:r>
      <w:r>
        <w:rPr>
          <w:rFonts w:ascii="Times New Roman" w:hAnsi="Times New Roman" w:cs="Times New Roman"/>
          <w:lang w:val="en-GB"/>
        </w:rPr>
        <w:t xml:space="preserve">academy </w:t>
      </w:r>
      <w:r w:rsidRPr="002B00C5">
        <w:rPr>
          <w:rFonts w:ascii="Times New Roman" w:hAnsi="Times New Roman" w:cs="Times New Roman"/>
          <w:lang w:val="en-GB"/>
        </w:rPr>
        <w:t>case study was used to examine the talent selection process, to understand how potential is measured within a specific Scottish youth academy. Focussing on a single case enables an insightful investigation into the academies process and structure in selecting talent</w:t>
      </w:r>
      <w:r>
        <w:rPr>
          <w:rFonts w:ascii="Times New Roman" w:hAnsi="Times New Roman" w:cs="Times New Roman"/>
          <w:lang w:val="en-GB"/>
        </w:rPr>
        <w:t xml:space="preserve"> across the youth development phase (YDP) and professional development phase (PDP), compromising those players in the age group category between under-13 and under-19, </w:t>
      </w:r>
      <w:r w:rsidRPr="002B00C5">
        <w:rPr>
          <w:rFonts w:ascii="Times New Roman" w:hAnsi="Times New Roman" w:cs="Times New Roman"/>
          <w:lang w:val="en-GB"/>
        </w:rPr>
        <w:t xml:space="preserve">while exploring the factors which impact decision making. The study also provides an understanding into the dynamics and interactions between coaches, sport scientists, psychologists and those in executive positions, and how their relationship and cohesiveness within the club impacts the process. </w:t>
      </w:r>
    </w:p>
    <w:p w14:paraId="67DC67D2" w14:textId="793A2B81"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A case study is a research approach that is used to generate an in-depth, multi-faceted understanding of a complex issue in its real-life contex</w:t>
      </w:r>
      <w:r w:rsidRPr="00A70801">
        <w:rPr>
          <w:rFonts w:ascii="Times New Roman" w:hAnsi="Times New Roman" w:cs="Times New Roman"/>
          <w:color w:val="000000" w:themeColor="text1"/>
          <w:lang w:val="en-GB"/>
        </w:rPr>
        <w:t xml:space="preserve">t (Crowe </w:t>
      </w:r>
      <w:r w:rsidRPr="001D7F1A">
        <w:rPr>
          <w:rFonts w:ascii="Times New Roman" w:hAnsi="Times New Roman" w:cs="Times New Roman"/>
          <w:i/>
          <w:iCs/>
          <w:color w:val="000000" w:themeColor="text1"/>
          <w:lang w:val="en-GB"/>
        </w:rPr>
        <w:t>et al</w:t>
      </w:r>
      <w:r w:rsidRPr="00A70801">
        <w:rPr>
          <w:rFonts w:ascii="Times New Roman" w:hAnsi="Times New Roman" w:cs="Times New Roman"/>
          <w:color w:val="000000" w:themeColor="text1"/>
          <w:lang w:val="en-GB"/>
        </w:rPr>
        <w:t xml:space="preserve">., 2011). </w:t>
      </w:r>
      <w:r w:rsidRPr="002B00C5">
        <w:rPr>
          <w:rFonts w:ascii="Times New Roman" w:hAnsi="Times New Roman" w:cs="Times New Roman"/>
          <w:lang w:val="en-GB"/>
        </w:rPr>
        <w:t>Similarly, talent selection is complex, and its outcomes are influenced by both organisational culture and individual expertise</w:t>
      </w:r>
      <w:r>
        <w:rPr>
          <w:rFonts w:ascii="Times New Roman" w:hAnsi="Times New Roman" w:cs="Times New Roman"/>
          <w:lang w:val="en-GB"/>
        </w:rPr>
        <w:t xml:space="preserve"> and opinion</w:t>
      </w:r>
      <w:r w:rsidRPr="002B00C5">
        <w:rPr>
          <w:rFonts w:ascii="Times New Roman" w:hAnsi="Times New Roman" w:cs="Times New Roman"/>
          <w:lang w:val="en-GB"/>
        </w:rPr>
        <w:t>. While some of the research outcomes w</w:t>
      </w:r>
      <w:r w:rsidR="00C10A51">
        <w:rPr>
          <w:rFonts w:ascii="Times New Roman" w:hAnsi="Times New Roman" w:cs="Times New Roman"/>
          <w:lang w:val="en-GB"/>
        </w:rPr>
        <w:t>ere</w:t>
      </w:r>
      <w:r w:rsidRPr="002B00C5">
        <w:rPr>
          <w:rFonts w:ascii="Times New Roman" w:hAnsi="Times New Roman" w:cs="Times New Roman"/>
          <w:lang w:val="en-GB"/>
        </w:rPr>
        <w:t xml:space="preserve"> broad and transferable across the talent selection sector</w:t>
      </w:r>
      <w:r>
        <w:rPr>
          <w:rFonts w:ascii="Times New Roman" w:hAnsi="Times New Roman" w:cs="Times New Roman"/>
          <w:lang w:val="en-GB"/>
        </w:rPr>
        <w:t>, i</w:t>
      </w:r>
      <w:r w:rsidRPr="002B00C5">
        <w:rPr>
          <w:rFonts w:ascii="Times New Roman" w:hAnsi="Times New Roman" w:cs="Times New Roman"/>
          <w:lang w:val="en-GB"/>
        </w:rPr>
        <w:t xml:space="preserve">t is important to recognise that the data generated from this research </w:t>
      </w:r>
      <w:r w:rsidR="00C10A51">
        <w:rPr>
          <w:rFonts w:ascii="Times New Roman" w:hAnsi="Times New Roman" w:cs="Times New Roman"/>
          <w:lang w:val="en-GB"/>
        </w:rPr>
        <w:t>is</w:t>
      </w:r>
      <w:r w:rsidRPr="002B00C5">
        <w:rPr>
          <w:rFonts w:ascii="Times New Roman" w:hAnsi="Times New Roman" w:cs="Times New Roman"/>
          <w:lang w:val="en-GB"/>
        </w:rPr>
        <w:t xml:space="preserve"> specific to the case study, due to the culture and ethos </w:t>
      </w:r>
      <w:r>
        <w:rPr>
          <w:rFonts w:ascii="Times New Roman" w:hAnsi="Times New Roman" w:cs="Times New Roman"/>
          <w:lang w:val="en-GB"/>
        </w:rPr>
        <w:t xml:space="preserve">which is unique to the organisation.  </w:t>
      </w:r>
    </w:p>
    <w:p w14:paraId="0D87CFF0" w14:textId="5ACFEC40"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use of the 4 Corner model </w:t>
      </w:r>
      <w:r w:rsidR="00C10A51">
        <w:rPr>
          <w:rFonts w:ascii="Times New Roman" w:hAnsi="Times New Roman" w:cs="Times New Roman"/>
          <w:lang w:val="en-GB"/>
        </w:rPr>
        <w:t>was</w:t>
      </w:r>
      <w:r w:rsidRPr="002B00C5">
        <w:rPr>
          <w:rFonts w:ascii="Times New Roman" w:hAnsi="Times New Roman" w:cs="Times New Roman"/>
          <w:lang w:val="en-GB"/>
        </w:rPr>
        <w:t xml:space="preserve"> used as context and as a basis for the research due to the case studies</w:t>
      </w:r>
      <w:r>
        <w:rPr>
          <w:rFonts w:ascii="Times New Roman" w:hAnsi="Times New Roman" w:cs="Times New Roman"/>
          <w:lang w:val="en-GB"/>
        </w:rPr>
        <w:t xml:space="preserve"> </w:t>
      </w:r>
      <w:r w:rsidRPr="002B00C5">
        <w:rPr>
          <w:rFonts w:ascii="Times New Roman" w:hAnsi="Times New Roman" w:cs="Times New Roman"/>
          <w:lang w:val="en-GB"/>
        </w:rPr>
        <w:t xml:space="preserve">internal use of the model as a method for both talent selection and talent development. </w:t>
      </w:r>
      <w:r>
        <w:rPr>
          <w:rFonts w:ascii="Times New Roman" w:hAnsi="Times New Roman" w:cs="Times New Roman"/>
          <w:lang w:val="en-GB"/>
        </w:rPr>
        <w:t xml:space="preserve">The pilot study (as discussed in </w:t>
      </w:r>
      <w:r w:rsidRPr="000649B6">
        <w:rPr>
          <w:rFonts w:ascii="Times New Roman" w:hAnsi="Times New Roman" w:cs="Times New Roman"/>
          <w:i/>
          <w:iCs/>
          <w:lang w:val="en-GB"/>
        </w:rPr>
        <w:t>3.6.1</w:t>
      </w:r>
      <w:r>
        <w:rPr>
          <w:rFonts w:ascii="Times New Roman" w:hAnsi="Times New Roman" w:cs="Times New Roman"/>
          <w:lang w:val="en-GB"/>
        </w:rPr>
        <w:t xml:space="preserve">) provided initial background information on the use of the model in the talent selection process, to guide the research topics and discussion. </w:t>
      </w:r>
      <w:r w:rsidRPr="002B00C5">
        <w:rPr>
          <w:rFonts w:ascii="Times New Roman" w:hAnsi="Times New Roman" w:cs="Times New Roman"/>
          <w:lang w:val="en-GB"/>
        </w:rPr>
        <w:t>The club ut</w:t>
      </w:r>
      <w:r>
        <w:rPr>
          <w:rFonts w:ascii="Times New Roman" w:hAnsi="Times New Roman" w:cs="Times New Roman"/>
          <w:lang w:val="en-GB"/>
        </w:rPr>
        <w:t>ilises</w:t>
      </w:r>
      <w:r w:rsidRPr="002B00C5">
        <w:rPr>
          <w:rFonts w:ascii="Times New Roman" w:hAnsi="Times New Roman" w:cs="Times New Roman"/>
          <w:lang w:val="en-GB"/>
        </w:rPr>
        <w:t xml:space="preserve"> the model as part of their coach education and player performance profiling, while tailoring it to their own specific needs. Instead of using the English FA’s terminology, the case study</w:t>
      </w:r>
      <w:r>
        <w:rPr>
          <w:rFonts w:ascii="Times New Roman" w:hAnsi="Times New Roman" w:cs="Times New Roman"/>
          <w:lang w:val="en-GB"/>
        </w:rPr>
        <w:t xml:space="preserve"> academy</w:t>
      </w:r>
      <w:r w:rsidRPr="002B00C5">
        <w:rPr>
          <w:rFonts w:ascii="Times New Roman" w:hAnsi="Times New Roman" w:cs="Times New Roman"/>
          <w:lang w:val="en-GB"/>
        </w:rPr>
        <w:t xml:space="preserve"> has adapted the model to ensure it</w:t>
      </w:r>
      <w:r>
        <w:rPr>
          <w:rFonts w:ascii="Times New Roman" w:hAnsi="Times New Roman" w:cs="Times New Roman"/>
          <w:lang w:val="en-GB"/>
        </w:rPr>
        <w:t xml:space="preserve">s terminology is </w:t>
      </w:r>
      <w:r w:rsidRPr="002B00C5">
        <w:rPr>
          <w:rFonts w:ascii="Times New Roman" w:hAnsi="Times New Roman" w:cs="Times New Roman"/>
          <w:lang w:val="en-GB"/>
        </w:rPr>
        <w:t xml:space="preserve">player and coach friendly, </w:t>
      </w:r>
      <w:r>
        <w:rPr>
          <w:rFonts w:ascii="Times New Roman" w:hAnsi="Times New Roman" w:cs="Times New Roman"/>
          <w:lang w:val="en-GB"/>
        </w:rPr>
        <w:t xml:space="preserve">relative to a Scottish setting </w:t>
      </w:r>
      <w:r w:rsidRPr="002B00C5">
        <w:rPr>
          <w:rFonts w:ascii="Times New Roman" w:hAnsi="Times New Roman" w:cs="Times New Roman"/>
          <w:lang w:val="en-GB"/>
        </w:rPr>
        <w:t>and simple to understand. The 4 Corner model within the club reads: Ball, Game, Body, Mind. This splits the tactical and technical section</w:t>
      </w:r>
      <w:r>
        <w:rPr>
          <w:rFonts w:ascii="Times New Roman" w:hAnsi="Times New Roman" w:cs="Times New Roman"/>
          <w:lang w:val="en-GB"/>
        </w:rPr>
        <w:t>s</w:t>
      </w:r>
      <w:r w:rsidRPr="002B00C5">
        <w:rPr>
          <w:rFonts w:ascii="Times New Roman" w:hAnsi="Times New Roman" w:cs="Times New Roman"/>
          <w:lang w:val="en-GB"/>
        </w:rPr>
        <w:t xml:space="preserve"> into their own corners </w:t>
      </w:r>
      <w:r w:rsidRPr="002B00C5">
        <w:rPr>
          <w:rFonts w:ascii="Times New Roman" w:hAnsi="Times New Roman" w:cs="Times New Roman"/>
          <w:lang w:val="en-GB"/>
        </w:rPr>
        <w:lastRenderedPageBreak/>
        <w:t>‘Ball’ and ‘Game’</w:t>
      </w:r>
      <w:r>
        <w:rPr>
          <w:rFonts w:ascii="Times New Roman" w:hAnsi="Times New Roman" w:cs="Times New Roman"/>
          <w:lang w:val="en-GB"/>
        </w:rPr>
        <w:t xml:space="preserve"> </w:t>
      </w:r>
      <w:r w:rsidRPr="002B00C5">
        <w:rPr>
          <w:rFonts w:ascii="Times New Roman" w:hAnsi="Times New Roman" w:cs="Times New Roman"/>
          <w:lang w:val="en-GB"/>
        </w:rPr>
        <w:t xml:space="preserve">to </w:t>
      </w:r>
      <w:r>
        <w:rPr>
          <w:rFonts w:ascii="Times New Roman" w:hAnsi="Times New Roman" w:cs="Times New Roman"/>
          <w:lang w:val="en-GB"/>
        </w:rPr>
        <w:t>create a division for better understanding</w:t>
      </w:r>
      <w:r w:rsidRPr="002B00C5">
        <w:rPr>
          <w:rFonts w:ascii="Times New Roman" w:hAnsi="Times New Roman" w:cs="Times New Roman"/>
          <w:lang w:val="en-GB"/>
        </w:rPr>
        <w:t xml:space="preserve">, </w:t>
      </w:r>
      <w:r>
        <w:rPr>
          <w:rFonts w:ascii="Times New Roman" w:hAnsi="Times New Roman" w:cs="Times New Roman"/>
          <w:lang w:val="en-GB"/>
        </w:rPr>
        <w:t xml:space="preserve">offering clearer structure between the technical areas within </w:t>
      </w:r>
      <w:r w:rsidRPr="002B00C5">
        <w:rPr>
          <w:rFonts w:ascii="Times New Roman" w:hAnsi="Times New Roman" w:cs="Times New Roman"/>
          <w:lang w:val="en-GB"/>
        </w:rPr>
        <w:t xml:space="preserve">the selection process. </w:t>
      </w:r>
      <w:r>
        <w:rPr>
          <w:rFonts w:ascii="Times New Roman" w:hAnsi="Times New Roman" w:cs="Times New Roman"/>
          <w:lang w:val="en-GB"/>
        </w:rPr>
        <w:t xml:space="preserve">‘Body’ is a representation for the physical corner, which assesses players on all physical and athletic components. </w:t>
      </w:r>
      <w:r w:rsidRPr="002B00C5">
        <w:rPr>
          <w:rFonts w:ascii="Times New Roman" w:hAnsi="Times New Roman" w:cs="Times New Roman"/>
          <w:lang w:val="en-GB"/>
        </w:rPr>
        <w:t xml:space="preserve">The ‘Mind section takes responsibility </w:t>
      </w:r>
      <w:r>
        <w:rPr>
          <w:rFonts w:ascii="Times New Roman" w:hAnsi="Times New Roman" w:cs="Times New Roman"/>
          <w:lang w:val="en-GB"/>
        </w:rPr>
        <w:t xml:space="preserve">for </w:t>
      </w:r>
      <w:r w:rsidRPr="002B00C5">
        <w:rPr>
          <w:rFonts w:ascii="Times New Roman" w:hAnsi="Times New Roman" w:cs="Times New Roman"/>
          <w:lang w:val="en-GB"/>
        </w:rPr>
        <w:t xml:space="preserve">both the </w:t>
      </w:r>
      <w:r w:rsidR="005D7756">
        <w:rPr>
          <w:rFonts w:ascii="Times New Roman" w:hAnsi="Times New Roman" w:cs="Times New Roman"/>
        </w:rPr>
        <w:t>psychosocial</w:t>
      </w:r>
      <w:r w:rsidR="005D7756" w:rsidRPr="002B00C5">
        <w:rPr>
          <w:rFonts w:ascii="Times New Roman" w:hAnsi="Times New Roman" w:cs="Times New Roman"/>
          <w:lang w:val="en-GB"/>
        </w:rPr>
        <w:t xml:space="preserve"> </w:t>
      </w:r>
      <w:r w:rsidRPr="002B00C5">
        <w:rPr>
          <w:rFonts w:ascii="Times New Roman" w:hAnsi="Times New Roman" w:cs="Times New Roman"/>
          <w:lang w:val="en-GB"/>
        </w:rPr>
        <w:t xml:space="preserve">factors, which </w:t>
      </w:r>
      <w:r>
        <w:rPr>
          <w:rFonts w:ascii="Times New Roman" w:hAnsi="Times New Roman" w:cs="Times New Roman"/>
          <w:lang w:val="en-GB"/>
        </w:rPr>
        <w:t xml:space="preserve">are said to be interconnected and useful to come under the same heading. </w:t>
      </w:r>
      <w:r w:rsidRPr="002B00C5">
        <w:rPr>
          <w:rFonts w:ascii="Times New Roman" w:hAnsi="Times New Roman" w:cs="Times New Roman"/>
          <w:lang w:val="en-GB"/>
        </w:rPr>
        <w:t xml:space="preserve"> </w:t>
      </w:r>
    </w:p>
    <w:p w14:paraId="2E40EC33" w14:textId="0EC9C719" w:rsidR="002A384A" w:rsidRDefault="002A384A" w:rsidP="002A384A">
      <w:pPr>
        <w:spacing w:line="360" w:lineRule="auto"/>
        <w:rPr>
          <w:rFonts w:ascii="Times New Roman" w:hAnsi="Times New Roman" w:cs="Times New Roman"/>
          <w:i/>
          <w:iCs/>
          <w:lang w:val="en-GB"/>
        </w:rPr>
      </w:pPr>
      <w:r w:rsidRPr="002B00C5">
        <w:rPr>
          <w:rFonts w:ascii="Times New Roman" w:hAnsi="Times New Roman" w:cs="Times New Roman"/>
          <w:lang w:val="en-GB"/>
        </w:rPr>
        <w:t>At the request of the club and those involved</w:t>
      </w:r>
      <w:r>
        <w:rPr>
          <w:rFonts w:ascii="Times New Roman" w:hAnsi="Times New Roman" w:cs="Times New Roman"/>
          <w:lang w:val="en-GB"/>
        </w:rPr>
        <w:t>,</w:t>
      </w:r>
      <w:r w:rsidRPr="002B00C5">
        <w:rPr>
          <w:rFonts w:ascii="Times New Roman" w:hAnsi="Times New Roman" w:cs="Times New Roman"/>
          <w:lang w:val="en-GB"/>
        </w:rPr>
        <w:t xml:space="preserve"> the name of the club and its participants remain</w:t>
      </w:r>
      <w:r w:rsidR="00C10A51">
        <w:rPr>
          <w:rFonts w:ascii="Times New Roman" w:hAnsi="Times New Roman" w:cs="Times New Roman"/>
          <w:lang w:val="en-GB"/>
        </w:rPr>
        <w:t>ed</w:t>
      </w:r>
      <w:r w:rsidRPr="002B00C5">
        <w:rPr>
          <w:rFonts w:ascii="Times New Roman" w:hAnsi="Times New Roman" w:cs="Times New Roman"/>
          <w:lang w:val="en-GB"/>
        </w:rPr>
        <w:t xml:space="preserve"> anonymous. This </w:t>
      </w:r>
      <w:r w:rsidR="00C10A51">
        <w:rPr>
          <w:rFonts w:ascii="Times New Roman" w:hAnsi="Times New Roman" w:cs="Times New Roman"/>
          <w:lang w:val="en-GB"/>
        </w:rPr>
        <w:t>was</w:t>
      </w:r>
      <w:r w:rsidRPr="002B00C5">
        <w:rPr>
          <w:rFonts w:ascii="Times New Roman" w:hAnsi="Times New Roman" w:cs="Times New Roman"/>
          <w:lang w:val="en-GB"/>
        </w:rPr>
        <w:t xml:space="preserve"> beneficial </w:t>
      </w:r>
      <w:r w:rsidR="00C10A51">
        <w:rPr>
          <w:rFonts w:ascii="Times New Roman" w:hAnsi="Times New Roman" w:cs="Times New Roman"/>
          <w:lang w:val="en-GB"/>
        </w:rPr>
        <w:t>to create</w:t>
      </w:r>
      <w:r w:rsidRPr="002B00C5">
        <w:rPr>
          <w:rFonts w:ascii="Times New Roman" w:hAnsi="Times New Roman" w:cs="Times New Roman"/>
          <w:lang w:val="en-GB"/>
        </w:rPr>
        <w:t xml:space="preserve"> an open and honest environment for </w:t>
      </w:r>
      <w:r>
        <w:rPr>
          <w:rFonts w:ascii="Times New Roman" w:hAnsi="Times New Roman" w:cs="Times New Roman"/>
          <w:lang w:val="en-GB"/>
        </w:rPr>
        <w:t>discussion</w:t>
      </w:r>
      <w:r w:rsidRPr="002B00C5">
        <w:rPr>
          <w:rFonts w:ascii="Times New Roman" w:hAnsi="Times New Roman" w:cs="Times New Roman"/>
          <w:lang w:val="en-GB"/>
        </w:rPr>
        <w:t>, while protecting and adhering to the privacy of the club and its processes. This approach ensures that any results or outcomes will not be traced back to the club and working in line with the universities</w:t>
      </w:r>
      <w:r>
        <w:rPr>
          <w:rFonts w:ascii="Times New Roman" w:hAnsi="Times New Roman" w:cs="Times New Roman"/>
          <w:lang w:val="en-GB"/>
        </w:rPr>
        <w:t>’</w:t>
      </w:r>
      <w:r w:rsidRPr="002B00C5">
        <w:rPr>
          <w:rFonts w:ascii="Times New Roman" w:hAnsi="Times New Roman" w:cs="Times New Roman"/>
          <w:lang w:val="en-GB"/>
        </w:rPr>
        <w:t xml:space="preserve"> ethical approval</w:t>
      </w:r>
      <w:r>
        <w:rPr>
          <w:rFonts w:ascii="Times New Roman" w:hAnsi="Times New Roman" w:cs="Times New Roman"/>
          <w:lang w:val="en-GB"/>
        </w:rPr>
        <w:t xml:space="preserve"> </w:t>
      </w:r>
      <w:r w:rsidRPr="002B00C5">
        <w:rPr>
          <w:rFonts w:ascii="Times New Roman" w:hAnsi="Times New Roman" w:cs="Times New Roman"/>
          <w:lang w:val="en-GB"/>
        </w:rPr>
        <w:t xml:space="preserve">which will be further mentioned in section </w:t>
      </w:r>
      <w:r w:rsidRPr="002B00C5">
        <w:rPr>
          <w:rFonts w:ascii="Times New Roman" w:hAnsi="Times New Roman" w:cs="Times New Roman"/>
          <w:i/>
          <w:iCs/>
          <w:lang w:val="en-GB"/>
        </w:rPr>
        <w:t>3.5.3.</w:t>
      </w:r>
    </w:p>
    <w:p w14:paraId="52D5D15B" w14:textId="77777777" w:rsidR="00260404" w:rsidRDefault="00260404" w:rsidP="002A384A">
      <w:pPr>
        <w:spacing w:line="360" w:lineRule="auto"/>
        <w:rPr>
          <w:rFonts w:ascii="Times New Roman" w:hAnsi="Times New Roman" w:cs="Times New Roman"/>
          <w:i/>
          <w:iCs/>
          <w:lang w:val="en-GB"/>
        </w:rPr>
      </w:pPr>
    </w:p>
    <w:p w14:paraId="0BB23B58" w14:textId="77777777" w:rsidR="002A384A" w:rsidRPr="00260404" w:rsidRDefault="002A384A" w:rsidP="00260404">
      <w:pPr>
        <w:pStyle w:val="Heading3"/>
        <w:spacing w:line="360" w:lineRule="auto"/>
        <w:rPr>
          <w:rFonts w:ascii="Times New Roman" w:hAnsi="Times New Roman" w:cs="Times New Roman"/>
          <w:i/>
          <w:iCs/>
          <w:color w:val="000000" w:themeColor="text1"/>
          <w:sz w:val="24"/>
          <w:szCs w:val="24"/>
          <w:lang w:val="en-GB"/>
        </w:rPr>
      </w:pPr>
      <w:bookmarkStart w:id="64" w:name="_Toc217286384"/>
      <w:r w:rsidRPr="00260404">
        <w:rPr>
          <w:rFonts w:ascii="Times New Roman" w:hAnsi="Times New Roman" w:cs="Times New Roman"/>
          <w:i/>
          <w:iCs/>
          <w:color w:val="000000" w:themeColor="text1"/>
          <w:sz w:val="24"/>
          <w:szCs w:val="24"/>
          <w:lang w:val="en-GB"/>
        </w:rPr>
        <w:t>3.3.4 Participants</w:t>
      </w:r>
      <w:bookmarkEnd w:id="64"/>
    </w:p>
    <w:p w14:paraId="4F9B5823" w14:textId="77777777" w:rsidR="002A384A" w:rsidRPr="002B00C5" w:rsidRDefault="002A384A" w:rsidP="00260404">
      <w:pPr>
        <w:spacing w:line="360" w:lineRule="auto"/>
        <w:rPr>
          <w:rFonts w:ascii="Times New Roman" w:hAnsi="Times New Roman" w:cs="Times New Roman"/>
          <w:lang w:val="en-GB"/>
        </w:rPr>
      </w:pPr>
      <w:r w:rsidRPr="002B00C5">
        <w:rPr>
          <w:rFonts w:ascii="Times New Roman" w:hAnsi="Times New Roman" w:cs="Times New Roman"/>
          <w:lang w:val="en-GB"/>
        </w:rPr>
        <w:t xml:space="preserve">The task of selecting participants was based upon the unique perspectives and experiences of those working within </w:t>
      </w:r>
      <w:r>
        <w:rPr>
          <w:rFonts w:ascii="Times New Roman" w:hAnsi="Times New Roman" w:cs="Times New Roman"/>
          <w:lang w:val="en-GB"/>
        </w:rPr>
        <w:t>this</w:t>
      </w:r>
      <w:r w:rsidRPr="002B00C5">
        <w:rPr>
          <w:rFonts w:ascii="Times New Roman" w:hAnsi="Times New Roman" w:cs="Times New Roman"/>
          <w:lang w:val="en-GB"/>
        </w:rPr>
        <w:t xml:space="preserve"> Scottish elite club academy. Participants were drawn across the multi-disciplinary departments </w:t>
      </w:r>
      <w:r>
        <w:rPr>
          <w:rFonts w:ascii="Times New Roman" w:hAnsi="Times New Roman" w:cs="Times New Roman"/>
          <w:lang w:val="en-GB"/>
        </w:rPr>
        <w:t>from the YDP and PDP age groups</w:t>
      </w:r>
      <w:r w:rsidRPr="002B00C5">
        <w:rPr>
          <w:rFonts w:ascii="Times New Roman" w:hAnsi="Times New Roman" w:cs="Times New Roman"/>
          <w:lang w:val="en-GB"/>
        </w:rPr>
        <w:t xml:space="preserve">, to provide </w:t>
      </w:r>
      <w:r>
        <w:rPr>
          <w:rFonts w:ascii="Times New Roman" w:hAnsi="Times New Roman" w:cs="Times New Roman"/>
          <w:lang w:val="en-GB"/>
        </w:rPr>
        <w:t>data</w:t>
      </w:r>
      <w:r w:rsidRPr="002B00C5">
        <w:rPr>
          <w:rFonts w:ascii="Times New Roman" w:hAnsi="Times New Roman" w:cs="Times New Roman"/>
          <w:lang w:val="en-GB"/>
        </w:rPr>
        <w:t xml:space="preserve"> that created a holistic view </w:t>
      </w:r>
      <w:r>
        <w:rPr>
          <w:rFonts w:ascii="Times New Roman" w:hAnsi="Times New Roman" w:cs="Times New Roman"/>
          <w:lang w:val="en-GB"/>
        </w:rPr>
        <w:t>encompassing varied opinions on high potential</w:t>
      </w:r>
      <w:r w:rsidRPr="002B00C5">
        <w:rPr>
          <w:rFonts w:ascii="Times New Roman" w:hAnsi="Times New Roman" w:cs="Times New Roman"/>
          <w:lang w:val="en-GB"/>
        </w:rPr>
        <w:t>. The participants involved consisted of coaches, sport scientist, psychologists, and those in director position</w:t>
      </w:r>
      <w:r>
        <w:rPr>
          <w:rFonts w:ascii="Times New Roman" w:hAnsi="Times New Roman" w:cs="Times New Roman"/>
          <w:lang w:val="en-GB"/>
        </w:rPr>
        <w:t>s</w:t>
      </w:r>
      <w:r w:rsidRPr="002B00C5">
        <w:rPr>
          <w:rFonts w:ascii="Times New Roman" w:hAnsi="Times New Roman" w:cs="Times New Roman"/>
          <w:lang w:val="en-GB"/>
        </w:rPr>
        <w:t xml:space="preserve"> within the academy. </w:t>
      </w:r>
    </w:p>
    <w:p w14:paraId="15912743" w14:textId="5FC592C2"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It was vital for the research that each department had a representative within the club’s tailored 4 Corner model (Ball, Game, Body, &amp; Mind) and were included as part of the data to enhance discussion and debate.</w:t>
      </w:r>
      <w:r>
        <w:rPr>
          <w:rFonts w:ascii="Times New Roman" w:hAnsi="Times New Roman" w:cs="Times New Roman"/>
          <w:lang w:val="en-GB"/>
        </w:rPr>
        <w:t xml:space="preserve"> </w:t>
      </w:r>
      <w:r w:rsidRPr="002B00C5">
        <w:rPr>
          <w:rFonts w:ascii="Times New Roman" w:hAnsi="Times New Roman" w:cs="Times New Roman"/>
          <w:lang w:val="en-GB"/>
        </w:rPr>
        <w:t>Previous literature s</w:t>
      </w:r>
      <w:r>
        <w:rPr>
          <w:rFonts w:ascii="Times New Roman" w:hAnsi="Times New Roman" w:cs="Times New Roman"/>
          <w:lang w:val="en-GB"/>
        </w:rPr>
        <w:t>uggested</w:t>
      </w:r>
      <w:r w:rsidRPr="002B00C5">
        <w:rPr>
          <w:rFonts w:ascii="Times New Roman" w:hAnsi="Times New Roman" w:cs="Times New Roman"/>
          <w:lang w:val="en-GB"/>
        </w:rPr>
        <w:t xml:space="preserve"> that coaches are the decision-makers in the player review rating process (Kelly </w:t>
      </w:r>
      <w:r w:rsidRPr="001D7F1A">
        <w:rPr>
          <w:rFonts w:ascii="Times New Roman" w:hAnsi="Times New Roman" w:cs="Times New Roman"/>
          <w:i/>
          <w:iCs/>
          <w:lang w:val="en-GB"/>
        </w:rPr>
        <w:t>et al</w:t>
      </w:r>
      <w:r>
        <w:rPr>
          <w:rFonts w:ascii="Times New Roman" w:hAnsi="Times New Roman" w:cs="Times New Roman"/>
          <w:lang w:val="en-GB"/>
        </w:rPr>
        <w:t xml:space="preserve">., </w:t>
      </w:r>
      <w:r w:rsidRPr="002B00C5">
        <w:rPr>
          <w:rFonts w:ascii="Times New Roman" w:hAnsi="Times New Roman" w:cs="Times New Roman"/>
          <w:lang w:val="en-GB"/>
        </w:rPr>
        <w:t>2021), and they had been described as ‘kings’ in the talent selection process (McDowell</w:t>
      </w:r>
      <w:r w:rsidR="008D4A41">
        <w:rPr>
          <w:rFonts w:ascii="Times New Roman" w:hAnsi="Times New Roman" w:cs="Times New Roman"/>
          <w:lang w:val="en-GB"/>
        </w:rPr>
        <w:t>,</w:t>
      </w:r>
      <w:r w:rsidRPr="002B00C5">
        <w:rPr>
          <w:rFonts w:ascii="Times New Roman" w:hAnsi="Times New Roman" w:cs="Times New Roman"/>
          <w:lang w:val="en-GB"/>
        </w:rPr>
        <w:t xml:space="preserve"> 2023). While both ‘Ball’ and ‘Game’ are coach lead discussions, it was imperative to include the sport science, and psychology department to bring to</w:t>
      </w:r>
      <w:r>
        <w:rPr>
          <w:rFonts w:ascii="Times New Roman" w:hAnsi="Times New Roman" w:cs="Times New Roman"/>
          <w:lang w:val="en-GB"/>
        </w:rPr>
        <w:t xml:space="preserve"> effectively demonstrate the practical value of the model</w:t>
      </w:r>
      <w:r w:rsidRPr="002B00C5">
        <w:rPr>
          <w:rFonts w:ascii="Times New Roman" w:hAnsi="Times New Roman" w:cs="Times New Roman"/>
          <w:lang w:val="en-GB"/>
        </w:rPr>
        <w:t xml:space="preserve">, creating an all-round, nuanced perspective </w:t>
      </w:r>
      <w:r>
        <w:rPr>
          <w:rFonts w:ascii="Times New Roman" w:hAnsi="Times New Roman" w:cs="Times New Roman"/>
          <w:lang w:val="en-GB"/>
        </w:rPr>
        <w:t>around potential.</w:t>
      </w:r>
      <w:r w:rsidRPr="002B00C5">
        <w:rPr>
          <w:rFonts w:ascii="Times New Roman" w:hAnsi="Times New Roman" w:cs="Times New Roman"/>
          <w:lang w:val="en-GB"/>
        </w:rPr>
        <w:t xml:space="preserve"> </w:t>
      </w:r>
    </w:p>
    <w:p w14:paraId="7C9BE212" w14:textId="77777777" w:rsidR="002A384A" w:rsidRPr="002B00C5" w:rsidRDefault="002A384A" w:rsidP="002A384A">
      <w:pPr>
        <w:spacing w:line="360" w:lineRule="auto"/>
        <w:rPr>
          <w:rFonts w:ascii="Times New Roman" w:hAnsi="Times New Roman" w:cs="Times New Roman"/>
          <w:lang w:val="en-GB"/>
        </w:rPr>
      </w:pPr>
      <w:r>
        <w:rPr>
          <w:rFonts w:ascii="Times New Roman" w:hAnsi="Times New Roman" w:cs="Times New Roman"/>
          <w:lang w:val="en-GB"/>
        </w:rPr>
        <w:t>O</w:t>
      </w:r>
      <w:r w:rsidRPr="002B00C5">
        <w:rPr>
          <w:rFonts w:ascii="Times New Roman" w:hAnsi="Times New Roman" w:cs="Times New Roman"/>
          <w:lang w:val="en-GB"/>
        </w:rPr>
        <w:t xml:space="preserve">perating directly in a case study environment </w:t>
      </w:r>
      <w:r>
        <w:rPr>
          <w:rFonts w:ascii="Times New Roman" w:hAnsi="Times New Roman" w:cs="Times New Roman"/>
          <w:lang w:val="en-GB"/>
        </w:rPr>
        <w:t>ensured</w:t>
      </w:r>
      <w:r w:rsidRPr="002B00C5">
        <w:rPr>
          <w:rFonts w:ascii="Times New Roman" w:hAnsi="Times New Roman" w:cs="Times New Roman"/>
          <w:lang w:val="en-GB"/>
        </w:rPr>
        <w:t xml:space="preserve"> access </w:t>
      </w:r>
      <w:r>
        <w:rPr>
          <w:rFonts w:ascii="Times New Roman" w:hAnsi="Times New Roman" w:cs="Times New Roman"/>
          <w:lang w:val="en-GB"/>
        </w:rPr>
        <w:t xml:space="preserve">to </w:t>
      </w:r>
      <w:r w:rsidRPr="002B00C5">
        <w:rPr>
          <w:rFonts w:ascii="Times New Roman" w:hAnsi="Times New Roman" w:cs="Times New Roman"/>
          <w:lang w:val="en-GB"/>
        </w:rPr>
        <w:t xml:space="preserve">expert individuals </w:t>
      </w:r>
      <w:r>
        <w:rPr>
          <w:rFonts w:ascii="Times New Roman" w:hAnsi="Times New Roman" w:cs="Times New Roman"/>
          <w:lang w:val="en-GB"/>
        </w:rPr>
        <w:t>who were working every day in an elite performance environment</w:t>
      </w:r>
      <w:r w:rsidRPr="002B00C5">
        <w:rPr>
          <w:rFonts w:ascii="Times New Roman" w:hAnsi="Times New Roman" w:cs="Times New Roman"/>
          <w:lang w:val="en-GB"/>
        </w:rPr>
        <w:t xml:space="preserve">. For the focus group </w:t>
      </w:r>
      <w:r>
        <w:rPr>
          <w:rFonts w:ascii="Times New Roman" w:hAnsi="Times New Roman" w:cs="Times New Roman"/>
          <w:lang w:val="en-GB"/>
        </w:rPr>
        <w:t>each participant was chosen based on their expertise and period working in an elite academy environment</w:t>
      </w:r>
      <w:r w:rsidRPr="002B00C5">
        <w:rPr>
          <w:rFonts w:ascii="Times New Roman" w:hAnsi="Times New Roman" w:cs="Times New Roman"/>
          <w:lang w:val="en-GB"/>
        </w:rPr>
        <w:t xml:space="preserve">. Each </w:t>
      </w:r>
      <w:r>
        <w:rPr>
          <w:rFonts w:ascii="Times New Roman" w:hAnsi="Times New Roman" w:cs="Times New Roman"/>
          <w:lang w:val="en-GB"/>
        </w:rPr>
        <w:lastRenderedPageBreak/>
        <w:t>of the six participants</w:t>
      </w:r>
      <w:r w:rsidRPr="002B00C5">
        <w:rPr>
          <w:rFonts w:ascii="Times New Roman" w:hAnsi="Times New Roman" w:cs="Times New Roman"/>
          <w:lang w:val="en-GB"/>
        </w:rPr>
        <w:t xml:space="preserve"> was a head/lead of their specific department</w:t>
      </w:r>
      <w:r>
        <w:rPr>
          <w:rFonts w:ascii="Times New Roman" w:hAnsi="Times New Roman" w:cs="Times New Roman"/>
          <w:lang w:val="en-GB"/>
        </w:rPr>
        <w:t xml:space="preserve"> to act as the representation of their fellow staff in the academy and </w:t>
      </w:r>
      <w:r w:rsidRPr="002B00C5">
        <w:rPr>
          <w:rFonts w:ascii="Times New Roman" w:hAnsi="Times New Roman" w:cs="Times New Roman"/>
          <w:lang w:val="en-GB"/>
        </w:rPr>
        <w:t xml:space="preserve">to ensure validity on </w:t>
      </w:r>
      <w:r w:rsidRPr="00616638">
        <w:rPr>
          <w:rFonts w:ascii="Times New Roman" w:hAnsi="Times New Roman" w:cs="Times New Roman"/>
          <w:color w:val="000000" w:themeColor="text1"/>
          <w:lang w:val="en-GB"/>
        </w:rPr>
        <w:t>the chosen topic.</w:t>
      </w:r>
    </w:p>
    <w:tbl>
      <w:tblPr>
        <w:tblStyle w:val="TableGrid"/>
        <w:tblW w:w="9070" w:type="dxa"/>
        <w:tblLook w:val="04A0" w:firstRow="1" w:lastRow="0" w:firstColumn="1" w:lastColumn="0" w:noHBand="0" w:noVBand="1"/>
      </w:tblPr>
      <w:tblGrid>
        <w:gridCol w:w="1814"/>
        <w:gridCol w:w="1814"/>
        <w:gridCol w:w="1814"/>
        <w:gridCol w:w="1814"/>
        <w:gridCol w:w="1814"/>
      </w:tblGrid>
      <w:tr w:rsidR="002A384A" w14:paraId="7DF1032F" w14:textId="77777777" w:rsidTr="00002F8C">
        <w:trPr>
          <w:trHeight w:val="434"/>
        </w:trPr>
        <w:tc>
          <w:tcPr>
            <w:tcW w:w="1814" w:type="dxa"/>
          </w:tcPr>
          <w:p w14:paraId="033CB73E" w14:textId="77777777" w:rsidR="002A384A" w:rsidRPr="008862C7" w:rsidRDefault="002A384A" w:rsidP="00002F8C">
            <w:pPr>
              <w:spacing w:line="360" w:lineRule="auto"/>
              <w:rPr>
                <w:rFonts w:ascii="Times New Roman" w:hAnsi="Times New Roman" w:cs="Times New Roman"/>
                <w:b/>
                <w:bCs/>
                <w:i/>
                <w:iCs/>
              </w:rPr>
            </w:pPr>
            <w:r w:rsidRPr="008862C7">
              <w:rPr>
                <w:rFonts w:ascii="Times New Roman" w:hAnsi="Times New Roman" w:cs="Times New Roman"/>
                <w:b/>
                <w:bCs/>
                <w:sz w:val="13"/>
                <w:szCs w:val="13"/>
              </w:rPr>
              <w:t xml:space="preserve">Name </w:t>
            </w:r>
          </w:p>
        </w:tc>
        <w:tc>
          <w:tcPr>
            <w:tcW w:w="1814" w:type="dxa"/>
          </w:tcPr>
          <w:p w14:paraId="4B4E6BD0" w14:textId="77777777" w:rsidR="002A384A" w:rsidRPr="008862C7" w:rsidRDefault="002A384A" w:rsidP="00002F8C">
            <w:pPr>
              <w:spacing w:line="360" w:lineRule="auto"/>
              <w:rPr>
                <w:rFonts w:ascii="Times New Roman" w:hAnsi="Times New Roman" w:cs="Times New Roman"/>
                <w:b/>
                <w:bCs/>
                <w:i/>
                <w:iCs/>
              </w:rPr>
            </w:pPr>
            <w:r w:rsidRPr="008862C7">
              <w:rPr>
                <w:rFonts w:ascii="Times New Roman" w:hAnsi="Times New Roman" w:cs="Times New Roman"/>
                <w:b/>
                <w:bCs/>
                <w:sz w:val="13"/>
                <w:szCs w:val="13"/>
              </w:rPr>
              <w:t>Job Title</w:t>
            </w:r>
          </w:p>
        </w:tc>
        <w:tc>
          <w:tcPr>
            <w:tcW w:w="1814" w:type="dxa"/>
          </w:tcPr>
          <w:p w14:paraId="1A8ADD70" w14:textId="77777777" w:rsidR="002A384A" w:rsidRPr="008862C7" w:rsidRDefault="002A384A" w:rsidP="00002F8C">
            <w:pPr>
              <w:spacing w:line="360" w:lineRule="auto"/>
              <w:rPr>
                <w:rFonts w:ascii="Times New Roman" w:hAnsi="Times New Roman" w:cs="Times New Roman"/>
                <w:b/>
                <w:bCs/>
                <w:i/>
                <w:iCs/>
              </w:rPr>
            </w:pPr>
            <w:r w:rsidRPr="008862C7">
              <w:rPr>
                <w:rFonts w:ascii="Times New Roman" w:hAnsi="Times New Roman" w:cs="Times New Roman"/>
                <w:b/>
                <w:bCs/>
                <w:sz w:val="13"/>
                <w:szCs w:val="13"/>
              </w:rPr>
              <w:t>Years Being Employed by Club</w:t>
            </w:r>
          </w:p>
        </w:tc>
        <w:tc>
          <w:tcPr>
            <w:tcW w:w="1814" w:type="dxa"/>
          </w:tcPr>
          <w:p w14:paraId="5C5DD81E" w14:textId="77777777" w:rsidR="002A384A" w:rsidRPr="008862C7" w:rsidRDefault="002A384A" w:rsidP="00002F8C">
            <w:pPr>
              <w:spacing w:line="360" w:lineRule="auto"/>
              <w:rPr>
                <w:rFonts w:ascii="Times New Roman" w:hAnsi="Times New Roman" w:cs="Times New Roman"/>
                <w:b/>
                <w:bCs/>
                <w:i/>
                <w:iCs/>
              </w:rPr>
            </w:pPr>
            <w:r w:rsidRPr="008862C7">
              <w:rPr>
                <w:rFonts w:ascii="Times New Roman" w:hAnsi="Times New Roman" w:cs="Times New Roman"/>
                <w:b/>
                <w:bCs/>
                <w:sz w:val="13"/>
                <w:szCs w:val="13"/>
              </w:rPr>
              <w:t>Years Working in Elite Football</w:t>
            </w:r>
          </w:p>
        </w:tc>
        <w:tc>
          <w:tcPr>
            <w:tcW w:w="1814" w:type="dxa"/>
          </w:tcPr>
          <w:p w14:paraId="1738ED37" w14:textId="77777777" w:rsidR="002A384A" w:rsidRPr="008862C7" w:rsidRDefault="002A384A" w:rsidP="00002F8C">
            <w:pPr>
              <w:spacing w:line="360" w:lineRule="auto"/>
              <w:rPr>
                <w:rFonts w:ascii="Times New Roman" w:hAnsi="Times New Roman" w:cs="Times New Roman"/>
                <w:b/>
                <w:bCs/>
                <w:i/>
                <w:iCs/>
              </w:rPr>
            </w:pPr>
            <w:r w:rsidRPr="008862C7">
              <w:rPr>
                <w:rFonts w:ascii="Times New Roman" w:hAnsi="Times New Roman" w:cs="Times New Roman"/>
                <w:b/>
                <w:bCs/>
                <w:sz w:val="13"/>
                <w:szCs w:val="13"/>
              </w:rPr>
              <w:t>Related Qualifications Gained</w:t>
            </w:r>
          </w:p>
        </w:tc>
      </w:tr>
      <w:tr w:rsidR="002A384A" w14:paraId="5F6C05ED" w14:textId="77777777" w:rsidTr="00002F8C">
        <w:trPr>
          <w:trHeight w:val="226"/>
        </w:trPr>
        <w:tc>
          <w:tcPr>
            <w:tcW w:w="1814" w:type="dxa"/>
          </w:tcPr>
          <w:p w14:paraId="221428B9"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1</w:t>
            </w:r>
          </w:p>
        </w:tc>
        <w:tc>
          <w:tcPr>
            <w:tcW w:w="1814" w:type="dxa"/>
          </w:tcPr>
          <w:p w14:paraId="7A6B046A"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Academy Director </w:t>
            </w:r>
          </w:p>
        </w:tc>
        <w:tc>
          <w:tcPr>
            <w:tcW w:w="1814" w:type="dxa"/>
          </w:tcPr>
          <w:p w14:paraId="76955416"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2.5</w:t>
            </w:r>
          </w:p>
        </w:tc>
        <w:tc>
          <w:tcPr>
            <w:tcW w:w="1814" w:type="dxa"/>
          </w:tcPr>
          <w:p w14:paraId="59C7BA50"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7</w:t>
            </w:r>
          </w:p>
        </w:tc>
        <w:tc>
          <w:tcPr>
            <w:tcW w:w="1814" w:type="dxa"/>
          </w:tcPr>
          <w:p w14:paraId="5E4385AC"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A Coaching License </w:t>
            </w:r>
          </w:p>
        </w:tc>
      </w:tr>
      <w:tr w:rsidR="002A384A" w14:paraId="6CDA73D3" w14:textId="77777777" w:rsidTr="00002F8C">
        <w:trPr>
          <w:trHeight w:val="208"/>
        </w:trPr>
        <w:tc>
          <w:tcPr>
            <w:tcW w:w="1814" w:type="dxa"/>
          </w:tcPr>
          <w:p w14:paraId="4E2C4B42"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2</w:t>
            </w:r>
          </w:p>
        </w:tc>
        <w:tc>
          <w:tcPr>
            <w:tcW w:w="1814" w:type="dxa"/>
          </w:tcPr>
          <w:p w14:paraId="14500DFA"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Head of Academy Football </w:t>
            </w:r>
          </w:p>
        </w:tc>
        <w:tc>
          <w:tcPr>
            <w:tcW w:w="1814" w:type="dxa"/>
          </w:tcPr>
          <w:p w14:paraId="5E34F1FB"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0.4</w:t>
            </w:r>
          </w:p>
        </w:tc>
        <w:tc>
          <w:tcPr>
            <w:tcW w:w="1814" w:type="dxa"/>
          </w:tcPr>
          <w:p w14:paraId="303412EF"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12</w:t>
            </w:r>
          </w:p>
        </w:tc>
        <w:tc>
          <w:tcPr>
            <w:tcW w:w="1814" w:type="dxa"/>
          </w:tcPr>
          <w:p w14:paraId="58C7321D"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A Coaching License </w:t>
            </w:r>
          </w:p>
        </w:tc>
      </w:tr>
      <w:tr w:rsidR="002A384A" w14:paraId="48EC111E" w14:textId="77777777" w:rsidTr="00002F8C">
        <w:trPr>
          <w:trHeight w:val="677"/>
        </w:trPr>
        <w:tc>
          <w:tcPr>
            <w:tcW w:w="1814" w:type="dxa"/>
          </w:tcPr>
          <w:p w14:paraId="139A5812"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3</w:t>
            </w:r>
          </w:p>
        </w:tc>
        <w:tc>
          <w:tcPr>
            <w:tcW w:w="1814" w:type="dxa"/>
          </w:tcPr>
          <w:p w14:paraId="23316C1A"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Professional Development Phase Manager / B Team Coach </w:t>
            </w:r>
          </w:p>
        </w:tc>
        <w:tc>
          <w:tcPr>
            <w:tcW w:w="1814" w:type="dxa"/>
          </w:tcPr>
          <w:p w14:paraId="3A0CF8D0"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8.8</w:t>
            </w:r>
          </w:p>
        </w:tc>
        <w:tc>
          <w:tcPr>
            <w:tcW w:w="1814" w:type="dxa"/>
          </w:tcPr>
          <w:p w14:paraId="1EB21576"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14</w:t>
            </w:r>
          </w:p>
        </w:tc>
        <w:tc>
          <w:tcPr>
            <w:tcW w:w="1814" w:type="dxa"/>
          </w:tcPr>
          <w:p w14:paraId="30EE17CD" w14:textId="77777777" w:rsidR="002A384A" w:rsidRPr="00BF34C4" w:rsidRDefault="002A384A" w:rsidP="00002F8C">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 xml:space="preserve">UEFA Pro Coaching License </w:t>
            </w:r>
          </w:p>
          <w:p w14:paraId="3913D556"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Elite Youth License </w:t>
            </w:r>
          </w:p>
        </w:tc>
      </w:tr>
      <w:tr w:rsidR="002A384A" w14:paraId="53362DA6" w14:textId="77777777" w:rsidTr="00002F8C">
        <w:trPr>
          <w:trHeight w:val="434"/>
        </w:trPr>
        <w:tc>
          <w:tcPr>
            <w:tcW w:w="1814" w:type="dxa"/>
          </w:tcPr>
          <w:p w14:paraId="235993AD"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4</w:t>
            </w:r>
          </w:p>
        </w:tc>
        <w:tc>
          <w:tcPr>
            <w:tcW w:w="1814" w:type="dxa"/>
          </w:tcPr>
          <w:p w14:paraId="3E831D47"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Lead Youth Development Phase Coach </w:t>
            </w:r>
          </w:p>
        </w:tc>
        <w:tc>
          <w:tcPr>
            <w:tcW w:w="1814" w:type="dxa"/>
          </w:tcPr>
          <w:p w14:paraId="470706EE"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2</w:t>
            </w:r>
          </w:p>
        </w:tc>
        <w:tc>
          <w:tcPr>
            <w:tcW w:w="1814" w:type="dxa"/>
          </w:tcPr>
          <w:p w14:paraId="73A1C601"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26</w:t>
            </w:r>
          </w:p>
        </w:tc>
        <w:tc>
          <w:tcPr>
            <w:tcW w:w="1814" w:type="dxa"/>
          </w:tcPr>
          <w:p w14:paraId="203603A2"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Pro Coaching License </w:t>
            </w:r>
          </w:p>
        </w:tc>
      </w:tr>
      <w:tr w:rsidR="002A384A" w14:paraId="4FDDDA3B" w14:textId="77777777" w:rsidTr="00002F8C">
        <w:trPr>
          <w:trHeight w:val="677"/>
        </w:trPr>
        <w:tc>
          <w:tcPr>
            <w:tcW w:w="1814" w:type="dxa"/>
          </w:tcPr>
          <w:p w14:paraId="6082244D"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5</w:t>
            </w:r>
          </w:p>
        </w:tc>
        <w:tc>
          <w:tcPr>
            <w:tcW w:w="1814" w:type="dxa"/>
          </w:tcPr>
          <w:p w14:paraId="7BB7867F" w14:textId="1AC3DA7D"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Head of </w:t>
            </w:r>
            <w:r w:rsidR="00407D77">
              <w:rPr>
                <w:rFonts w:ascii="Times New Roman" w:hAnsi="Times New Roman" w:cs="Times New Roman"/>
                <w:color w:val="000000"/>
                <w:sz w:val="13"/>
                <w:szCs w:val="13"/>
              </w:rPr>
              <w:t>A</w:t>
            </w:r>
            <w:r w:rsidRPr="00BF34C4">
              <w:rPr>
                <w:rFonts w:ascii="Times New Roman" w:hAnsi="Times New Roman" w:cs="Times New Roman"/>
                <w:color w:val="000000"/>
                <w:sz w:val="13"/>
                <w:szCs w:val="13"/>
              </w:rPr>
              <w:t xml:space="preserve">cademy Performance </w:t>
            </w:r>
          </w:p>
        </w:tc>
        <w:tc>
          <w:tcPr>
            <w:tcW w:w="1814" w:type="dxa"/>
          </w:tcPr>
          <w:p w14:paraId="4AAF9EE3"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17</w:t>
            </w:r>
          </w:p>
        </w:tc>
        <w:tc>
          <w:tcPr>
            <w:tcW w:w="1814" w:type="dxa"/>
          </w:tcPr>
          <w:p w14:paraId="4E6F41C1"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25</w:t>
            </w:r>
          </w:p>
        </w:tc>
        <w:tc>
          <w:tcPr>
            <w:tcW w:w="1814" w:type="dxa"/>
          </w:tcPr>
          <w:p w14:paraId="1D3A7A68" w14:textId="77777777" w:rsidR="002A384A" w:rsidRPr="00BF34C4" w:rsidRDefault="002A384A" w:rsidP="00002F8C">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 xml:space="preserve">MSc Physiology &amp; Sport Science </w:t>
            </w:r>
          </w:p>
          <w:p w14:paraId="6776B3D5"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Certified S&amp;C Specialist </w:t>
            </w:r>
          </w:p>
        </w:tc>
      </w:tr>
      <w:tr w:rsidR="002A384A" w14:paraId="602B4FD6" w14:textId="77777777" w:rsidTr="00002F8C">
        <w:trPr>
          <w:trHeight w:val="1093"/>
        </w:trPr>
        <w:tc>
          <w:tcPr>
            <w:tcW w:w="1814" w:type="dxa"/>
          </w:tcPr>
          <w:p w14:paraId="0D09D9D6"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6</w:t>
            </w:r>
          </w:p>
        </w:tc>
        <w:tc>
          <w:tcPr>
            <w:tcW w:w="1814" w:type="dxa"/>
          </w:tcPr>
          <w:p w14:paraId="4DF69665"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Consultant Sport Psychologist </w:t>
            </w:r>
          </w:p>
        </w:tc>
        <w:tc>
          <w:tcPr>
            <w:tcW w:w="1814" w:type="dxa"/>
          </w:tcPr>
          <w:p w14:paraId="07F48E9D"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2</w:t>
            </w:r>
          </w:p>
        </w:tc>
        <w:tc>
          <w:tcPr>
            <w:tcW w:w="1814" w:type="dxa"/>
          </w:tcPr>
          <w:p w14:paraId="4C0FE26B"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8</w:t>
            </w:r>
          </w:p>
        </w:tc>
        <w:tc>
          <w:tcPr>
            <w:tcW w:w="1814" w:type="dxa"/>
          </w:tcPr>
          <w:p w14:paraId="186E045B" w14:textId="77777777" w:rsidR="002A384A" w:rsidRPr="00BF34C4" w:rsidRDefault="002A384A" w:rsidP="00002F8C">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Doctorate Psychology In Sport &amp; Exercise Psychology</w:t>
            </w:r>
          </w:p>
          <w:p w14:paraId="4FA9D699" w14:textId="77777777" w:rsidR="002A384A" w:rsidRPr="00BF34C4" w:rsidRDefault="002A384A" w:rsidP="00002F8C">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 xml:space="preserve">SVQ3 in Social Services for Children &amp; Young People </w:t>
            </w:r>
          </w:p>
          <w:p w14:paraId="419A869F"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BPS Chartered Psychologist  </w:t>
            </w:r>
          </w:p>
        </w:tc>
      </w:tr>
    </w:tbl>
    <w:p w14:paraId="78A2A8EB" w14:textId="77777777" w:rsidR="002A384A" w:rsidRPr="00C47916" w:rsidRDefault="002A384A" w:rsidP="002A384A">
      <w:pPr>
        <w:spacing w:line="360" w:lineRule="auto"/>
        <w:rPr>
          <w:rFonts w:ascii="Times New Roman" w:hAnsi="Times New Roman" w:cs="Times New Roman"/>
          <w:lang w:val="en-GB"/>
        </w:rPr>
      </w:pPr>
    </w:p>
    <w:p w14:paraId="133739F5" w14:textId="77777777" w:rsidR="002A384A" w:rsidRPr="00C47916" w:rsidRDefault="002A384A" w:rsidP="002A384A">
      <w:pPr>
        <w:spacing w:line="360" w:lineRule="auto"/>
        <w:jc w:val="center"/>
        <w:rPr>
          <w:rFonts w:ascii="Times New Roman" w:hAnsi="Times New Roman" w:cs="Times New Roman"/>
          <w:i/>
          <w:iCs/>
          <w:lang w:val="en-GB"/>
        </w:rPr>
      </w:pPr>
      <w:r w:rsidRPr="00C47916">
        <w:rPr>
          <w:rFonts w:ascii="Times New Roman" w:hAnsi="Times New Roman" w:cs="Times New Roman"/>
          <w:i/>
          <w:iCs/>
          <w:lang w:val="en-GB"/>
        </w:rPr>
        <w:t>Table 3</w:t>
      </w:r>
      <w:r>
        <w:rPr>
          <w:rFonts w:ascii="Times New Roman" w:hAnsi="Times New Roman" w:cs="Times New Roman"/>
          <w:i/>
          <w:iCs/>
          <w:lang w:val="en-GB"/>
        </w:rPr>
        <w:t>.2</w:t>
      </w:r>
      <w:r w:rsidRPr="00C47916">
        <w:rPr>
          <w:rFonts w:ascii="Times New Roman" w:hAnsi="Times New Roman" w:cs="Times New Roman"/>
          <w:i/>
          <w:iCs/>
          <w:lang w:val="en-GB"/>
        </w:rPr>
        <w:t>: Focus Group Participants</w:t>
      </w:r>
    </w:p>
    <w:p w14:paraId="48B725C6"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questionnaire however was distributed </w:t>
      </w:r>
      <w:r>
        <w:rPr>
          <w:rFonts w:ascii="Times New Roman" w:hAnsi="Times New Roman" w:cs="Times New Roman"/>
          <w:lang w:val="en-GB"/>
        </w:rPr>
        <w:t>to twenty-five technical</w:t>
      </w:r>
      <w:r w:rsidRPr="002B00C5">
        <w:rPr>
          <w:rFonts w:ascii="Times New Roman" w:hAnsi="Times New Roman" w:cs="Times New Roman"/>
          <w:lang w:val="en-GB"/>
        </w:rPr>
        <w:t xml:space="preserve"> staff members across </w:t>
      </w:r>
      <w:r>
        <w:rPr>
          <w:rFonts w:ascii="Times New Roman" w:hAnsi="Times New Roman" w:cs="Times New Roman"/>
          <w:lang w:val="en-GB"/>
        </w:rPr>
        <w:t xml:space="preserve">various departments of the </w:t>
      </w:r>
      <w:r w:rsidRPr="002B00C5">
        <w:rPr>
          <w:rFonts w:ascii="Times New Roman" w:hAnsi="Times New Roman" w:cs="Times New Roman"/>
          <w:lang w:val="en-GB"/>
        </w:rPr>
        <w:t>academy</w:t>
      </w:r>
      <w:r>
        <w:rPr>
          <w:rFonts w:ascii="Times New Roman" w:hAnsi="Times New Roman" w:cs="Times New Roman"/>
          <w:lang w:val="en-GB"/>
        </w:rPr>
        <w:t>, including the participants who had been on the focus group. P</w:t>
      </w:r>
      <w:r w:rsidRPr="002B00C5">
        <w:rPr>
          <w:rFonts w:ascii="Times New Roman" w:hAnsi="Times New Roman" w:cs="Times New Roman"/>
          <w:lang w:val="en-GB"/>
        </w:rPr>
        <w:t>ersonal selection was important for the focus group to generate valid and reliable answers which could be used for the quantitative study</w:t>
      </w:r>
      <w:r>
        <w:rPr>
          <w:rFonts w:ascii="Times New Roman" w:hAnsi="Times New Roman" w:cs="Times New Roman"/>
          <w:lang w:val="en-GB"/>
        </w:rPr>
        <w:t xml:space="preserve"> w</w:t>
      </w:r>
      <w:r w:rsidRPr="002B00C5">
        <w:rPr>
          <w:rFonts w:ascii="Times New Roman" w:hAnsi="Times New Roman" w:cs="Times New Roman"/>
          <w:lang w:val="en-GB"/>
        </w:rPr>
        <w:t>hile the questionnaire acted as a method for creating representation across the academy</w:t>
      </w:r>
      <w:r>
        <w:rPr>
          <w:rFonts w:ascii="Times New Roman" w:hAnsi="Times New Roman" w:cs="Times New Roman"/>
          <w:lang w:val="en-GB"/>
        </w:rPr>
        <w:t>.</w:t>
      </w:r>
    </w:p>
    <w:p w14:paraId="18F884A6" w14:textId="77777777" w:rsidR="00260404" w:rsidRDefault="002A384A" w:rsidP="00260404">
      <w:pPr>
        <w:spacing w:line="360" w:lineRule="auto"/>
        <w:rPr>
          <w:rFonts w:ascii="Times New Roman" w:hAnsi="Times New Roman" w:cs="Times New Roman"/>
          <w:lang w:val="en-GB"/>
        </w:rPr>
      </w:pPr>
      <w:r w:rsidRPr="002B00C5">
        <w:rPr>
          <w:rFonts w:ascii="Times New Roman" w:hAnsi="Times New Roman" w:cs="Times New Roman"/>
          <w:lang w:val="en-GB"/>
        </w:rPr>
        <w:t xml:space="preserve">An imbalance in departmental representation was a potential limitation within the focus group participation. Due to both </w:t>
      </w:r>
      <w:r>
        <w:rPr>
          <w:rFonts w:ascii="Times New Roman" w:hAnsi="Times New Roman" w:cs="Times New Roman"/>
          <w:lang w:val="en-GB"/>
        </w:rPr>
        <w:t>participants</w:t>
      </w:r>
      <w:r w:rsidRPr="002B00C5">
        <w:rPr>
          <w:rFonts w:ascii="Times New Roman" w:hAnsi="Times New Roman" w:cs="Times New Roman"/>
          <w:lang w:val="en-GB"/>
        </w:rPr>
        <w:t xml:space="preserve"> from executive positions, holding coaching backgrounds and qualifications, this created an overload </w:t>
      </w:r>
      <w:r>
        <w:rPr>
          <w:rFonts w:ascii="Times New Roman" w:hAnsi="Times New Roman" w:cs="Times New Roman"/>
          <w:lang w:val="en-GB"/>
        </w:rPr>
        <w:t xml:space="preserve">of representation </w:t>
      </w:r>
      <w:r w:rsidRPr="002B00C5">
        <w:rPr>
          <w:rFonts w:ascii="Times New Roman" w:hAnsi="Times New Roman" w:cs="Times New Roman"/>
          <w:lang w:val="en-GB"/>
        </w:rPr>
        <w:t xml:space="preserve">on the coaching corner of the 4 Corner model. Departments with fewer representation such as the sport science, and psychology panellists may feel their specific issues </w:t>
      </w:r>
      <w:r>
        <w:rPr>
          <w:rFonts w:ascii="Times New Roman" w:hAnsi="Times New Roman" w:cs="Times New Roman"/>
          <w:lang w:val="en-GB"/>
        </w:rPr>
        <w:t>were</w:t>
      </w:r>
      <w:r w:rsidRPr="002B00C5">
        <w:rPr>
          <w:rFonts w:ascii="Times New Roman" w:hAnsi="Times New Roman" w:cs="Times New Roman"/>
          <w:lang w:val="en-GB"/>
        </w:rPr>
        <w:t xml:space="preserve"> underrepresented and overlooked. To attempt to mitigate against this issue, department specific questions were included as part of the semi-structured questioning within the focus group. This allowed each </w:t>
      </w:r>
      <w:r>
        <w:rPr>
          <w:rFonts w:ascii="Times New Roman" w:hAnsi="Times New Roman" w:cs="Times New Roman"/>
          <w:lang w:val="en-GB"/>
        </w:rPr>
        <w:t>participant</w:t>
      </w:r>
      <w:r w:rsidRPr="002B00C5">
        <w:rPr>
          <w:rFonts w:ascii="Times New Roman" w:hAnsi="Times New Roman" w:cs="Times New Roman"/>
          <w:lang w:val="en-GB"/>
        </w:rPr>
        <w:t xml:space="preserve"> to lead on a specific question, to which then conversation could develop from the key points raised by the targeted department. While it is challenging to completely diminish this issue, the researcher also chaired the focus group in a manner which ensured all voices and opinions were firstly being encouraged, and secondly, being heard. </w:t>
      </w:r>
    </w:p>
    <w:p w14:paraId="3926D9AD" w14:textId="5DAEE0F2" w:rsidR="002A384A" w:rsidRPr="00260404" w:rsidRDefault="002A384A" w:rsidP="00260404">
      <w:pPr>
        <w:pStyle w:val="Heading2"/>
        <w:rPr>
          <w:rFonts w:ascii="Times New Roman" w:hAnsi="Times New Roman" w:cs="Times New Roman"/>
          <w:i/>
          <w:iCs/>
          <w:color w:val="000000" w:themeColor="text1"/>
          <w:sz w:val="24"/>
          <w:szCs w:val="24"/>
          <w:lang w:val="en-GB"/>
        </w:rPr>
      </w:pPr>
      <w:bookmarkStart w:id="65" w:name="_Toc217286385"/>
      <w:r w:rsidRPr="00260404">
        <w:rPr>
          <w:rFonts w:ascii="Times New Roman" w:hAnsi="Times New Roman" w:cs="Times New Roman"/>
          <w:i/>
          <w:iCs/>
          <w:color w:val="000000" w:themeColor="text1"/>
          <w:sz w:val="24"/>
          <w:szCs w:val="24"/>
          <w:lang w:val="en-GB"/>
        </w:rPr>
        <w:lastRenderedPageBreak/>
        <w:t>3</w:t>
      </w:r>
      <w:r w:rsidR="00A320E6" w:rsidRPr="00260404">
        <w:rPr>
          <w:rFonts w:ascii="Times New Roman" w:hAnsi="Times New Roman" w:cs="Times New Roman"/>
          <w:i/>
          <w:iCs/>
          <w:color w:val="000000" w:themeColor="text1"/>
          <w:sz w:val="24"/>
          <w:szCs w:val="24"/>
          <w:lang w:val="en-GB"/>
        </w:rPr>
        <w:t>.4</w:t>
      </w:r>
      <w:r w:rsidRPr="00260404">
        <w:rPr>
          <w:rFonts w:ascii="Times New Roman" w:hAnsi="Times New Roman" w:cs="Times New Roman"/>
          <w:i/>
          <w:iCs/>
          <w:color w:val="000000" w:themeColor="text1"/>
          <w:sz w:val="24"/>
          <w:szCs w:val="24"/>
          <w:lang w:val="en-GB"/>
        </w:rPr>
        <w:t xml:space="preserve"> Research Matters</w:t>
      </w:r>
      <w:bookmarkEnd w:id="65"/>
    </w:p>
    <w:p w14:paraId="22798B0E" w14:textId="1E05195F"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66" w:name="_Toc217286386"/>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4</w:t>
      </w:r>
      <w:r w:rsidRPr="00192DAC">
        <w:rPr>
          <w:rFonts w:ascii="Times New Roman" w:hAnsi="Times New Roman" w:cs="Times New Roman"/>
          <w:i/>
          <w:iCs/>
          <w:color w:val="000000" w:themeColor="text1"/>
          <w:sz w:val="24"/>
          <w:szCs w:val="24"/>
          <w:lang w:val="en-GB"/>
        </w:rPr>
        <w:t>.1 Access</w:t>
      </w:r>
      <w:bookmarkEnd w:id="66"/>
    </w:p>
    <w:p w14:paraId="2BD85D52"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Access was permitted to conduct this research and obtain internal insights due to the authors role within the club. A full season was spent working in the club’s academy as part of an MPhil degree in conjunction with </w:t>
      </w:r>
      <w:r>
        <w:rPr>
          <w:rFonts w:ascii="Times New Roman" w:hAnsi="Times New Roman" w:cs="Times New Roman"/>
          <w:lang w:val="en-GB"/>
        </w:rPr>
        <w:t>the University</w:t>
      </w:r>
      <w:r w:rsidRPr="002B00C5">
        <w:rPr>
          <w:rFonts w:ascii="Times New Roman" w:hAnsi="Times New Roman" w:cs="Times New Roman"/>
          <w:lang w:val="en-GB"/>
        </w:rPr>
        <w:t>. Alongside the research, the author was part of the technical staff, working as a performance analyst with the Under-18 squad</w:t>
      </w:r>
      <w:r>
        <w:rPr>
          <w:rFonts w:ascii="Times New Roman" w:hAnsi="Times New Roman" w:cs="Times New Roman"/>
          <w:lang w:val="en-GB"/>
        </w:rPr>
        <w:t xml:space="preserve"> and </w:t>
      </w:r>
      <w:r w:rsidRPr="002B00C5">
        <w:rPr>
          <w:rFonts w:ascii="Times New Roman" w:hAnsi="Times New Roman" w:cs="Times New Roman"/>
          <w:lang w:val="en-GB"/>
        </w:rPr>
        <w:t>had previously spent the prior season working with the younger age groups across the</w:t>
      </w:r>
      <w:r>
        <w:rPr>
          <w:rFonts w:ascii="Times New Roman" w:hAnsi="Times New Roman" w:cs="Times New Roman"/>
          <w:lang w:val="en-GB"/>
        </w:rPr>
        <w:t xml:space="preserve"> YDP </w:t>
      </w:r>
      <w:r w:rsidRPr="002B00C5">
        <w:rPr>
          <w:rFonts w:ascii="Times New Roman" w:hAnsi="Times New Roman" w:cs="Times New Roman"/>
          <w:lang w:val="en-GB"/>
        </w:rPr>
        <w:t>as a student intern.</w:t>
      </w:r>
    </w:p>
    <w:p w14:paraId="2680E656"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variety of roles was instrumental in providing exposure to work with different players and staff across the age groups. This experience contributed to the formation of ideas on the current structures and processes in place and encourage further study in certain topics and fields.  </w:t>
      </w:r>
    </w:p>
    <w:p w14:paraId="3A113906"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A</w:t>
      </w:r>
      <w:r w:rsidRPr="002B00C5">
        <w:rPr>
          <w:rFonts w:ascii="Times New Roman" w:hAnsi="Times New Roman" w:cs="Times New Roman"/>
          <w:lang w:val="en-GB"/>
        </w:rPr>
        <w:t xml:space="preserve">ccess </w:t>
      </w:r>
      <w:r>
        <w:rPr>
          <w:rFonts w:ascii="Times New Roman" w:hAnsi="Times New Roman" w:cs="Times New Roman"/>
          <w:lang w:val="en-GB"/>
        </w:rPr>
        <w:t>on the use of the research methods</w:t>
      </w:r>
      <w:r w:rsidRPr="002B00C5">
        <w:rPr>
          <w:rFonts w:ascii="Times New Roman" w:hAnsi="Times New Roman" w:cs="Times New Roman"/>
          <w:lang w:val="en-GB"/>
        </w:rPr>
        <w:t xml:space="preserve"> and </w:t>
      </w:r>
      <w:r>
        <w:rPr>
          <w:rFonts w:ascii="Times New Roman" w:hAnsi="Times New Roman" w:cs="Times New Roman"/>
          <w:lang w:val="en-GB"/>
        </w:rPr>
        <w:t>the academies strategic processes in talent selection</w:t>
      </w:r>
      <w:r w:rsidRPr="002B00C5">
        <w:rPr>
          <w:rFonts w:ascii="Times New Roman" w:hAnsi="Times New Roman" w:cs="Times New Roman"/>
          <w:lang w:val="en-GB"/>
        </w:rPr>
        <w:t xml:space="preserve"> was granted by the club’s </w:t>
      </w:r>
      <w:r>
        <w:rPr>
          <w:rFonts w:ascii="Times New Roman" w:hAnsi="Times New Roman" w:cs="Times New Roman"/>
          <w:lang w:val="en-GB"/>
        </w:rPr>
        <w:t>A</w:t>
      </w:r>
      <w:r w:rsidRPr="002B00C5">
        <w:rPr>
          <w:rFonts w:ascii="Times New Roman" w:hAnsi="Times New Roman" w:cs="Times New Roman"/>
          <w:lang w:val="en-GB"/>
        </w:rPr>
        <w:t xml:space="preserve">cademy </w:t>
      </w:r>
      <w:r>
        <w:rPr>
          <w:rFonts w:ascii="Times New Roman" w:hAnsi="Times New Roman" w:cs="Times New Roman"/>
          <w:lang w:val="en-GB"/>
        </w:rPr>
        <w:t>D</w:t>
      </w:r>
      <w:r w:rsidRPr="002B00C5">
        <w:rPr>
          <w:rFonts w:ascii="Times New Roman" w:hAnsi="Times New Roman" w:cs="Times New Roman"/>
          <w:lang w:val="en-GB"/>
        </w:rPr>
        <w:t xml:space="preserve">irector through verbal agreement. Those at the club felt this was a research study that would be </w:t>
      </w:r>
      <w:r>
        <w:rPr>
          <w:rFonts w:ascii="Times New Roman" w:hAnsi="Times New Roman" w:cs="Times New Roman"/>
          <w:lang w:val="en-GB"/>
        </w:rPr>
        <w:t>beneficial</w:t>
      </w:r>
      <w:r w:rsidRPr="002B00C5">
        <w:rPr>
          <w:rFonts w:ascii="Times New Roman" w:hAnsi="Times New Roman" w:cs="Times New Roman"/>
          <w:lang w:val="en-GB"/>
        </w:rPr>
        <w:t xml:space="preserve"> for the researcher but also provid</w:t>
      </w:r>
      <w:r>
        <w:rPr>
          <w:rFonts w:ascii="Times New Roman" w:hAnsi="Times New Roman" w:cs="Times New Roman"/>
          <w:lang w:val="en-GB"/>
        </w:rPr>
        <w:t>e</w:t>
      </w:r>
      <w:r w:rsidRPr="002B00C5">
        <w:rPr>
          <w:rFonts w:ascii="Times New Roman" w:hAnsi="Times New Roman" w:cs="Times New Roman"/>
          <w:lang w:val="en-GB"/>
        </w:rPr>
        <w:t xml:space="preserve"> </w:t>
      </w:r>
      <w:r>
        <w:rPr>
          <w:rFonts w:ascii="Times New Roman" w:hAnsi="Times New Roman" w:cs="Times New Roman"/>
          <w:lang w:val="en-GB"/>
        </w:rPr>
        <w:t>useful</w:t>
      </w:r>
      <w:r w:rsidRPr="002B00C5">
        <w:rPr>
          <w:rFonts w:ascii="Times New Roman" w:hAnsi="Times New Roman" w:cs="Times New Roman"/>
          <w:lang w:val="en-GB"/>
        </w:rPr>
        <w:t xml:space="preserve"> data that could be fed back to the club</w:t>
      </w:r>
      <w:r>
        <w:rPr>
          <w:rFonts w:ascii="Times New Roman" w:hAnsi="Times New Roman" w:cs="Times New Roman"/>
          <w:lang w:val="en-GB"/>
        </w:rPr>
        <w:t xml:space="preserve"> </w:t>
      </w:r>
      <w:r w:rsidRPr="002B00C5">
        <w:rPr>
          <w:rFonts w:ascii="Times New Roman" w:hAnsi="Times New Roman" w:cs="Times New Roman"/>
          <w:lang w:val="en-GB"/>
        </w:rPr>
        <w:t>to</w:t>
      </w:r>
      <w:r>
        <w:rPr>
          <w:rFonts w:ascii="Times New Roman" w:hAnsi="Times New Roman" w:cs="Times New Roman"/>
          <w:lang w:val="en-GB"/>
        </w:rPr>
        <w:t xml:space="preserve"> further </w:t>
      </w:r>
      <w:r w:rsidRPr="002B00C5">
        <w:rPr>
          <w:rFonts w:ascii="Times New Roman" w:hAnsi="Times New Roman" w:cs="Times New Roman"/>
          <w:lang w:val="en-GB"/>
        </w:rPr>
        <w:t>develop its processes</w:t>
      </w:r>
      <w:r>
        <w:rPr>
          <w:rFonts w:ascii="Times New Roman" w:hAnsi="Times New Roman" w:cs="Times New Roman"/>
          <w:lang w:val="en-GB"/>
        </w:rPr>
        <w:t>.</w:t>
      </w:r>
    </w:p>
    <w:p w14:paraId="41C57578" w14:textId="77777777" w:rsidR="002A384A" w:rsidRPr="002B00C5" w:rsidRDefault="002A384A" w:rsidP="002A384A">
      <w:pPr>
        <w:spacing w:line="360" w:lineRule="auto"/>
        <w:rPr>
          <w:rFonts w:ascii="Times New Roman" w:hAnsi="Times New Roman" w:cs="Times New Roman"/>
          <w:lang w:val="en-GB"/>
        </w:rPr>
      </w:pPr>
    </w:p>
    <w:p w14:paraId="4F3851B6" w14:textId="6F69D566"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67" w:name="_Toc217286387"/>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4</w:t>
      </w:r>
      <w:r w:rsidRPr="00192DAC">
        <w:rPr>
          <w:rFonts w:ascii="Times New Roman" w:hAnsi="Times New Roman" w:cs="Times New Roman"/>
          <w:i/>
          <w:iCs/>
          <w:color w:val="000000" w:themeColor="text1"/>
          <w:sz w:val="24"/>
          <w:szCs w:val="24"/>
          <w:lang w:val="en-GB"/>
        </w:rPr>
        <w:t>.2 Involvement-Detachment</w:t>
      </w:r>
      <w:bookmarkEnd w:id="67"/>
      <w:r w:rsidRPr="00192DAC">
        <w:rPr>
          <w:rFonts w:ascii="Times New Roman" w:hAnsi="Times New Roman" w:cs="Times New Roman"/>
          <w:i/>
          <w:iCs/>
          <w:color w:val="000000" w:themeColor="text1"/>
          <w:sz w:val="24"/>
          <w:szCs w:val="24"/>
          <w:lang w:val="en-GB"/>
        </w:rPr>
        <w:t xml:space="preserve"> </w:t>
      </w:r>
    </w:p>
    <w:p w14:paraId="3EA39A25" w14:textId="75EF0823"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Managing the researcher’s internal role within the club was important to maintain impartiality throughout the research process. </w:t>
      </w:r>
      <w:r>
        <w:rPr>
          <w:rFonts w:ascii="Times New Roman" w:hAnsi="Times New Roman" w:cs="Times New Roman"/>
          <w:lang w:val="en-GB"/>
        </w:rPr>
        <w:t xml:space="preserve">The purpose of embedding such an approach is to allow the data and materials to speak for themselves, the role of the researcher </w:t>
      </w:r>
      <w:r w:rsidR="00C10A51">
        <w:rPr>
          <w:rFonts w:ascii="Times New Roman" w:hAnsi="Times New Roman" w:cs="Times New Roman"/>
          <w:lang w:val="en-GB"/>
        </w:rPr>
        <w:t>was</w:t>
      </w:r>
      <w:r>
        <w:rPr>
          <w:rFonts w:ascii="Times New Roman" w:hAnsi="Times New Roman" w:cs="Times New Roman"/>
          <w:lang w:val="en-GB"/>
        </w:rPr>
        <w:t xml:space="preserve"> to collate the information into a coherent and comprehensive set of results and findings. </w:t>
      </w:r>
      <w:r w:rsidRPr="002B00C5">
        <w:rPr>
          <w:rFonts w:ascii="Times New Roman" w:hAnsi="Times New Roman" w:cs="Times New Roman"/>
          <w:lang w:val="en-GB"/>
        </w:rPr>
        <w:t>A degree of detachment from both the studies and the club role was necessary to help minimise any potential biases (</w:t>
      </w:r>
      <w:r>
        <w:rPr>
          <w:rFonts w:ascii="Times New Roman" w:hAnsi="Times New Roman" w:cs="Times New Roman"/>
          <w:lang w:val="en-GB"/>
        </w:rPr>
        <w:t>Kemple, 2008</w:t>
      </w:r>
      <w:r w:rsidRPr="002B00C5">
        <w:rPr>
          <w:rFonts w:ascii="Times New Roman" w:hAnsi="Times New Roman" w:cs="Times New Roman"/>
          <w:lang w:val="en-GB"/>
        </w:rPr>
        <w:t xml:space="preserve">). To support this objectively, none of the technical staff whom the researcher worked with on a daily basis were involved in the study. Instead, </w:t>
      </w:r>
      <w:r>
        <w:rPr>
          <w:rFonts w:ascii="Times New Roman" w:hAnsi="Times New Roman" w:cs="Times New Roman"/>
          <w:lang w:val="en-GB"/>
        </w:rPr>
        <w:t>participants</w:t>
      </w:r>
      <w:r w:rsidRPr="002B00C5">
        <w:rPr>
          <w:rFonts w:ascii="Times New Roman" w:hAnsi="Times New Roman" w:cs="Times New Roman"/>
          <w:lang w:val="en-GB"/>
        </w:rPr>
        <w:t xml:space="preserve"> were selected who were suitable for the study but also didn’t have a direct working relationship with the researcher, reinforcing a commitment to impartiality. </w:t>
      </w:r>
    </w:p>
    <w:p w14:paraId="255D4DEB"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While it is acknowledged that complete detachment is challenging, the researcher aimed to take a more objective stance, allowing the data to shape the findings, rather than personal experiences within the academy. Smith and Noble (2014) suggest that researchers bring to each study their </w:t>
      </w:r>
      <w:r w:rsidRPr="002B00C5">
        <w:rPr>
          <w:rFonts w:ascii="Times New Roman" w:hAnsi="Times New Roman" w:cs="Times New Roman"/>
          <w:lang w:val="en-GB"/>
        </w:rPr>
        <w:lastRenderedPageBreak/>
        <w:t xml:space="preserve">experiences, ideas, prejudices and personal philosophies, which if accounted for in advance of the study, enhance transparency of possible research bias. </w:t>
      </w:r>
    </w:p>
    <w:p w14:paraId="0782E6FF"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To mitigate </w:t>
      </w:r>
      <w:r>
        <w:rPr>
          <w:rFonts w:ascii="Times New Roman" w:hAnsi="Times New Roman" w:cs="Times New Roman"/>
          <w:lang w:val="en-GB"/>
        </w:rPr>
        <w:t>this</w:t>
      </w:r>
      <w:r w:rsidRPr="002B00C5">
        <w:rPr>
          <w:rFonts w:ascii="Times New Roman" w:hAnsi="Times New Roman" w:cs="Times New Roman"/>
          <w:lang w:val="en-GB"/>
        </w:rPr>
        <w:t xml:space="preserve"> potential bias a reflexive approach was taken. Finlay (2002) defines reflexive analysis in research as the method </w:t>
      </w:r>
      <w:r>
        <w:rPr>
          <w:rFonts w:ascii="Times New Roman" w:hAnsi="Times New Roman" w:cs="Times New Roman"/>
          <w:lang w:val="en-GB"/>
        </w:rPr>
        <w:t xml:space="preserve">of </w:t>
      </w:r>
      <w:r w:rsidRPr="002B00C5">
        <w:rPr>
          <w:rFonts w:ascii="Times New Roman" w:hAnsi="Times New Roman" w:cs="Times New Roman"/>
          <w:lang w:val="en-GB"/>
        </w:rPr>
        <w:t xml:space="preserve">encompassing continual evaluation of subjective responses, intersubjective dynamics and the research process itself. </w:t>
      </w:r>
      <w:r>
        <w:rPr>
          <w:rFonts w:ascii="Times New Roman" w:hAnsi="Times New Roman" w:cs="Times New Roman"/>
          <w:lang w:val="en-GB"/>
        </w:rPr>
        <w:t>A focus group guide and discussion outline were used by the researcher (see appendix C) to ensure relevant points around attachment, confidentiality and house rules were discussed with the group prior to the discussion. T</w:t>
      </w:r>
      <w:r w:rsidRPr="002B00C5">
        <w:rPr>
          <w:rFonts w:ascii="Times New Roman" w:hAnsi="Times New Roman" w:cs="Times New Roman"/>
          <w:lang w:val="en-GB"/>
        </w:rPr>
        <w:t>hroughout the study, the researcher continuously examined personal experiences, thoughts</w:t>
      </w:r>
      <w:r>
        <w:rPr>
          <w:rFonts w:ascii="Times New Roman" w:hAnsi="Times New Roman" w:cs="Times New Roman"/>
          <w:lang w:val="en-GB"/>
        </w:rPr>
        <w:t xml:space="preserve"> </w:t>
      </w:r>
      <w:r w:rsidRPr="002B00C5">
        <w:rPr>
          <w:rFonts w:ascii="Times New Roman" w:hAnsi="Times New Roman" w:cs="Times New Roman"/>
          <w:lang w:val="en-GB"/>
        </w:rPr>
        <w:t>and assumptions that could influence the study or findings.</w:t>
      </w:r>
    </w:p>
    <w:p w14:paraId="43E48813"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A reflexive journal acted as </w:t>
      </w:r>
      <w:r>
        <w:rPr>
          <w:rFonts w:ascii="Times New Roman" w:hAnsi="Times New Roman" w:cs="Times New Roman"/>
          <w:lang w:val="en-GB"/>
        </w:rPr>
        <w:t xml:space="preserve">a </w:t>
      </w:r>
      <w:r w:rsidRPr="002B00C5">
        <w:rPr>
          <w:rFonts w:ascii="Times New Roman" w:hAnsi="Times New Roman" w:cs="Times New Roman"/>
          <w:lang w:val="en-GB"/>
        </w:rPr>
        <w:t>valuable self-assessment structure for the researcher to take notes and make self-reflections</w:t>
      </w:r>
      <w:r>
        <w:rPr>
          <w:rFonts w:ascii="Times New Roman" w:hAnsi="Times New Roman" w:cs="Times New Roman"/>
          <w:lang w:val="en-GB"/>
        </w:rPr>
        <w:t xml:space="preserve">, </w:t>
      </w:r>
      <w:r w:rsidRPr="002B00C5">
        <w:rPr>
          <w:rFonts w:ascii="Times New Roman" w:hAnsi="Times New Roman" w:cs="Times New Roman"/>
          <w:lang w:val="en-GB"/>
        </w:rPr>
        <w:t xml:space="preserve">to track beliefs and thinking as they develop and change throughout the study. The journal was used from the beginning of the study as Finlay (2002) argues that as the idea for a project is forming, researchers need to reflect on both the topic for study and their own relationship to that topic. Early self-awareness in the research process ensured the researcher could guide the focus group in a manner which could uphold the integrity of the research. </w:t>
      </w:r>
    </w:p>
    <w:p w14:paraId="314506A9" w14:textId="77777777" w:rsidR="002A384A" w:rsidRPr="002B00C5" w:rsidRDefault="002A384A" w:rsidP="002A384A">
      <w:pPr>
        <w:spacing w:line="360" w:lineRule="auto"/>
        <w:rPr>
          <w:rFonts w:ascii="Times New Roman" w:hAnsi="Times New Roman" w:cs="Times New Roman"/>
          <w:lang w:val="en-GB"/>
        </w:rPr>
      </w:pPr>
    </w:p>
    <w:p w14:paraId="401D5F5B" w14:textId="2D86E36B"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68" w:name="_Toc217286388"/>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4</w:t>
      </w:r>
      <w:r w:rsidRPr="00192DAC">
        <w:rPr>
          <w:rFonts w:ascii="Times New Roman" w:hAnsi="Times New Roman" w:cs="Times New Roman"/>
          <w:i/>
          <w:iCs/>
          <w:color w:val="000000" w:themeColor="text1"/>
          <w:sz w:val="24"/>
          <w:szCs w:val="24"/>
          <w:lang w:val="en-GB"/>
        </w:rPr>
        <w:t>.3 Ethics</w:t>
      </w:r>
      <w:bookmarkEnd w:id="68"/>
      <w:r w:rsidRPr="00192DAC">
        <w:rPr>
          <w:rFonts w:ascii="Times New Roman" w:hAnsi="Times New Roman" w:cs="Times New Roman"/>
          <w:i/>
          <w:iCs/>
          <w:color w:val="000000" w:themeColor="text1"/>
          <w:sz w:val="24"/>
          <w:szCs w:val="24"/>
          <w:lang w:val="en-GB"/>
        </w:rPr>
        <w:t xml:space="preserve"> </w:t>
      </w:r>
    </w:p>
    <w:p w14:paraId="41DFF75B"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Before the research process could take place, ethical approval was granted in line with the University of Stirling’s ethical approval criteria and was received from the General University Ethics Panel (GUEP). Ethical approval is crucial to conducting credible and responsible research, especially when it involves </w:t>
      </w:r>
      <w:r>
        <w:rPr>
          <w:rFonts w:ascii="Times New Roman" w:hAnsi="Times New Roman" w:cs="Times New Roman"/>
          <w:lang w:val="en-GB"/>
        </w:rPr>
        <w:t>using people as participants.</w:t>
      </w:r>
      <w:r w:rsidRPr="002B00C5">
        <w:rPr>
          <w:rFonts w:ascii="Times New Roman" w:hAnsi="Times New Roman" w:cs="Times New Roman"/>
          <w:lang w:val="en-GB"/>
        </w:rPr>
        <w:t xml:space="preserve"> </w:t>
      </w:r>
    </w:p>
    <w:p w14:paraId="48213AF8"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Once approval was accepted, the structuring and planning of the research </w:t>
      </w:r>
      <w:r>
        <w:rPr>
          <w:rFonts w:ascii="Times New Roman" w:hAnsi="Times New Roman" w:cs="Times New Roman"/>
          <w:lang w:val="en-GB"/>
        </w:rPr>
        <w:t xml:space="preserve">was designed </w:t>
      </w:r>
      <w:r w:rsidRPr="002B00C5">
        <w:rPr>
          <w:rFonts w:ascii="Times New Roman" w:hAnsi="Times New Roman" w:cs="Times New Roman"/>
          <w:lang w:val="en-GB"/>
        </w:rPr>
        <w:t xml:space="preserve">to ensure all ethical criteria were being adhered too. Before the focus group took place, each </w:t>
      </w:r>
      <w:r>
        <w:rPr>
          <w:rFonts w:ascii="Times New Roman" w:hAnsi="Times New Roman" w:cs="Times New Roman"/>
          <w:lang w:val="en-GB"/>
        </w:rPr>
        <w:t>participant</w:t>
      </w:r>
      <w:r w:rsidRPr="002B00C5">
        <w:rPr>
          <w:rFonts w:ascii="Times New Roman" w:hAnsi="Times New Roman" w:cs="Times New Roman"/>
          <w:lang w:val="en-GB"/>
        </w:rPr>
        <w:t xml:space="preserve"> was presented with a ‘Participant Information Sheet’ and a ‘Consent From’</w:t>
      </w:r>
      <w:r>
        <w:rPr>
          <w:rFonts w:ascii="Times New Roman" w:hAnsi="Times New Roman" w:cs="Times New Roman"/>
          <w:lang w:val="en-GB"/>
        </w:rPr>
        <w:t xml:space="preserve"> to be viewed and then signed before the session began </w:t>
      </w:r>
      <w:r w:rsidRPr="00C20D64">
        <w:rPr>
          <w:rFonts w:ascii="Times New Roman" w:hAnsi="Times New Roman" w:cs="Times New Roman"/>
          <w:color w:val="000000" w:themeColor="text1"/>
          <w:lang w:val="en-GB"/>
        </w:rPr>
        <w:t>(see appendix A and B)</w:t>
      </w:r>
      <w:r>
        <w:rPr>
          <w:rFonts w:ascii="Times New Roman" w:hAnsi="Times New Roman" w:cs="Times New Roman"/>
          <w:lang w:val="en-GB"/>
        </w:rPr>
        <w:t>.</w:t>
      </w:r>
      <w:r w:rsidRPr="00C20D64">
        <w:rPr>
          <w:rFonts w:ascii="Times New Roman" w:hAnsi="Times New Roman" w:cs="Times New Roman"/>
          <w:lang w:val="en-GB"/>
        </w:rPr>
        <w:t xml:space="preserve"> </w:t>
      </w:r>
      <w:r>
        <w:rPr>
          <w:rFonts w:ascii="Times New Roman" w:hAnsi="Times New Roman" w:cs="Times New Roman"/>
          <w:lang w:val="en-GB"/>
        </w:rPr>
        <w:t xml:space="preserve">Participants in the focus group </w:t>
      </w:r>
      <w:r w:rsidRPr="002B00C5">
        <w:rPr>
          <w:rFonts w:ascii="Times New Roman" w:hAnsi="Times New Roman" w:cs="Times New Roman"/>
          <w:lang w:val="en-GB"/>
        </w:rPr>
        <w:t xml:space="preserve">had been made aware that they were being recorded, but the data would be deleted following the completion of the research. </w:t>
      </w:r>
      <w:r>
        <w:rPr>
          <w:rFonts w:ascii="Times New Roman" w:hAnsi="Times New Roman" w:cs="Times New Roman"/>
          <w:lang w:val="en-GB"/>
        </w:rPr>
        <w:t>T</w:t>
      </w:r>
      <w:r w:rsidRPr="002B00C5">
        <w:rPr>
          <w:rFonts w:ascii="Times New Roman" w:hAnsi="Times New Roman" w:cs="Times New Roman"/>
          <w:lang w:val="en-GB"/>
        </w:rPr>
        <w:t>hey</w:t>
      </w:r>
      <w:r>
        <w:rPr>
          <w:rFonts w:ascii="Times New Roman" w:hAnsi="Times New Roman" w:cs="Times New Roman"/>
          <w:lang w:val="en-GB"/>
        </w:rPr>
        <w:t xml:space="preserve"> also</w:t>
      </w:r>
      <w:r w:rsidRPr="002B00C5">
        <w:rPr>
          <w:rFonts w:ascii="Times New Roman" w:hAnsi="Times New Roman" w:cs="Times New Roman"/>
          <w:lang w:val="en-GB"/>
        </w:rPr>
        <w:t xml:space="preserve"> had the right to withdraw from the research at any moment. Maintaining confidentiality </w:t>
      </w:r>
      <w:r>
        <w:rPr>
          <w:rFonts w:ascii="Times New Roman" w:hAnsi="Times New Roman" w:cs="Times New Roman"/>
          <w:lang w:val="en-GB"/>
        </w:rPr>
        <w:t xml:space="preserve">to the reader </w:t>
      </w:r>
      <w:r w:rsidRPr="002B00C5">
        <w:rPr>
          <w:rFonts w:ascii="Times New Roman" w:hAnsi="Times New Roman" w:cs="Times New Roman"/>
          <w:lang w:val="en-GB"/>
        </w:rPr>
        <w:t xml:space="preserve">is important to ensure </w:t>
      </w:r>
      <w:r>
        <w:rPr>
          <w:rFonts w:ascii="Times New Roman" w:hAnsi="Times New Roman" w:cs="Times New Roman"/>
          <w:lang w:val="en-GB"/>
        </w:rPr>
        <w:t>participants</w:t>
      </w:r>
      <w:r w:rsidRPr="002B00C5">
        <w:rPr>
          <w:rFonts w:ascii="Times New Roman" w:hAnsi="Times New Roman" w:cs="Times New Roman"/>
          <w:lang w:val="en-GB"/>
        </w:rPr>
        <w:t xml:space="preserve"> can speak </w:t>
      </w:r>
      <w:r w:rsidRPr="002B00C5">
        <w:rPr>
          <w:rFonts w:ascii="Times New Roman" w:hAnsi="Times New Roman" w:cs="Times New Roman"/>
          <w:lang w:val="en-GB"/>
        </w:rPr>
        <w:lastRenderedPageBreak/>
        <w:t xml:space="preserve">in an open and engaging manner. </w:t>
      </w:r>
      <w:r>
        <w:rPr>
          <w:rFonts w:ascii="Times New Roman" w:hAnsi="Times New Roman" w:cs="Times New Roman"/>
          <w:lang w:val="en-GB"/>
        </w:rPr>
        <w:t xml:space="preserve">It was discussed at the beginning of the meeting that any information or detail shared in the conversation would be strictly kept between the group. </w:t>
      </w:r>
      <w:r w:rsidRPr="002B00C5">
        <w:rPr>
          <w:rFonts w:ascii="Times New Roman" w:hAnsi="Times New Roman" w:cs="Times New Roman"/>
          <w:lang w:val="en-GB"/>
        </w:rPr>
        <w:t xml:space="preserve">Information on the talent selection processes and their own personal belief system is sensitive information, and if revealed could impact or damage reputations or professional relationships. </w:t>
      </w:r>
    </w:p>
    <w:p w14:paraId="27531B9C" w14:textId="744DE854"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One </w:t>
      </w:r>
      <w:r>
        <w:rPr>
          <w:rFonts w:ascii="Times New Roman" w:hAnsi="Times New Roman" w:cs="Times New Roman"/>
          <w:lang w:val="en-GB"/>
        </w:rPr>
        <w:t>ethical</w:t>
      </w:r>
      <w:r w:rsidRPr="002B00C5">
        <w:rPr>
          <w:rFonts w:ascii="Times New Roman" w:hAnsi="Times New Roman" w:cs="Times New Roman"/>
          <w:lang w:val="en-GB"/>
        </w:rPr>
        <w:t xml:space="preserve"> issue </w:t>
      </w:r>
      <w:r>
        <w:rPr>
          <w:rFonts w:ascii="Times New Roman" w:hAnsi="Times New Roman" w:cs="Times New Roman"/>
          <w:lang w:val="en-GB"/>
        </w:rPr>
        <w:t xml:space="preserve">which </w:t>
      </w:r>
      <w:r w:rsidRPr="002B00C5">
        <w:rPr>
          <w:rFonts w:ascii="Times New Roman" w:hAnsi="Times New Roman" w:cs="Times New Roman"/>
          <w:lang w:val="en-GB"/>
        </w:rPr>
        <w:t xml:space="preserve">had to be addressed </w:t>
      </w:r>
      <w:r>
        <w:rPr>
          <w:rFonts w:ascii="Times New Roman" w:hAnsi="Times New Roman" w:cs="Times New Roman"/>
          <w:lang w:val="en-GB"/>
        </w:rPr>
        <w:t>was that of</w:t>
      </w:r>
      <w:r w:rsidRPr="002B00C5">
        <w:rPr>
          <w:rFonts w:ascii="Times New Roman" w:hAnsi="Times New Roman" w:cs="Times New Roman"/>
          <w:lang w:val="en-GB"/>
        </w:rPr>
        <w:t xml:space="preserve"> prevent</w:t>
      </w:r>
      <w:r>
        <w:rPr>
          <w:rFonts w:ascii="Times New Roman" w:hAnsi="Times New Roman" w:cs="Times New Roman"/>
          <w:lang w:val="en-GB"/>
        </w:rPr>
        <w:t>ing</w:t>
      </w:r>
      <w:r w:rsidRPr="002B00C5">
        <w:rPr>
          <w:rFonts w:ascii="Times New Roman" w:hAnsi="Times New Roman" w:cs="Times New Roman"/>
          <w:lang w:val="en-GB"/>
        </w:rPr>
        <w:t xml:space="preserve"> personal information on young </w:t>
      </w:r>
      <w:r>
        <w:rPr>
          <w:rFonts w:ascii="Times New Roman" w:hAnsi="Times New Roman" w:cs="Times New Roman"/>
          <w:lang w:val="en-GB"/>
        </w:rPr>
        <w:t>academy players</w:t>
      </w:r>
      <w:r w:rsidRPr="002B00C5">
        <w:rPr>
          <w:rFonts w:ascii="Times New Roman" w:hAnsi="Times New Roman" w:cs="Times New Roman"/>
          <w:lang w:val="en-GB"/>
        </w:rPr>
        <w:t xml:space="preserve"> being shared within the room</w:t>
      </w:r>
      <w:r>
        <w:rPr>
          <w:rFonts w:ascii="Times New Roman" w:hAnsi="Times New Roman" w:cs="Times New Roman"/>
          <w:lang w:val="en-GB"/>
        </w:rPr>
        <w:t xml:space="preserve">, to ensure their confidentiality. </w:t>
      </w:r>
      <w:r w:rsidRPr="002B00C5">
        <w:rPr>
          <w:rFonts w:ascii="Times New Roman" w:hAnsi="Times New Roman" w:cs="Times New Roman"/>
          <w:lang w:val="en-GB"/>
        </w:rPr>
        <w:t>Due to the nature of the conversations around players abilities</w:t>
      </w:r>
      <w:r>
        <w:rPr>
          <w:rFonts w:ascii="Times New Roman" w:hAnsi="Times New Roman" w:cs="Times New Roman"/>
          <w:lang w:val="en-GB"/>
        </w:rPr>
        <w:t xml:space="preserve"> and personal </w:t>
      </w:r>
      <w:r w:rsidRPr="002B00C5">
        <w:rPr>
          <w:rFonts w:ascii="Times New Roman" w:hAnsi="Times New Roman" w:cs="Times New Roman"/>
          <w:lang w:val="en-GB"/>
        </w:rPr>
        <w:t xml:space="preserve">characteristics, it was important the </w:t>
      </w:r>
      <w:r>
        <w:rPr>
          <w:rFonts w:ascii="Times New Roman" w:hAnsi="Times New Roman" w:cs="Times New Roman"/>
          <w:lang w:val="en-GB"/>
        </w:rPr>
        <w:t>participants</w:t>
      </w:r>
      <w:r w:rsidRPr="002B00C5">
        <w:rPr>
          <w:rFonts w:ascii="Times New Roman" w:hAnsi="Times New Roman" w:cs="Times New Roman"/>
          <w:lang w:val="en-GB"/>
        </w:rPr>
        <w:t xml:space="preserve"> were not using specific players</w:t>
      </w:r>
      <w:r>
        <w:rPr>
          <w:rFonts w:ascii="Times New Roman" w:hAnsi="Times New Roman" w:cs="Times New Roman"/>
          <w:lang w:val="en-GB"/>
        </w:rPr>
        <w:t>’</w:t>
      </w:r>
      <w:r w:rsidRPr="002B00C5">
        <w:rPr>
          <w:rFonts w:ascii="Times New Roman" w:hAnsi="Times New Roman" w:cs="Times New Roman"/>
          <w:lang w:val="en-GB"/>
        </w:rPr>
        <w:t xml:space="preserve"> names with real-life contexts to describe sensitive or private topics. This was particularly relevant</w:t>
      </w:r>
      <w:r>
        <w:rPr>
          <w:rFonts w:ascii="Times New Roman" w:hAnsi="Times New Roman" w:cs="Times New Roman"/>
          <w:lang w:val="en-GB"/>
        </w:rPr>
        <w:t xml:space="preserve"> when discussing the</w:t>
      </w:r>
      <w:r w:rsidRPr="002B00C5">
        <w:rPr>
          <w:rFonts w:ascii="Times New Roman" w:hAnsi="Times New Roman" w:cs="Times New Roman"/>
          <w:lang w:val="en-GB"/>
        </w:rPr>
        <w:t xml:space="preserve"> </w:t>
      </w:r>
      <w:r w:rsidR="005D7756">
        <w:rPr>
          <w:rFonts w:ascii="Times New Roman" w:hAnsi="Times New Roman" w:cs="Times New Roman"/>
        </w:rPr>
        <w:t>psychosocial</w:t>
      </w:r>
      <w:r w:rsidR="005D7756" w:rsidRPr="002B00C5">
        <w:rPr>
          <w:rFonts w:ascii="Times New Roman" w:hAnsi="Times New Roman" w:cs="Times New Roman"/>
          <w:lang w:val="en-GB"/>
        </w:rPr>
        <w:t xml:space="preserve"> </w:t>
      </w:r>
      <w:r w:rsidRPr="002B00C5">
        <w:rPr>
          <w:rFonts w:ascii="Times New Roman" w:hAnsi="Times New Roman" w:cs="Times New Roman"/>
          <w:lang w:val="en-GB"/>
        </w:rPr>
        <w:t>topics</w:t>
      </w:r>
      <w:r>
        <w:rPr>
          <w:rFonts w:ascii="Times New Roman" w:hAnsi="Times New Roman" w:cs="Times New Roman"/>
          <w:lang w:val="en-GB"/>
        </w:rPr>
        <w:t>. Participants</w:t>
      </w:r>
      <w:r w:rsidRPr="002B00C5">
        <w:rPr>
          <w:rFonts w:ascii="Times New Roman" w:hAnsi="Times New Roman" w:cs="Times New Roman"/>
          <w:lang w:val="en-GB"/>
        </w:rPr>
        <w:t xml:space="preserve"> were encouraged to still bring real life examples to the conversation as they provide context and value, but to refrain from</w:t>
      </w:r>
      <w:r>
        <w:rPr>
          <w:rFonts w:ascii="Times New Roman" w:hAnsi="Times New Roman" w:cs="Times New Roman"/>
          <w:lang w:val="en-GB"/>
        </w:rPr>
        <w:t xml:space="preserve"> disclosing</w:t>
      </w:r>
      <w:r w:rsidRPr="002B00C5">
        <w:rPr>
          <w:rFonts w:ascii="Times New Roman" w:hAnsi="Times New Roman" w:cs="Times New Roman"/>
          <w:lang w:val="en-GB"/>
        </w:rPr>
        <w:t xml:space="preserve"> personal details or information. </w:t>
      </w:r>
    </w:p>
    <w:p w14:paraId="7AB3F0FB" w14:textId="77777777" w:rsidR="002A384A" w:rsidRPr="002A384A" w:rsidRDefault="002A384A" w:rsidP="002A384A">
      <w:pPr>
        <w:spacing w:line="360" w:lineRule="auto"/>
        <w:rPr>
          <w:rFonts w:ascii="Times New Roman" w:hAnsi="Times New Roman" w:cs="Times New Roman"/>
          <w:lang w:val="en-GB"/>
        </w:rPr>
      </w:pPr>
    </w:p>
    <w:p w14:paraId="1449DB69" w14:textId="6E559C6F" w:rsidR="002A384A"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69" w:name="_Toc217286389"/>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5</w:t>
      </w:r>
      <w:r w:rsidRPr="00192DAC">
        <w:rPr>
          <w:rFonts w:ascii="Times New Roman" w:hAnsi="Times New Roman" w:cs="Times New Roman"/>
          <w:i/>
          <w:iCs/>
          <w:color w:val="000000" w:themeColor="text1"/>
          <w:sz w:val="24"/>
          <w:szCs w:val="24"/>
          <w:lang w:val="en-GB"/>
        </w:rPr>
        <w:t xml:space="preserve"> Data Collection Phases</w:t>
      </w:r>
      <w:bookmarkEnd w:id="69"/>
      <w:r w:rsidRPr="00192DAC">
        <w:rPr>
          <w:rFonts w:ascii="Times New Roman" w:hAnsi="Times New Roman" w:cs="Times New Roman"/>
          <w:i/>
          <w:iCs/>
          <w:color w:val="000000" w:themeColor="text1"/>
          <w:sz w:val="24"/>
          <w:szCs w:val="24"/>
          <w:lang w:val="en-GB"/>
        </w:rPr>
        <w:t xml:space="preserve"> </w:t>
      </w:r>
    </w:p>
    <w:p w14:paraId="7072F999" w14:textId="144043A0" w:rsidR="002A384A" w:rsidRPr="00260404" w:rsidRDefault="002A384A" w:rsidP="00260404">
      <w:pPr>
        <w:pStyle w:val="Heading3"/>
        <w:spacing w:line="360" w:lineRule="auto"/>
        <w:rPr>
          <w:rFonts w:ascii="Times New Roman" w:hAnsi="Times New Roman" w:cs="Times New Roman"/>
          <w:i/>
          <w:iCs/>
          <w:color w:val="000000" w:themeColor="text1"/>
          <w:sz w:val="24"/>
          <w:szCs w:val="24"/>
          <w:lang w:val="en-GB"/>
        </w:rPr>
      </w:pPr>
      <w:bookmarkStart w:id="70" w:name="_Toc217286390"/>
      <w:r w:rsidRPr="00260404">
        <w:rPr>
          <w:rFonts w:ascii="Times New Roman" w:hAnsi="Times New Roman" w:cs="Times New Roman"/>
          <w:i/>
          <w:iCs/>
          <w:color w:val="000000" w:themeColor="text1"/>
          <w:sz w:val="24"/>
          <w:szCs w:val="24"/>
          <w:lang w:val="en-GB"/>
        </w:rPr>
        <w:t>3.</w:t>
      </w:r>
      <w:r w:rsidR="00A320E6" w:rsidRPr="00260404">
        <w:rPr>
          <w:rFonts w:ascii="Times New Roman" w:hAnsi="Times New Roman" w:cs="Times New Roman"/>
          <w:i/>
          <w:iCs/>
          <w:color w:val="000000" w:themeColor="text1"/>
          <w:sz w:val="24"/>
          <w:szCs w:val="24"/>
          <w:lang w:val="en-GB"/>
        </w:rPr>
        <w:t>5</w:t>
      </w:r>
      <w:r w:rsidRPr="00260404">
        <w:rPr>
          <w:rFonts w:ascii="Times New Roman" w:hAnsi="Times New Roman" w:cs="Times New Roman"/>
          <w:i/>
          <w:iCs/>
          <w:color w:val="000000" w:themeColor="text1"/>
          <w:sz w:val="24"/>
          <w:szCs w:val="24"/>
          <w:lang w:val="en-GB"/>
        </w:rPr>
        <w:t>.1 Timeline of Data Collection Phases</w:t>
      </w:r>
      <w:bookmarkEnd w:id="70"/>
      <w:r w:rsidRPr="00260404">
        <w:rPr>
          <w:rFonts w:ascii="Times New Roman" w:hAnsi="Times New Roman" w:cs="Times New Roman"/>
          <w:i/>
          <w:iCs/>
          <w:color w:val="000000" w:themeColor="text1"/>
          <w:sz w:val="24"/>
          <w:szCs w:val="24"/>
          <w:lang w:val="en-GB"/>
        </w:rPr>
        <w:t xml:space="preserve"> </w:t>
      </w:r>
    </w:p>
    <w:p w14:paraId="05DE541A"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This section outlines the chronological sequence of data collection for the research, the detail in each phase, the timeframes, and the reasoning for the selected order. The mixed methods approach involved an initial pilot study (one to one interview), followed by the qualitative study (focus group) and finally the quantitative phase (questionnaire), conducted across a eight-month period. </w:t>
      </w:r>
    </w:p>
    <w:tbl>
      <w:tblPr>
        <w:tblStyle w:val="TableGrid"/>
        <w:tblW w:w="8985" w:type="dxa"/>
        <w:tblLook w:val="04A0" w:firstRow="1" w:lastRow="0" w:firstColumn="1" w:lastColumn="0" w:noHBand="0" w:noVBand="1"/>
      </w:tblPr>
      <w:tblGrid>
        <w:gridCol w:w="1797"/>
        <w:gridCol w:w="1797"/>
        <w:gridCol w:w="1797"/>
        <w:gridCol w:w="1797"/>
        <w:gridCol w:w="1797"/>
      </w:tblGrid>
      <w:tr w:rsidR="002A384A" w14:paraId="79BE2281" w14:textId="77777777" w:rsidTr="00002F8C">
        <w:trPr>
          <w:trHeight w:val="232"/>
        </w:trPr>
        <w:tc>
          <w:tcPr>
            <w:tcW w:w="1797" w:type="dxa"/>
          </w:tcPr>
          <w:p w14:paraId="3D4D241D" w14:textId="77777777" w:rsidR="002A384A" w:rsidRPr="008862C7" w:rsidRDefault="002A384A" w:rsidP="00002F8C">
            <w:pPr>
              <w:spacing w:line="360" w:lineRule="auto"/>
              <w:rPr>
                <w:rFonts w:ascii="Times New Roman" w:hAnsi="Times New Roman" w:cs="Times New Roman"/>
                <w:b/>
                <w:bCs/>
                <w:i/>
                <w:iCs/>
              </w:rPr>
            </w:pPr>
            <w:r>
              <w:rPr>
                <w:rFonts w:ascii="Times New Roman" w:hAnsi="Times New Roman" w:cs="Times New Roman"/>
                <w:b/>
                <w:bCs/>
                <w:sz w:val="13"/>
                <w:szCs w:val="13"/>
              </w:rPr>
              <w:t>Phase</w:t>
            </w:r>
            <w:r w:rsidRPr="008862C7">
              <w:rPr>
                <w:rFonts w:ascii="Times New Roman" w:hAnsi="Times New Roman" w:cs="Times New Roman"/>
                <w:b/>
                <w:bCs/>
                <w:sz w:val="13"/>
                <w:szCs w:val="13"/>
              </w:rPr>
              <w:t xml:space="preserve"> </w:t>
            </w:r>
          </w:p>
        </w:tc>
        <w:tc>
          <w:tcPr>
            <w:tcW w:w="1797" w:type="dxa"/>
          </w:tcPr>
          <w:p w14:paraId="536F4EFD" w14:textId="77777777" w:rsidR="002A384A" w:rsidRPr="008862C7" w:rsidRDefault="002A384A" w:rsidP="00002F8C">
            <w:pPr>
              <w:spacing w:line="360" w:lineRule="auto"/>
              <w:rPr>
                <w:rFonts w:ascii="Times New Roman" w:hAnsi="Times New Roman" w:cs="Times New Roman"/>
                <w:b/>
                <w:bCs/>
                <w:i/>
                <w:iCs/>
              </w:rPr>
            </w:pPr>
            <w:r>
              <w:rPr>
                <w:rFonts w:ascii="Times New Roman" w:hAnsi="Times New Roman" w:cs="Times New Roman"/>
                <w:b/>
                <w:bCs/>
                <w:sz w:val="13"/>
                <w:szCs w:val="13"/>
              </w:rPr>
              <w:t>Method</w:t>
            </w:r>
          </w:p>
        </w:tc>
        <w:tc>
          <w:tcPr>
            <w:tcW w:w="1797" w:type="dxa"/>
          </w:tcPr>
          <w:p w14:paraId="703633AC" w14:textId="77777777" w:rsidR="002A384A" w:rsidRPr="008862C7" w:rsidRDefault="002A384A" w:rsidP="00002F8C">
            <w:pPr>
              <w:spacing w:line="360" w:lineRule="auto"/>
              <w:rPr>
                <w:rFonts w:ascii="Times New Roman" w:hAnsi="Times New Roman" w:cs="Times New Roman"/>
                <w:b/>
                <w:bCs/>
                <w:i/>
                <w:iCs/>
              </w:rPr>
            </w:pPr>
            <w:r>
              <w:rPr>
                <w:rFonts w:ascii="Times New Roman" w:hAnsi="Times New Roman" w:cs="Times New Roman"/>
                <w:b/>
                <w:bCs/>
                <w:sz w:val="13"/>
                <w:szCs w:val="13"/>
              </w:rPr>
              <w:t xml:space="preserve">Participants </w:t>
            </w:r>
          </w:p>
        </w:tc>
        <w:tc>
          <w:tcPr>
            <w:tcW w:w="1797" w:type="dxa"/>
          </w:tcPr>
          <w:p w14:paraId="6A693FAC" w14:textId="77777777" w:rsidR="002A384A" w:rsidRPr="008862C7" w:rsidRDefault="002A384A" w:rsidP="00002F8C">
            <w:pPr>
              <w:spacing w:line="360" w:lineRule="auto"/>
              <w:rPr>
                <w:rFonts w:ascii="Times New Roman" w:hAnsi="Times New Roman" w:cs="Times New Roman"/>
                <w:b/>
                <w:bCs/>
                <w:i/>
                <w:iCs/>
              </w:rPr>
            </w:pPr>
            <w:r>
              <w:rPr>
                <w:rFonts w:ascii="Times New Roman" w:hAnsi="Times New Roman" w:cs="Times New Roman"/>
                <w:b/>
                <w:bCs/>
                <w:sz w:val="13"/>
                <w:szCs w:val="13"/>
              </w:rPr>
              <w:t>Purpose</w:t>
            </w:r>
          </w:p>
        </w:tc>
        <w:tc>
          <w:tcPr>
            <w:tcW w:w="1797" w:type="dxa"/>
          </w:tcPr>
          <w:p w14:paraId="62BCA2CB" w14:textId="77777777" w:rsidR="002A384A" w:rsidRPr="008862C7" w:rsidRDefault="002A384A" w:rsidP="00002F8C">
            <w:pPr>
              <w:spacing w:line="360" w:lineRule="auto"/>
              <w:rPr>
                <w:rFonts w:ascii="Times New Roman" w:hAnsi="Times New Roman" w:cs="Times New Roman"/>
                <w:b/>
                <w:bCs/>
                <w:i/>
                <w:iCs/>
              </w:rPr>
            </w:pPr>
            <w:r>
              <w:rPr>
                <w:rFonts w:ascii="Times New Roman" w:hAnsi="Times New Roman" w:cs="Times New Roman"/>
                <w:b/>
                <w:bCs/>
                <w:sz w:val="13"/>
                <w:szCs w:val="13"/>
              </w:rPr>
              <w:t>Duration/Timeline</w:t>
            </w:r>
          </w:p>
        </w:tc>
      </w:tr>
      <w:tr w:rsidR="002A384A" w14:paraId="40C61B49" w14:textId="77777777" w:rsidTr="00002F8C">
        <w:trPr>
          <w:trHeight w:val="1603"/>
        </w:trPr>
        <w:tc>
          <w:tcPr>
            <w:tcW w:w="1797" w:type="dxa"/>
          </w:tcPr>
          <w:p w14:paraId="0E3EAA20" w14:textId="77777777" w:rsidR="002A384A" w:rsidRDefault="002A384A" w:rsidP="00002F8C">
            <w:pPr>
              <w:spacing w:line="360" w:lineRule="auto"/>
              <w:rPr>
                <w:rFonts w:ascii="Times New Roman" w:hAnsi="Times New Roman" w:cs="Times New Roman"/>
                <w:i/>
                <w:iCs/>
              </w:rPr>
            </w:pPr>
            <w:r w:rsidRPr="00BF34C4">
              <w:rPr>
                <w:rFonts w:ascii="Times New Roman" w:hAnsi="Times New Roman" w:cs="Times New Roman"/>
                <w:color w:val="000000"/>
                <w:sz w:val="13"/>
                <w:szCs w:val="13"/>
              </w:rPr>
              <w:t>P</w:t>
            </w:r>
            <w:r>
              <w:rPr>
                <w:rFonts w:ascii="Times New Roman" w:hAnsi="Times New Roman" w:cs="Times New Roman"/>
                <w:color w:val="000000"/>
                <w:sz w:val="13"/>
                <w:szCs w:val="13"/>
              </w:rPr>
              <w:t>hase 1</w:t>
            </w:r>
          </w:p>
        </w:tc>
        <w:tc>
          <w:tcPr>
            <w:tcW w:w="1797" w:type="dxa"/>
          </w:tcPr>
          <w:p w14:paraId="15113976"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Pilot Study</w:t>
            </w:r>
            <w:r w:rsidRPr="00BF34C4">
              <w:rPr>
                <w:rFonts w:ascii="Times New Roman" w:hAnsi="Times New Roman" w:cs="Times New Roman"/>
                <w:color w:val="000000"/>
                <w:sz w:val="13"/>
                <w:szCs w:val="13"/>
              </w:rPr>
              <w:t xml:space="preserve"> </w:t>
            </w:r>
          </w:p>
        </w:tc>
        <w:tc>
          <w:tcPr>
            <w:tcW w:w="1797" w:type="dxa"/>
          </w:tcPr>
          <w:p w14:paraId="50D6214F"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 xml:space="preserve">Academy director </w:t>
            </w:r>
          </w:p>
        </w:tc>
        <w:tc>
          <w:tcPr>
            <w:tcW w:w="1797" w:type="dxa"/>
          </w:tcPr>
          <w:p w14:paraId="41C8AB71" w14:textId="77777777" w:rsidR="002A384A" w:rsidRPr="00E311DD" w:rsidRDefault="002A384A" w:rsidP="00002F8C">
            <w:pPr>
              <w:spacing w:line="360" w:lineRule="auto"/>
              <w:rPr>
                <w:rFonts w:ascii="Times New Roman" w:hAnsi="Times New Roman" w:cs="Times New Roman"/>
                <w:sz w:val="13"/>
                <w:szCs w:val="13"/>
              </w:rPr>
            </w:pPr>
            <w:r w:rsidRPr="00E311DD">
              <w:rPr>
                <w:rFonts w:ascii="Times New Roman" w:hAnsi="Times New Roman" w:cs="Times New Roman"/>
                <w:sz w:val="13"/>
                <w:szCs w:val="13"/>
              </w:rPr>
              <w:t xml:space="preserve">To understand current talent selection processes used in the case study and to gauge how the study could be best concluded within the academy timeframe and current staffing structure. </w:t>
            </w:r>
          </w:p>
        </w:tc>
        <w:tc>
          <w:tcPr>
            <w:tcW w:w="1797" w:type="dxa"/>
          </w:tcPr>
          <w:p w14:paraId="4A65DC6D"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January 2024</w:t>
            </w:r>
            <w:r w:rsidRPr="00BF34C4">
              <w:rPr>
                <w:rFonts w:ascii="Times New Roman" w:hAnsi="Times New Roman" w:cs="Times New Roman"/>
                <w:color w:val="000000"/>
                <w:sz w:val="13"/>
                <w:szCs w:val="13"/>
              </w:rPr>
              <w:t xml:space="preserve"> </w:t>
            </w:r>
          </w:p>
        </w:tc>
      </w:tr>
      <w:tr w:rsidR="002A384A" w14:paraId="007D35E1" w14:textId="77777777" w:rsidTr="00002F8C">
        <w:trPr>
          <w:trHeight w:val="909"/>
        </w:trPr>
        <w:tc>
          <w:tcPr>
            <w:tcW w:w="1797" w:type="dxa"/>
          </w:tcPr>
          <w:p w14:paraId="0B11A99F"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Phase 2</w:t>
            </w:r>
          </w:p>
        </w:tc>
        <w:tc>
          <w:tcPr>
            <w:tcW w:w="1797" w:type="dxa"/>
          </w:tcPr>
          <w:p w14:paraId="3FA4F408"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 xml:space="preserve">Focus Group </w:t>
            </w:r>
            <w:r w:rsidRPr="00BF34C4">
              <w:rPr>
                <w:rFonts w:ascii="Times New Roman" w:hAnsi="Times New Roman" w:cs="Times New Roman"/>
                <w:color w:val="000000"/>
                <w:sz w:val="13"/>
                <w:szCs w:val="13"/>
              </w:rPr>
              <w:t xml:space="preserve"> </w:t>
            </w:r>
          </w:p>
        </w:tc>
        <w:tc>
          <w:tcPr>
            <w:tcW w:w="1797" w:type="dxa"/>
          </w:tcPr>
          <w:p w14:paraId="3632A462"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Academy executive positions and head of departments (n=6)</w:t>
            </w:r>
          </w:p>
        </w:tc>
        <w:tc>
          <w:tcPr>
            <w:tcW w:w="1797" w:type="dxa"/>
          </w:tcPr>
          <w:p w14:paraId="4FD91666"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 xml:space="preserve">Examine the key attributes that contribute to a player being selected as having ‘high potential’.  </w:t>
            </w:r>
          </w:p>
        </w:tc>
        <w:tc>
          <w:tcPr>
            <w:tcW w:w="1797" w:type="dxa"/>
          </w:tcPr>
          <w:p w14:paraId="563D15E1"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April 2024</w:t>
            </w:r>
            <w:r w:rsidRPr="00BF34C4">
              <w:rPr>
                <w:rFonts w:ascii="Times New Roman" w:hAnsi="Times New Roman" w:cs="Times New Roman"/>
                <w:color w:val="000000"/>
                <w:sz w:val="13"/>
                <w:szCs w:val="13"/>
              </w:rPr>
              <w:t xml:space="preserve"> </w:t>
            </w:r>
          </w:p>
        </w:tc>
      </w:tr>
      <w:tr w:rsidR="002A384A" w14:paraId="48362E85" w14:textId="77777777" w:rsidTr="00002F8C">
        <w:trPr>
          <w:trHeight w:val="445"/>
        </w:trPr>
        <w:tc>
          <w:tcPr>
            <w:tcW w:w="1797" w:type="dxa"/>
          </w:tcPr>
          <w:p w14:paraId="5E88A3BF"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Phase 3</w:t>
            </w:r>
          </w:p>
        </w:tc>
        <w:tc>
          <w:tcPr>
            <w:tcW w:w="1797" w:type="dxa"/>
          </w:tcPr>
          <w:p w14:paraId="3AFEBA45"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 xml:space="preserve">Questionnaire </w:t>
            </w:r>
            <w:r w:rsidRPr="00BF34C4">
              <w:rPr>
                <w:rFonts w:ascii="Times New Roman" w:hAnsi="Times New Roman" w:cs="Times New Roman"/>
                <w:color w:val="000000"/>
                <w:sz w:val="13"/>
                <w:szCs w:val="13"/>
              </w:rPr>
              <w:t xml:space="preserve"> </w:t>
            </w:r>
          </w:p>
        </w:tc>
        <w:tc>
          <w:tcPr>
            <w:tcW w:w="1797" w:type="dxa"/>
          </w:tcPr>
          <w:p w14:paraId="593CACE0"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Phase 1 participants plus wider academy staff (n=24)</w:t>
            </w:r>
          </w:p>
        </w:tc>
        <w:tc>
          <w:tcPr>
            <w:tcW w:w="1797" w:type="dxa"/>
          </w:tcPr>
          <w:p w14:paraId="07C0F5FB"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Quantify and generalise the results derived from Phase 1.</w:t>
            </w:r>
          </w:p>
        </w:tc>
        <w:tc>
          <w:tcPr>
            <w:tcW w:w="1797" w:type="dxa"/>
          </w:tcPr>
          <w:p w14:paraId="10A9412E" w14:textId="77777777" w:rsidR="002A384A" w:rsidRDefault="002A384A" w:rsidP="00002F8C">
            <w:pPr>
              <w:spacing w:line="360" w:lineRule="auto"/>
              <w:rPr>
                <w:rFonts w:ascii="Times New Roman" w:hAnsi="Times New Roman" w:cs="Times New Roman"/>
                <w:i/>
                <w:iCs/>
              </w:rPr>
            </w:pPr>
            <w:r>
              <w:rPr>
                <w:rFonts w:ascii="Times New Roman" w:hAnsi="Times New Roman" w:cs="Times New Roman"/>
                <w:color w:val="000000"/>
                <w:sz w:val="13"/>
                <w:szCs w:val="13"/>
              </w:rPr>
              <w:t xml:space="preserve">August 2024 </w:t>
            </w:r>
            <w:r w:rsidRPr="00BF34C4">
              <w:rPr>
                <w:rFonts w:ascii="Times New Roman" w:hAnsi="Times New Roman" w:cs="Times New Roman"/>
                <w:color w:val="000000"/>
                <w:sz w:val="13"/>
                <w:szCs w:val="13"/>
              </w:rPr>
              <w:t xml:space="preserve"> </w:t>
            </w:r>
          </w:p>
        </w:tc>
      </w:tr>
    </w:tbl>
    <w:p w14:paraId="61A36F9E" w14:textId="77777777" w:rsidR="002A384A" w:rsidRDefault="002A384A" w:rsidP="002A384A">
      <w:pPr>
        <w:rPr>
          <w:rFonts w:ascii="Times New Roman" w:hAnsi="Times New Roman" w:cs="Times New Roman"/>
          <w:lang w:val="en-GB"/>
        </w:rPr>
      </w:pPr>
      <w:r>
        <w:rPr>
          <w:rFonts w:ascii="Times New Roman" w:hAnsi="Times New Roman" w:cs="Times New Roman"/>
          <w:lang w:val="en-GB"/>
        </w:rPr>
        <w:t xml:space="preserve"> </w:t>
      </w:r>
    </w:p>
    <w:p w14:paraId="55FDEF4B" w14:textId="77777777" w:rsidR="002A384A" w:rsidRPr="00C47916" w:rsidRDefault="002A384A" w:rsidP="002A384A">
      <w:pPr>
        <w:spacing w:line="360" w:lineRule="auto"/>
        <w:jc w:val="center"/>
        <w:rPr>
          <w:rFonts w:ascii="Times New Roman" w:hAnsi="Times New Roman" w:cs="Times New Roman"/>
          <w:i/>
          <w:iCs/>
          <w:lang w:val="en-GB"/>
        </w:rPr>
      </w:pPr>
      <w:r w:rsidRPr="00C47916">
        <w:rPr>
          <w:rFonts w:ascii="Times New Roman" w:hAnsi="Times New Roman" w:cs="Times New Roman"/>
          <w:i/>
          <w:iCs/>
          <w:lang w:val="en-GB"/>
        </w:rPr>
        <w:t xml:space="preserve">Table: </w:t>
      </w:r>
      <w:r>
        <w:rPr>
          <w:rFonts w:ascii="Times New Roman" w:hAnsi="Times New Roman" w:cs="Times New Roman"/>
          <w:i/>
          <w:iCs/>
          <w:lang w:val="en-GB"/>
        </w:rPr>
        <w:t xml:space="preserve">Phase Timeline </w:t>
      </w:r>
    </w:p>
    <w:p w14:paraId="09D1E37F" w14:textId="40CCC8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lastRenderedPageBreak/>
        <w:t>The sequential structure and loose timeframe provided flexibility to adapt instruments in the case of emerging insights, ensuring a dataset that was robust and contextually informed. The phase timeline supported an approach that ensured detailed analysis could be completed between each phase. This time frame however was extended by two months from the planned six-month completion due to the demanding schedule of participants and the extensive data analysis required to ensure key themes were being identified from the focus group. The time frame presented limitations. One of the participants from the focus left the organisation and the study, in between round 1 and 2, the data from the initial round could be used but they were unable to partake in the questionnaire. This introduce</w:t>
      </w:r>
      <w:r w:rsidR="002164BC">
        <w:rPr>
          <w:rFonts w:ascii="Times New Roman" w:hAnsi="Times New Roman" w:cs="Times New Roman"/>
          <w:lang w:val="en-GB"/>
        </w:rPr>
        <w:t>d</w:t>
      </w:r>
      <w:r>
        <w:rPr>
          <w:rFonts w:ascii="Times New Roman" w:hAnsi="Times New Roman" w:cs="Times New Roman"/>
          <w:lang w:val="en-GB"/>
        </w:rPr>
        <w:t xml:space="preserve"> potential attrition bias, where the views of those in the study may differ from those who withdraw (Gustavson et al., 2012). Attrition can impact the accuracy of the concluding dataset, especially if the departing participant held a perspective that differed from the rest of the group. Although the impact in this case is small due to only a single participant withdrawing, it is acknowledged as a limitation, as the results reflect only the views of participants who were present throughout both rounds of research. </w:t>
      </w:r>
    </w:p>
    <w:p w14:paraId="30593C30" w14:textId="77777777" w:rsidR="002A384A" w:rsidRDefault="002A384A" w:rsidP="002A384A">
      <w:pPr>
        <w:rPr>
          <w:rFonts w:ascii="Times New Roman" w:hAnsi="Times New Roman" w:cs="Times New Roman"/>
          <w:lang w:val="en-GB"/>
        </w:rPr>
      </w:pPr>
    </w:p>
    <w:p w14:paraId="6A66D39A" w14:textId="6039031A"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71" w:name="_Toc217286391"/>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5</w:t>
      </w:r>
      <w:r w:rsidRPr="00192DAC">
        <w:rPr>
          <w:rFonts w:ascii="Times New Roman" w:hAnsi="Times New Roman" w:cs="Times New Roman"/>
          <w:i/>
          <w:iCs/>
          <w:color w:val="000000" w:themeColor="text1"/>
          <w:sz w:val="24"/>
          <w:szCs w:val="24"/>
          <w:lang w:val="en-GB"/>
        </w:rPr>
        <w:t>.</w:t>
      </w:r>
      <w:r w:rsidR="00A320E6">
        <w:rPr>
          <w:rFonts w:ascii="Times New Roman" w:hAnsi="Times New Roman" w:cs="Times New Roman"/>
          <w:i/>
          <w:iCs/>
          <w:color w:val="000000" w:themeColor="text1"/>
          <w:sz w:val="24"/>
          <w:szCs w:val="24"/>
          <w:lang w:val="en-GB"/>
        </w:rPr>
        <w:t>2</w:t>
      </w:r>
      <w:r w:rsidRPr="00192DAC">
        <w:rPr>
          <w:rFonts w:ascii="Times New Roman" w:hAnsi="Times New Roman" w:cs="Times New Roman"/>
          <w:i/>
          <w:iCs/>
          <w:color w:val="000000" w:themeColor="text1"/>
          <w:sz w:val="24"/>
          <w:szCs w:val="24"/>
          <w:lang w:val="en-GB"/>
        </w:rPr>
        <w:t xml:space="preserve"> Pilot</w:t>
      </w:r>
      <w:bookmarkEnd w:id="71"/>
      <w:r w:rsidRPr="00192DAC">
        <w:rPr>
          <w:rFonts w:ascii="Times New Roman" w:hAnsi="Times New Roman" w:cs="Times New Roman"/>
          <w:i/>
          <w:iCs/>
          <w:color w:val="000000" w:themeColor="text1"/>
          <w:sz w:val="24"/>
          <w:szCs w:val="24"/>
          <w:lang w:val="en-GB"/>
        </w:rPr>
        <w:t xml:space="preserve"> </w:t>
      </w:r>
    </w:p>
    <w:p w14:paraId="05D0B6CE"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Arain </w:t>
      </w:r>
      <w:r w:rsidRPr="001D7F1A">
        <w:rPr>
          <w:rFonts w:ascii="Times New Roman" w:hAnsi="Times New Roman" w:cs="Times New Roman"/>
          <w:i/>
          <w:iCs/>
          <w:lang w:val="en-GB"/>
        </w:rPr>
        <w:t>et al</w:t>
      </w:r>
      <w:r>
        <w:rPr>
          <w:rFonts w:ascii="Times New Roman" w:hAnsi="Times New Roman" w:cs="Times New Roman"/>
          <w:lang w:val="en-GB"/>
        </w:rPr>
        <w:t>.,</w:t>
      </w:r>
      <w:r w:rsidRPr="002B00C5">
        <w:rPr>
          <w:rFonts w:ascii="Times New Roman" w:hAnsi="Times New Roman" w:cs="Times New Roman"/>
          <w:lang w:val="en-GB"/>
        </w:rPr>
        <w:t xml:space="preserve"> (2010) identify a pilot study as a small feasibility study designed to test various aspects of the methods planned for a larger, more rigorous or confirmatory investigation. A pilot study was used effectively </w:t>
      </w:r>
      <w:r>
        <w:rPr>
          <w:rFonts w:ascii="Times New Roman" w:hAnsi="Times New Roman" w:cs="Times New Roman"/>
          <w:lang w:val="en-GB"/>
        </w:rPr>
        <w:t xml:space="preserve">within this research </w:t>
      </w:r>
      <w:r w:rsidRPr="002B00C5">
        <w:rPr>
          <w:rFonts w:ascii="Times New Roman" w:hAnsi="Times New Roman" w:cs="Times New Roman"/>
          <w:lang w:val="en-GB"/>
        </w:rPr>
        <w:t xml:space="preserve">as a process to prevent launching a large-scale study without the necessary information or knowledge available. </w:t>
      </w:r>
    </w:p>
    <w:p w14:paraId="3301B9FB"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Firstly, a recorded interview was held with the current academy director, as a process of gaining insight into the current talent selection process, and to provide context on the use of the 4 Corner model. A list of questions was created for the pilot study and the conversation flowed in a semi-structured and informal manner. There were several benefits to this initial study, including</w:t>
      </w:r>
      <w:r>
        <w:rPr>
          <w:rFonts w:ascii="Times New Roman" w:hAnsi="Times New Roman" w:cs="Times New Roman"/>
          <w:lang w:val="en-GB"/>
        </w:rPr>
        <w:t xml:space="preserve"> </w:t>
      </w:r>
      <w:r w:rsidRPr="002B00C5">
        <w:rPr>
          <w:rFonts w:ascii="Times New Roman" w:hAnsi="Times New Roman" w:cs="Times New Roman"/>
          <w:lang w:val="en-GB"/>
        </w:rPr>
        <w:t>improvement of the future study design and methodology. The interview provided information on key</w:t>
      </w:r>
      <w:r>
        <w:rPr>
          <w:rFonts w:ascii="Times New Roman" w:hAnsi="Times New Roman" w:cs="Times New Roman"/>
          <w:lang w:val="en-GB"/>
        </w:rPr>
        <w:t xml:space="preserve"> potential participants</w:t>
      </w:r>
      <w:r w:rsidRPr="002B00C5">
        <w:rPr>
          <w:rFonts w:ascii="Times New Roman" w:hAnsi="Times New Roman" w:cs="Times New Roman"/>
          <w:lang w:val="en-GB"/>
        </w:rPr>
        <w:t xml:space="preserve"> to partake in the main research, identifying those who </w:t>
      </w:r>
      <w:r>
        <w:rPr>
          <w:rFonts w:ascii="Times New Roman" w:hAnsi="Times New Roman" w:cs="Times New Roman"/>
          <w:lang w:val="en-GB"/>
        </w:rPr>
        <w:t>were</w:t>
      </w:r>
      <w:r w:rsidRPr="002B00C5">
        <w:rPr>
          <w:rFonts w:ascii="Times New Roman" w:hAnsi="Times New Roman" w:cs="Times New Roman"/>
          <w:lang w:val="en-GB"/>
        </w:rPr>
        <w:t xml:space="preserve"> the most suitable to speak on matters o</w:t>
      </w:r>
      <w:r>
        <w:rPr>
          <w:rFonts w:ascii="Times New Roman" w:hAnsi="Times New Roman" w:cs="Times New Roman"/>
          <w:lang w:val="en-GB"/>
        </w:rPr>
        <w:t>f</w:t>
      </w:r>
      <w:r w:rsidRPr="002B00C5">
        <w:rPr>
          <w:rFonts w:ascii="Times New Roman" w:hAnsi="Times New Roman" w:cs="Times New Roman"/>
          <w:lang w:val="en-GB"/>
        </w:rPr>
        <w:t xml:space="preserve"> talent selection across the academy. This was also an opportunity to address any ethical concerns and issues that may impact the club, to ensure these were highlighted and </w:t>
      </w:r>
      <w:r>
        <w:rPr>
          <w:rFonts w:ascii="Times New Roman" w:hAnsi="Times New Roman" w:cs="Times New Roman"/>
          <w:lang w:val="en-GB"/>
        </w:rPr>
        <w:t>addressed</w:t>
      </w:r>
      <w:r w:rsidRPr="002B00C5">
        <w:rPr>
          <w:rFonts w:ascii="Times New Roman" w:hAnsi="Times New Roman" w:cs="Times New Roman"/>
          <w:lang w:val="en-GB"/>
        </w:rPr>
        <w:t xml:space="preserve"> before conducting the main research. </w:t>
      </w:r>
    </w:p>
    <w:p w14:paraId="64488E0D"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lastRenderedPageBreak/>
        <w:t xml:space="preserve">Secondly, in the process of signing relevant ethical documents and forms prior to the main research, </w:t>
      </w:r>
      <w:r>
        <w:rPr>
          <w:rFonts w:ascii="Times New Roman" w:hAnsi="Times New Roman" w:cs="Times New Roman"/>
          <w:lang w:val="en-GB"/>
        </w:rPr>
        <w:t>participants</w:t>
      </w:r>
      <w:r w:rsidRPr="002B00C5">
        <w:rPr>
          <w:rFonts w:ascii="Times New Roman" w:hAnsi="Times New Roman" w:cs="Times New Roman"/>
          <w:lang w:val="en-GB"/>
        </w:rPr>
        <w:t xml:space="preserve"> were asked to write on a note, the first thing that c</w:t>
      </w:r>
      <w:r>
        <w:rPr>
          <w:rFonts w:ascii="Times New Roman" w:hAnsi="Times New Roman" w:cs="Times New Roman"/>
          <w:lang w:val="en-GB"/>
        </w:rPr>
        <w:t xml:space="preserve">ame </w:t>
      </w:r>
      <w:r w:rsidRPr="002B00C5">
        <w:rPr>
          <w:rFonts w:ascii="Times New Roman" w:hAnsi="Times New Roman" w:cs="Times New Roman"/>
          <w:lang w:val="en-GB"/>
        </w:rPr>
        <w:t>to them when they hear</w:t>
      </w:r>
      <w:r>
        <w:rPr>
          <w:rFonts w:ascii="Times New Roman" w:hAnsi="Times New Roman" w:cs="Times New Roman"/>
          <w:lang w:val="en-GB"/>
        </w:rPr>
        <w:t>d</w:t>
      </w:r>
      <w:r w:rsidRPr="002B00C5">
        <w:rPr>
          <w:rFonts w:ascii="Times New Roman" w:hAnsi="Times New Roman" w:cs="Times New Roman"/>
          <w:lang w:val="en-GB"/>
        </w:rPr>
        <w:t xml:space="preserve"> the term ‘high potential’. The reasoning for this was to create a data starting point</w:t>
      </w:r>
      <w:r>
        <w:rPr>
          <w:rFonts w:ascii="Times New Roman" w:hAnsi="Times New Roman" w:cs="Times New Roman"/>
          <w:lang w:val="en-GB"/>
        </w:rPr>
        <w:t>,</w:t>
      </w:r>
      <w:r w:rsidRPr="002B00C5">
        <w:rPr>
          <w:rFonts w:ascii="Times New Roman" w:hAnsi="Times New Roman" w:cs="Times New Roman"/>
          <w:lang w:val="en-GB"/>
        </w:rPr>
        <w:t xml:space="preserve"> to gauge where the </w:t>
      </w:r>
      <w:r>
        <w:rPr>
          <w:rFonts w:ascii="Times New Roman" w:hAnsi="Times New Roman" w:cs="Times New Roman"/>
          <w:lang w:val="en-GB"/>
        </w:rPr>
        <w:t>participants</w:t>
      </w:r>
      <w:r w:rsidRPr="002B00C5">
        <w:rPr>
          <w:rFonts w:ascii="Times New Roman" w:hAnsi="Times New Roman" w:cs="Times New Roman"/>
          <w:lang w:val="en-GB"/>
        </w:rPr>
        <w:t xml:space="preserve">’ thought processes and initial feelings were surrounding the topic. This also provided the </w:t>
      </w:r>
      <w:r>
        <w:rPr>
          <w:rFonts w:ascii="Times New Roman" w:hAnsi="Times New Roman" w:cs="Times New Roman"/>
          <w:lang w:val="en-GB"/>
        </w:rPr>
        <w:t>participants</w:t>
      </w:r>
      <w:r w:rsidRPr="002B00C5">
        <w:rPr>
          <w:rFonts w:ascii="Times New Roman" w:hAnsi="Times New Roman" w:cs="Times New Roman"/>
          <w:lang w:val="en-GB"/>
        </w:rPr>
        <w:t xml:space="preserve"> with a period of reflection between the pilot and the main research, where they could spend time thinking and developing future ideas to bring to the focus group. </w:t>
      </w:r>
    </w:p>
    <w:p w14:paraId="62589751" w14:textId="510D6764"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 pilot study acted as a valuable initial step in the research process help</w:t>
      </w:r>
      <w:r>
        <w:rPr>
          <w:rFonts w:ascii="Times New Roman" w:hAnsi="Times New Roman" w:cs="Times New Roman"/>
          <w:lang w:val="en-GB"/>
        </w:rPr>
        <w:t>ing to</w:t>
      </w:r>
      <w:r w:rsidRPr="002B00C5">
        <w:rPr>
          <w:rFonts w:ascii="Times New Roman" w:hAnsi="Times New Roman" w:cs="Times New Roman"/>
          <w:lang w:val="en-GB"/>
        </w:rPr>
        <w:t xml:space="preserve"> enhance the reliability and the ethical integrity. Identifying</w:t>
      </w:r>
      <w:r>
        <w:rPr>
          <w:rFonts w:ascii="Times New Roman" w:hAnsi="Times New Roman" w:cs="Times New Roman"/>
          <w:lang w:val="en-GB"/>
        </w:rPr>
        <w:t xml:space="preserve"> both</w:t>
      </w:r>
      <w:r w:rsidRPr="002B00C5">
        <w:rPr>
          <w:rFonts w:ascii="Times New Roman" w:hAnsi="Times New Roman" w:cs="Times New Roman"/>
          <w:lang w:val="en-GB"/>
        </w:rPr>
        <w:t xml:space="preserve"> potential issues</w:t>
      </w:r>
      <w:r>
        <w:rPr>
          <w:rFonts w:ascii="Times New Roman" w:hAnsi="Times New Roman" w:cs="Times New Roman"/>
          <w:lang w:val="en-GB"/>
        </w:rPr>
        <w:t xml:space="preserve"> and</w:t>
      </w:r>
      <w:r w:rsidRPr="002B00C5">
        <w:rPr>
          <w:rFonts w:ascii="Times New Roman" w:hAnsi="Times New Roman" w:cs="Times New Roman"/>
          <w:lang w:val="en-GB"/>
        </w:rPr>
        <w:t xml:space="preserve"> opportunities</w:t>
      </w:r>
      <w:r>
        <w:rPr>
          <w:rFonts w:ascii="Times New Roman" w:hAnsi="Times New Roman" w:cs="Times New Roman"/>
          <w:lang w:val="en-GB"/>
        </w:rPr>
        <w:t>,</w:t>
      </w:r>
      <w:r w:rsidRPr="002B00C5">
        <w:rPr>
          <w:rFonts w:ascii="Times New Roman" w:hAnsi="Times New Roman" w:cs="Times New Roman"/>
          <w:lang w:val="en-GB"/>
        </w:rPr>
        <w:t xml:space="preserve"> in advance helped contribute to the overall quality and success of the research. </w:t>
      </w:r>
    </w:p>
    <w:p w14:paraId="7700A63D" w14:textId="77777777" w:rsidR="00260404" w:rsidRDefault="00260404" w:rsidP="002A384A">
      <w:pPr>
        <w:spacing w:line="360" w:lineRule="auto"/>
        <w:rPr>
          <w:rFonts w:ascii="Times New Roman" w:hAnsi="Times New Roman" w:cs="Times New Roman"/>
          <w:lang w:val="en-GB"/>
        </w:rPr>
      </w:pPr>
    </w:p>
    <w:p w14:paraId="7BB1F69C" w14:textId="2D62A046"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72" w:name="_Toc217286392"/>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5.3</w:t>
      </w:r>
      <w:r w:rsidRPr="00192DAC">
        <w:rPr>
          <w:rFonts w:ascii="Times New Roman" w:hAnsi="Times New Roman" w:cs="Times New Roman"/>
          <w:i/>
          <w:iCs/>
          <w:color w:val="000000" w:themeColor="text1"/>
          <w:sz w:val="24"/>
          <w:szCs w:val="24"/>
          <w:lang w:val="en-GB"/>
        </w:rPr>
        <w:t xml:space="preserve"> Main Research: Focus Group</w:t>
      </w:r>
      <w:bookmarkEnd w:id="72"/>
    </w:p>
    <w:p w14:paraId="754EA5FF"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primary data collection phase for this study </w:t>
      </w:r>
      <w:r>
        <w:rPr>
          <w:rFonts w:ascii="Times New Roman" w:hAnsi="Times New Roman" w:cs="Times New Roman"/>
          <w:lang w:val="en-GB"/>
        </w:rPr>
        <w:t xml:space="preserve">was obtained using a focus group of six participants, guided by the researcher. </w:t>
      </w:r>
      <w:r w:rsidRPr="002B00C5">
        <w:rPr>
          <w:rFonts w:ascii="Times New Roman" w:hAnsi="Times New Roman" w:cs="Times New Roman"/>
          <w:lang w:val="en-GB"/>
        </w:rPr>
        <w:t>The focus group was guided by four key phases from its inception to completion</w:t>
      </w:r>
      <w:r>
        <w:rPr>
          <w:rFonts w:ascii="Times New Roman" w:hAnsi="Times New Roman" w:cs="Times New Roman"/>
          <w:lang w:val="en-GB"/>
        </w:rPr>
        <w:t xml:space="preserve">; selecting participants, focus group plan and design, conducting the research, and data analysis. </w:t>
      </w:r>
      <w:r w:rsidRPr="002B00C5">
        <w:rPr>
          <w:rFonts w:ascii="Times New Roman" w:hAnsi="Times New Roman" w:cs="Times New Roman"/>
          <w:lang w:val="en-GB"/>
        </w:rPr>
        <w:t xml:space="preserve">The planning and </w:t>
      </w:r>
      <w:r>
        <w:rPr>
          <w:rFonts w:ascii="Times New Roman" w:hAnsi="Times New Roman" w:cs="Times New Roman"/>
          <w:lang w:val="en-GB"/>
        </w:rPr>
        <w:t>selecting of participants were guided by the outcomes of the pilot study, while</w:t>
      </w:r>
      <w:r w:rsidRPr="002B00C5">
        <w:rPr>
          <w:rFonts w:ascii="Times New Roman" w:hAnsi="Times New Roman" w:cs="Times New Roman"/>
          <w:lang w:val="en-GB"/>
        </w:rPr>
        <w:t xml:space="preserve"> designing the focus group structure and plan</w:t>
      </w:r>
      <w:r>
        <w:rPr>
          <w:rFonts w:ascii="Times New Roman" w:hAnsi="Times New Roman" w:cs="Times New Roman"/>
          <w:lang w:val="en-GB"/>
        </w:rPr>
        <w:t xml:space="preserve"> were </w:t>
      </w:r>
      <w:r w:rsidRPr="002B00C5">
        <w:rPr>
          <w:rFonts w:ascii="Times New Roman" w:hAnsi="Times New Roman" w:cs="Times New Roman"/>
          <w:lang w:val="en-GB"/>
        </w:rPr>
        <w:t xml:space="preserve">guided by the </w:t>
      </w:r>
      <w:r>
        <w:rPr>
          <w:rFonts w:ascii="Times New Roman" w:hAnsi="Times New Roman" w:cs="Times New Roman"/>
          <w:lang w:val="en-GB"/>
        </w:rPr>
        <w:t xml:space="preserve">context within the </w:t>
      </w:r>
      <w:r w:rsidRPr="002B00C5">
        <w:rPr>
          <w:rFonts w:ascii="Times New Roman" w:hAnsi="Times New Roman" w:cs="Times New Roman"/>
          <w:lang w:val="en-GB"/>
        </w:rPr>
        <w:t xml:space="preserve">literature review. </w:t>
      </w:r>
    </w:p>
    <w:p w14:paraId="6543140E"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The makeup of the questions included both vague discussion points around talent selection to generate the groundwork of initial views but then also refined discussion points which focussed in on the individual components within the 4 Corner model, to encourage detailed outcomes within each corner. </w:t>
      </w:r>
      <w:r w:rsidRPr="002B00C5">
        <w:rPr>
          <w:rFonts w:ascii="Times New Roman" w:hAnsi="Times New Roman" w:cs="Times New Roman"/>
          <w:lang w:val="en-GB"/>
        </w:rPr>
        <w:t>Open-ended questions were developed</w:t>
      </w:r>
      <w:r>
        <w:rPr>
          <w:rFonts w:ascii="Times New Roman" w:hAnsi="Times New Roman" w:cs="Times New Roman"/>
          <w:lang w:val="en-GB"/>
        </w:rPr>
        <w:t xml:space="preserve"> </w:t>
      </w:r>
      <w:r w:rsidRPr="002B00C5">
        <w:rPr>
          <w:rFonts w:ascii="Times New Roman" w:hAnsi="Times New Roman" w:cs="Times New Roman"/>
          <w:lang w:val="en-GB"/>
        </w:rPr>
        <w:t xml:space="preserve">to encourage engaged and informative discussion, with relevant prompts or follow up questions if necessary. </w:t>
      </w:r>
      <w:r>
        <w:rPr>
          <w:rFonts w:ascii="Times New Roman" w:hAnsi="Times New Roman" w:cs="Times New Roman"/>
          <w:lang w:val="en-GB"/>
        </w:rPr>
        <w:t xml:space="preserve">The researcher took existing research directly from the literature review which acted as notes for any moments that the discussion required context or further support. </w:t>
      </w:r>
      <w:r w:rsidRPr="002B00C5">
        <w:rPr>
          <w:rFonts w:ascii="Times New Roman" w:hAnsi="Times New Roman" w:cs="Times New Roman"/>
          <w:lang w:val="en-GB"/>
        </w:rPr>
        <w:t xml:space="preserve">While open-ended responses were encouraged, the researcher </w:t>
      </w:r>
      <w:r>
        <w:rPr>
          <w:rFonts w:ascii="Times New Roman" w:hAnsi="Times New Roman" w:cs="Times New Roman"/>
          <w:lang w:val="en-GB"/>
        </w:rPr>
        <w:t>maintained</w:t>
      </w:r>
      <w:r w:rsidRPr="002B00C5">
        <w:rPr>
          <w:rFonts w:ascii="Times New Roman" w:hAnsi="Times New Roman" w:cs="Times New Roman"/>
          <w:lang w:val="en-GB"/>
        </w:rPr>
        <w:t xml:space="preserve"> a level of control to ensure the topic remained close to the research question and wasn’t </w:t>
      </w:r>
      <w:r>
        <w:rPr>
          <w:rFonts w:ascii="Times New Roman" w:hAnsi="Times New Roman" w:cs="Times New Roman"/>
          <w:lang w:val="en-GB"/>
        </w:rPr>
        <w:t>veering</w:t>
      </w:r>
      <w:r w:rsidRPr="002B00C5">
        <w:rPr>
          <w:rFonts w:ascii="Times New Roman" w:hAnsi="Times New Roman" w:cs="Times New Roman"/>
          <w:lang w:val="en-GB"/>
        </w:rPr>
        <w:t xml:space="preserve"> from its intended purpose.</w:t>
      </w:r>
    </w:p>
    <w:p w14:paraId="596556FE"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Ten questions were constructed from the literature, which were separated into three phases. The first phase of questions acted as the initial conversation developers to identify any pre-existing </w:t>
      </w:r>
      <w:r>
        <w:rPr>
          <w:rFonts w:ascii="Times New Roman" w:hAnsi="Times New Roman" w:cs="Times New Roman"/>
          <w:lang w:val="en-GB"/>
        </w:rPr>
        <w:lastRenderedPageBreak/>
        <w:t xml:space="preserve">beliefs and understand the broad assessments around the term ‘high potential’ within the group. Phase one questions included: “When you think of the term ‘high potential’ in our current academy setting, what is the first thing that comes to mind?”. This was followed by a question exploring the differences between ‘high potential’ players and the ones who are still deemed good enough to continually be selected to stay within the programme, “what sets them apart” asked the researcher. </w:t>
      </w:r>
    </w:p>
    <w:p w14:paraId="1FC73C6C" w14:textId="1D7BCF62"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The next phase of questions included four questions focussed on refining the process of selecting talent by facilitating discussion and debates on the specific characteristics within each corner of the 4 Corner model. For these questions the department heads were encouraged to lead on the specific question due to their expertise in the topic but also supporting the rest of the participants to shortly follow to bring further ideas to the conversation, while challenging certain topics. For these specific questions, coaches led on the ‘Technical/Tactical’, sport science on the ‘Physical’, psychologists on the ‘</w:t>
      </w:r>
      <w:r w:rsidR="005D7756">
        <w:rPr>
          <w:rFonts w:ascii="Times New Roman" w:hAnsi="Times New Roman" w:cs="Times New Roman"/>
        </w:rPr>
        <w:t>Psychosocial’</w:t>
      </w:r>
      <w:r w:rsidR="005D7756">
        <w:rPr>
          <w:rFonts w:ascii="Times New Roman" w:hAnsi="Times New Roman" w:cs="Times New Roman"/>
          <w:lang w:val="en-GB"/>
        </w:rPr>
        <w:t xml:space="preserve"> </w:t>
      </w:r>
      <w:r>
        <w:rPr>
          <w:rFonts w:ascii="Times New Roman" w:hAnsi="Times New Roman" w:cs="Times New Roman"/>
          <w:lang w:val="en-GB"/>
        </w:rPr>
        <w:t xml:space="preserve">and executive participants led on the discussion of the selection process and the current strategical process in place used to select the best talent. An example of one of the questions which was led by the coaches within the focus group: “Research shows that coaches often rank players on a subjective and objective basis, with technical tests and coach rating criteria. When focusing on the technical and tactical characteristics, which do you believe are the most important traits for a ‘high potential’ player to attain?”. </w:t>
      </w:r>
    </w:p>
    <w:p w14:paraId="3965AF29"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The final phase of the focus group questions veered away from the individualistic characteristics around talent selection and payers and placed greater emphasis on the selection process itself. Those within executive roles in the academy led on this phase of questions to provide insights into the current strategies being used to select talent and what are the holistic requirements for players to be a part of the HPPP. </w:t>
      </w:r>
    </w:p>
    <w:p w14:paraId="0CFD8D04"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focus group took place in the academies formal meeting room within the club’s training complex. </w:t>
      </w:r>
      <w:r>
        <w:rPr>
          <w:rFonts w:ascii="Times New Roman" w:hAnsi="Times New Roman" w:cs="Times New Roman"/>
          <w:lang w:val="en-GB"/>
        </w:rPr>
        <w:t xml:space="preserve">Using this meeting room offered a structured setting where participants could take the discussion seriously, to provide meaning and worthwhile insights. Similarly, Gil </w:t>
      </w:r>
      <w:r w:rsidRPr="001D7F1A">
        <w:rPr>
          <w:rFonts w:ascii="Times New Roman" w:hAnsi="Times New Roman" w:cs="Times New Roman"/>
          <w:i/>
          <w:iCs/>
          <w:lang w:val="en-GB"/>
        </w:rPr>
        <w:t>et al</w:t>
      </w:r>
      <w:r>
        <w:rPr>
          <w:rFonts w:ascii="Times New Roman" w:hAnsi="Times New Roman" w:cs="Times New Roman"/>
          <w:lang w:val="en-GB"/>
        </w:rPr>
        <w:t xml:space="preserve">., (2008) explains that meeting rooms often provide privacy, which is essential when discussing sensitive topics or proprietary information, ensuring participants feel comfortable sharing their thoughts openly.  </w:t>
      </w:r>
      <w:r w:rsidRPr="002B00C5">
        <w:rPr>
          <w:rFonts w:ascii="Times New Roman" w:hAnsi="Times New Roman" w:cs="Times New Roman"/>
          <w:lang w:val="en-GB"/>
        </w:rPr>
        <w:t>A rounded table</w:t>
      </w:r>
      <w:r>
        <w:rPr>
          <w:rFonts w:ascii="Times New Roman" w:hAnsi="Times New Roman" w:cs="Times New Roman"/>
          <w:lang w:val="en-GB"/>
        </w:rPr>
        <w:t xml:space="preserve"> in the meeting room</w:t>
      </w:r>
      <w:r w:rsidRPr="002B00C5">
        <w:rPr>
          <w:rFonts w:ascii="Times New Roman" w:hAnsi="Times New Roman" w:cs="Times New Roman"/>
          <w:lang w:val="en-GB"/>
        </w:rPr>
        <w:t xml:space="preserve"> ensured </w:t>
      </w:r>
      <w:r>
        <w:rPr>
          <w:rFonts w:ascii="Times New Roman" w:hAnsi="Times New Roman" w:cs="Times New Roman"/>
          <w:lang w:val="en-GB"/>
        </w:rPr>
        <w:t>participants</w:t>
      </w:r>
      <w:r w:rsidRPr="002B00C5">
        <w:rPr>
          <w:rFonts w:ascii="Times New Roman" w:hAnsi="Times New Roman" w:cs="Times New Roman"/>
          <w:lang w:val="en-GB"/>
        </w:rPr>
        <w:t xml:space="preserve"> were facing each other </w:t>
      </w:r>
      <w:r>
        <w:rPr>
          <w:rFonts w:ascii="Times New Roman" w:hAnsi="Times New Roman" w:cs="Times New Roman"/>
          <w:lang w:val="en-GB"/>
        </w:rPr>
        <w:t xml:space="preserve">to increase inclusivity and encourage engagement. </w:t>
      </w:r>
      <w:r w:rsidRPr="002B00C5">
        <w:rPr>
          <w:rFonts w:ascii="Times New Roman" w:hAnsi="Times New Roman" w:cs="Times New Roman"/>
          <w:lang w:val="en-GB"/>
        </w:rPr>
        <w:t xml:space="preserve">Pen and paper were provided to each </w:t>
      </w:r>
      <w:r>
        <w:rPr>
          <w:rFonts w:ascii="Times New Roman" w:hAnsi="Times New Roman" w:cs="Times New Roman"/>
          <w:lang w:val="en-GB"/>
        </w:rPr>
        <w:t>participant</w:t>
      </w:r>
      <w:r w:rsidRPr="002B00C5">
        <w:rPr>
          <w:rFonts w:ascii="Times New Roman" w:hAnsi="Times New Roman" w:cs="Times New Roman"/>
          <w:lang w:val="en-GB"/>
        </w:rPr>
        <w:t xml:space="preserve"> </w:t>
      </w:r>
      <w:r w:rsidRPr="002B00C5">
        <w:rPr>
          <w:rFonts w:ascii="Times New Roman" w:hAnsi="Times New Roman" w:cs="Times New Roman"/>
          <w:lang w:val="en-GB"/>
        </w:rPr>
        <w:lastRenderedPageBreak/>
        <w:t xml:space="preserve">to take notes, while the researcher also took notes to document key themes, and </w:t>
      </w:r>
      <w:r>
        <w:rPr>
          <w:rFonts w:ascii="Times New Roman" w:hAnsi="Times New Roman" w:cs="Times New Roman"/>
          <w:lang w:val="en-GB"/>
        </w:rPr>
        <w:t xml:space="preserve">potential </w:t>
      </w:r>
      <w:r w:rsidRPr="002B00C5">
        <w:rPr>
          <w:rFonts w:ascii="Times New Roman" w:hAnsi="Times New Roman" w:cs="Times New Roman"/>
          <w:lang w:val="en-GB"/>
        </w:rPr>
        <w:t xml:space="preserve">future questions that developed live from the discussion. </w:t>
      </w:r>
    </w:p>
    <w:p w14:paraId="7617931D" w14:textId="77777777" w:rsidR="002A384A" w:rsidRDefault="002A384A" w:rsidP="002A384A">
      <w:pPr>
        <w:spacing w:line="360" w:lineRule="auto"/>
        <w:rPr>
          <w:rFonts w:ascii="Times New Roman" w:hAnsi="Times New Roman" w:cs="Times New Roman"/>
          <w:lang w:val="en-GB"/>
        </w:rPr>
      </w:pPr>
    </w:p>
    <w:p w14:paraId="0173B660" w14:textId="062C185B"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73" w:name="_Toc217286393"/>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5</w:t>
      </w:r>
      <w:r w:rsidRPr="00192DAC">
        <w:rPr>
          <w:rFonts w:ascii="Times New Roman" w:hAnsi="Times New Roman" w:cs="Times New Roman"/>
          <w:i/>
          <w:iCs/>
          <w:color w:val="000000" w:themeColor="text1"/>
          <w:sz w:val="24"/>
          <w:szCs w:val="24"/>
          <w:lang w:val="en-GB"/>
        </w:rPr>
        <w:t>.</w:t>
      </w:r>
      <w:r w:rsidR="00A320E6">
        <w:rPr>
          <w:rFonts w:ascii="Times New Roman" w:hAnsi="Times New Roman" w:cs="Times New Roman"/>
          <w:i/>
          <w:iCs/>
          <w:color w:val="000000" w:themeColor="text1"/>
          <w:sz w:val="24"/>
          <w:szCs w:val="24"/>
          <w:lang w:val="en-GB"/>
        </w:rPr>
        <w:t>4</w:t>
      </w:r>
      <w:r w:rsidRPr="00192DAC">
        <w:rPr>
          <w:rFonts w:ascii="Times New Roman" w:hAnsi="Times New Roman" w:cs="Times New Roman"/>
          <w:i/>
          <w:iCs/>
          <w:color w:val="000000" w:themeColor="text1"/>
          <w:sz w:val="24"/>
          <w:szCs w:val="24"/>
          <w:lang w:val="en-GB"/>
        </w:rPr>
        <w:t xml:space="preserve"> Follow Up: Questionnaire</w:t>
      </w:r>
      <w:bookmarkEnd w:id="73"/>
      <w:r w:rsidRPr="00192DAC">
        <w:rPr>
          <w:rFonts w:ascii="Times New Roman" w:hAnsi="Times New Roman" w:cs="Times New Roman"/>
          <w:i/>
          <w:iCs/>
          <w:color w:val="000000" w:themeColor="text1"/>
          <w:sz w:val="24"/>
          <w:szCs w:val="24"/>
          <w:lang w:val="en-GB"/>
        </w:rPr>
        <w:t xml:space="preserve"> </w:t>
      </w:r>
    </w:p>
    <w:p w14:paraId="4F28377F"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follow up data collection phase </w:t>
      </w:r>
      <w:r>
        <w:rPr>
          <w:rFonts w:ascii="Times New Roman" w:hAnsi="Times New Roman" w:cs="Times New Roman"/>
          <w:lang w:val="en-GB"/>
        </w:rPr>
        <w:t>compromised an</w:t>
      </w:r>
      <w:r w:rsidRPr="002B00C5">
        <w:rPr>
          <w:rFonts w:ascii="Times New Roman" w:hAnsi="Times New Roman" w:cs="Times New Roman"/>
          <w:lang w:val="en-GB"/>
        </w:rPr>
        <w:t xml:space="preserve"> online questionnaire. </w:t>
      </w:r>
      <w:r>
        <w:rPr>
          <w:rFonts w:ascii="Times New Roman" w:hAnsi="Times New Roman" w:cs="Times New Roman"/>
          <w:lang w:val="en-GB"/>
        </w:rPr>
        <w:t>A</w:t>
      </w:r>
      <w:r w:rsidRPr="002B00C5">
        <w:rPr>
          <w:rFonts w:ascii="Times New Roman" w:hAnsi="Times New Roman" w:cs="Times New Roman"/>
          <w:lang w:val="en-GB"/>
        </w:rPr>
        <w:t xml:space="preserve"> follow up study was required to help identify patterns and </w:t>
      </w:r>
      <w:r>
        <w:rPr>
          <w:rFonts w:ascii="Times New Roman" w:hAnsi="Times New Roman" w:cs="Times New Roman"/>
          <w:lang w:val="en-GB"/>
        </w:rPr>
        <w:t>generate consensus</w:t>
      </w:r>
      <w:r w:rsidRPr="002B00C5">
        <w:rPr>
          <w:rFonts w:ascii="Times New Roman" w:hAnsi="Times New Roman" w:cs="Times New Roman"/>
          <w:lang w:val="en-GB"/>
        </w:rPr>
        <w:t xml:space="preserve"> across the research topics</w:t>
      </w:r>
      <w:r>
        <w:rPr>
          <w:rFonts w:ascii="Times New Roman" w:hAnsi="Times New Roman" w:cs="Times New Roman"/>
          <w:lang w:val="en-GB"/>
        </w:rPr>
        <w:t xml:space="preserve">. Similarly, the questionnaire was produced and completed in four phases. Construction phase, following the data analysis process from the focus group, participation selection, participation completion and response analysis. </w:t>
      </w:r>
    </w:p>
    <w:p w14:paraId="54E5ECF0"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The construction phase involved a thematic analysis process as discussed in section </w:t>
      </w:r>
      <w:r w:rsidRPr="007B1625">
        <w:rPr>
          <w:rFonts w:ascii="Times New Roman" w:hAnsi="Times New Roman" w:cs="Times New Roman"/>
          <w:i/>
          <w:iCs/>
          <w:lang w:val="en-GB"/>
        </w:rPr>
        <w:t>3.7.</w:t>
      </w:r>
      <w:r>
        <w:rPr>
          <w:rFonts w:ascii="Times New Roman" w:hAnsi="Times New Roman" w:cs="Times New Roman"/>
          <w:i/>
          <w:iCs/>
          <w:lang w:val="en-GB"/>
        </w:rPr>
        <w:t xml:space="preserve">1. </w:t>
      </w:r>
      <w:r>
        <w:rPr>
          <w:rFonts w:ascii="Times New Roman" w:hAnsi="Times New Roman" w:cs="Times New Roman"/>
          <w:lang w:val="en-GB"/>
        </w:rPr>
        <w:t>This ensured the most discussed and reoccurring topics from the focus group could be refined and distributed to a wider group of participants, to gauge the wider feelings of the academies technical staff.</w:t>
      </w:r>
    </w:p>
    <w:p w14:paraId="13BF846A" w14:textId="77777777" w:rsidR="002A384A" w:rsidRPr="007B1625"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Participants were made up of coaches, sport scientist, analysts, scouts, and psychologists. The addition of analysts and scouts added an extra layer and angle to the research. The performance analysis participants work closely in their daily roles within the technical/tactical corners of the model, while those in player recruitment are constantly assessing external players on a similar holistic process. Despite their useful input in the questionnaire, the analyst and scouts were not involved in the initial focus group due to their lack of involvement in the decision making with the clubs HPPP selection process. The participation selection process for the questionnaire was not as concise or refined as the focus group, with sole purpose to generate responses that were representative of the extended academy workforce. However, for the importance of nuanced and holistic responses which were representative of all departments, it was necessary to ensure there wasn’t an overrepresentation of a specific department and there was an even spread across the research. </w:t>
      </w:r>
    </w:p>
    <w:p w14:paraId="35478617" w14:textId="3481864B" w:rsidR="002A384A" w:rsidRPr="002B00C5"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For participation completion the survey was made on SurveyMonkey and distributed to each participant through the researcher’s internal work email address. The survey was sent to twenty-five respondents and was completed by 24/25 (96% of those participants). </w:t>
      </w:r>
      <w:r w:rsidR="00AB5366">
        <w:rPr>
          <w:rFonts w:ascii="Times New Roman" w:hAnsi="Times New Roman" w:cs="Times New Roman"/>
          <w:lang w:val="en-GB"/>
        </w:rPr>
        <w:t xml:space="preserve">Staff were not forced to complete the survey but their participation was highly encouraged for the benefit of the study. </w:t>
      </w:r>
      <w:r>
        <w:rPr>
          <w:rFonts w:ascii="Times New Roman" w:hAnsi="Times New Roman" w:cs="Times New Roman"/>
          <w:lang w:val="en-GB"/>
        </w:rPr>
        <w:lastRenderedPageBreak/>
        <w:t xml:space="preserve">The completion phase was a two-week process from when the questionnaire was distributed to when all the data was collected. </w:t>
      </w:r>
      <w:r w:rsidRPr="002B00C5">
        <w:rPr>
          <w:rFonts w:ascii="Times New Roman" w:hAnsi="Times New Roman" w:cs="Times New Roman"/>
          <w:lang w:val="en-GB"/>
        </w:rPr>
        <w:t>The questionnaire was an effective tool for attaining quick responses and visualising data in a way that was easy to access. SurveyMonkey offer privacy controls to protect respondent information, to ensure the ethical grounds of this research were aligned.</w:t>
      </w:r>
      <w:r>
        <w:rPr>
          <w:rFonts w:ascii="Times New Roman" w:hAnsi="Times New Roman" w:cs="Times New Roman"/>
          <w:lang w:val="en-GB"/>
        </w:rPr>
        <w:t xml:space="preserve"> Results from the questionnaire were analysed as discussed in 3.7.2 with the use of a consensus calculation provided in SurveyMonkey’s results analysis.  </w:t>
      </w:r>
    </w:p>
    <w:p w14:paraId="13EFE0F2" w14:textId="77777777" w:rsidR="002A384A" w:rsidRPr="002B00C5" w:rsidRDefault="002A384A" w:rsidP="002A384A">
      <w:pPr>
        <w:spacing w:line="360" w:lineRule="auto"/>
        <w:rPr>
          <w:rFonts w:ascii="Times New Roman" w:hAnsi="Times New Roman" w:cs="Times New Roman"/>
          <w:lang w:val="en-GB"/>
        </w:rPr>
      </w:pPr>
    </w:p>
    <w:p w14:paraId="74956D6A" w14:textId="2D6291B3"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74" w:name="_Toc217286394"/>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6</w:t>
      </w:r>
      <w:r w:rsidRPr="00192DAC">
        <w:rPr>
          <w:rFonts w:ascii="Times New Roman" w:hAnsi="Times New Roman" w:cs="Times New Roman"/>
          <w:i/>
          <w:iCs/>
          <w:color w:val="000000" w:themeColor="text1"/>
          <w:sz w:val="24"/>
          <w:szCs w:val="24"/>
          <w:lang w:val="en-GB"/>
        </w:rPr>
        <w:t xml:space="preserve"> Data Analysis</w:t>
      </w:r>
      <w:bookmarkEnd w:id="74"/>
      <w:r w:rsidRPr="00192DAC">
        <w:rPr>
          <w:rFonts w:ascii="Times New Roman" w:hAnsi="Times New Roman" w:cs="Times New Roman"/>
          <w:i/>
          <w:iCs/>
          <w:color w:val="000000" w:themeColor="text1"/>
          <w:sz w:val="24"/>
          <w:szCs w:val="24"/>
          <w:lang w:val="en-GB"/>
        </w:rPr>
        <w:t xml:space="preserve"> </w:t>
      </w:r>
    </w:p>
    <w:p w14:paraId="239382FB"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 data analysis was split into two separate sections</w:t>
      </w:r>
      <w:r>
        <w:rPr>
          <w:rFonts w:ascii="Times New Roman" w:hAnsi="Times New Roman" w:cs="Times New Roman"/>
          <w:lang w:val="en-GB"/>
        </w:rPr>
        <w:t xml:space="preserve">: </w:t>
      </w:r>
    </w:p>
    <w:p w14:paraId="6D149A3E" w14:textId="77777777" w:rsidR="002A384A" w:rsidRDefault="002A384A" w:rsidP="002A384A">
      <w:pPr>
        <w:pStyle w:val="ListParagraph"/>
        <w:numPr>
          <w:ilvl w:val="0"/>
          <w:numId w:val="18"/>
        </w:numPr>
        <w:spacing w:line="360" w:lineRule="auto"/>
        <w:rPr>
          <w:rFonts w:ascii="Times New Roman" w:hAnsi="Times New Roman" w:cs="Times New Roman"/>
          <w:lang w:val="en-GB"/>
        </w:rPr>
      </w:pPr>
      <w:r w:rsidRPr="00DA333E">
        <w:rPr>
          <w:rFonts w:ascii="Times New Roman" w:hAnsi="Times New Roman" w:cs="Times New Roman"/>
          <w:lang w:val="en-GB"/>
        </w:rPr>
        <w:t xml:space="preserve">Thematic analysis </w:t>
      </w:r>
      <w:r>
        <w:rPr>
          <w:rFonts w:ascii="Times New Roman" w:hAnsi="Times New Roman" w:cs="Times New Roman"/>
          <w:lang w:val="en-GB"/>
        </w:rPr>
        <w:t>of</w:t>
      </w:r>
      <w:r w:rsidRPr="00DA333E">
        <w:rPr>
          <w:rFonts w:ascii="Times New Roman" w:hAnsi="Times New Roman" w:cs="Times New Roman"/>
          <w:lang w:val="en-GB"/>
        </w:rPr>
        <w:t xml:space="preserve"> the focus group </w:t>
      </w:r>
      <w:r>
        <w:rPr>
          <w:rFonts w:ascii="Times New Roman" w:hAnsi="Times New Roman" w:cs="Times New Roman"/>
          <w:lang w:val="en-GB"/>
        </w:rPr>
        <w:t>data</w:t>
      </w:r>
    </w:p>
    <w:p w14:paraId="4A6E2C2B" w14:textId="77777777" w:rsidR="002A384A" w:rsidRPr="00DA333E" w:rsidRDefault="002A384A" w:rsidP="002A384A">
      <w:pPr>
        <w:pStyle w:val="ListParagraph"/>
        <w:numPr>
          <w:ilvl w:val="0"/>
          <w:numId w:val="18"/>
        </w:numPr>
        <w:spacing w:line="360" w:lineRule="auto"/>
        <w:rPr>
          <w:rFonts w:ascii="Times New Roman" w:hAnsi="Times New Roman" w:cs="Times New Roman"/>
          <w:lang w:val="en-GB"/>
        </w:rPr>
      </w:pPr>
      <w:r>
        <w:rPr>
          <w:rFonts w:ascii="Times New Roman" w:hAnsi="Times New Roman" w:cs="Times New Roman"/>
          <w:lang w:val="en-GB"/>
        </w:rPr>
        <w:t>Q</w:t>
      </w:r>
      <w:r w:rsidRPr="00DA333E">
        <w:rPr>
          <w:rFonts w:ascii="Times New Roman" w:hAnsi="Times New Roman" w:cs="Times New Roman"/>
          <w:lang w:val="en-GB"/>
        </w:rPr>
        <w:t xml:space="preserve">uantitative analysis </w:t>
      </w:r>
      <w:r>
        <w:rPr>
          <w:rFonts w:ascii="Times New Roman" w:hAnsi="Times New Roman" w:cs="Times New Roman"/>
          <w:lang w:val="en-GB"/>
        </w:rPr>
        <w:t xml:space="preserve">of the questionnaire data </w:t>
      </w:r>
    </w:p>
    <w:p w14:paraId="7FA139D2" w14:textId="77777777" w:rsidR="002A384A" w:rsidRPr="002B00C5" w:rsidRDefault="002A384A" w:rsidP="002A384A">
      <w:pPr>
        <w:spacing w:line="360" w:lineRule="auto"/>
        <w:rPr>
          <w:rFonts w:ascii="Times New Roman" w:hAnsi="Times New Roman" w:cs="Times New Roman"/>
          <w:lang w:val="en-GB"/>
        </w:rPr>
      </w:pPr>
    </w:p>
    <w:p w14:paraId="67342313" w14:textId="6E6E9AE9"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75" w:name="_Toc217286395"/>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6</w:t>
      </w:r>
      <w:r w:rsidRPr="00192DAC">
        <w:rPr>
          <w:rFonts w:ascii="Times New Roman" w:hAnsi="Times New Roman" w:cs="Times New Roman"/>
          <w:i/>
          <w:iCs/>
          <w:color w:val="000000" w:themeColor="text1"/>
          <w:sz w:val="24"/>
          <w:szCs w:val="24"/>
          <w:lang w:val="en-GB"/>
        </w:rPr>
        <w:t>.1 Thematic Analysis</w:t>
      </w:r>
      <w:bookmarkEnd w:id="75"/>
      <w:r w:rsidRPr="00192DAC">
        <w:rPr>
          <w:rFonts w:ascii="Times New Roman" w:hAnsi="Times New Roman" w:cs="Times New Roman"/>
          <w:i/>
          <w:iCs/>
          <w:color w:val="000000" w:themeColor="text1"/>
          <w:sz w:val="24"/>
          <w:szCs w:val="24"/>
          <w:lang w:val="en-GB"/>
        </w:rPr>
        <w:t xml:space="preserve"> </w:t>
      </w:r>
    </w:p>
    <w:p w14:paraId="56327E6C" w14:textId="399BF365"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Thematic analysis is a method for identifying, analysing and interpreting patterns of meaning, ‘themes’ within qualitative data (Clarke and Br</w:t>
      </w:r>
      <w:r>
        <w:rPr>
          <w:rFonts w:ascii="Times New Roman" w:hAnsi="Times New Roman" w:cs="Times New Roman"/>
          <w:lang w:val="en-GB"/>
        </w:rPr>
        <w:t>ua</w:t>
      </w:r>
      <w:r w:rsidRPr="002B00C5">
        <w:rPr>
          <w:rFonts w:ascii="Times New Roman" w:hAnsi="Times New Roman" w:cs="Times New Roman"/>
          <w:lang w:val="en-GB"/>
        </w:rPr>
        <w:t>n</w:t>
      </w:r>
      <w:r w:rsidR="008D4A41">
        <w:rPr>
          <w:rFonts w:ascii="Times New Roman" w:hAnsi="Times New Roman" w:cs="Times New Roman"/>
          <w:lang w:val="en-GB"/>
        </w:rPr>
        <w:t>,</w:t>
      </w:r>
      <w:r w:rsidRPr="002B00C5">
        <w:rPr>
          <w:rFonts w:ascii="Times New Roman" w:hAnsi="Times New Roman" w:cs="Times New Roman"/>
          <w:lang w:val="en-GB"/>
        </w:rPr>
        <w:t xml:space="preserve"> 20</w:t>
      </w:r>
      <w:r>
        <w:rPr>
          <w:rFonts w:ascii="Times New Roman" w:hAnsi="Times New Roman" w:cs="Times New Roman"/>
          <w:lang w:val="en-GB"/>
        </w:rPr>
        <w:t>25</w:t>
      </w:r>
      <w:r w:rsidRPr="002B00C5">
        <w:rPr>
          <w:rFonts w:ascii="Times New Roman" w:hAnsi="Times New Roman" w:cs="Times New Roman"/>
          <w:lang w:val="en-GB"/>
        </w:rPr>
        <w:t xml:space="preserve">). For this specific research, themes </w:t>
      </w:r>
      <w:r>
        <w:rPr>
          <w:rFonts w:ascii="Times New Roman" w:hAnsi="Times New Roman" w:cs="Times New Roman"/>
          <w:lang w:val="en-GB"/>
        </w:rPr>
        <w:t xml:space="preserve">were </w:t>
      </w:r>
      <w:r w:rsidRPr="002B00C5">
        <w:rPr>
          <w:rFonts w:ascii="Times New Roman" w:hAnsi="Times New Roman" w:cs="Times New Roman"/>
          <w:lang w:val="en-GB"/>
        </w:rPr>
        <w:t>identified and analysed in an inductive way. An inductive approach means the themes identified are strongly linked to the data themselves and not driven by the researcher.</w:t>
      </w:r>
      <w:r>
        <w:rPr>
          <w:rFonts w:ascii="Times New Roman" w:hAnsi="Times New Roman" w:cs="Times New Roman"/>
          <w:lang w:val="en-GB"/>
        </w:rPr>
        <w:t xml:space="preserve"> </w:t>
      </w:r>
    </w:p>
    <w:p w14:paraId="6A28CC00"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This method was used to systematically organise and structure the data from the initial focus group to make it easier to understand, and to help construct the questionnaires, to further answer the research questions. By analysing the data from the focus group, the researcher can identify specific themes to help build consensus from previously agreed topics, and target questions that emerged as particularly important in the initial round. </w:t>
      </w:r>
    </w:p>
    <w:p w14:paraId="3A2702E1"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Varying researchers offer different guides on the processes </w:t>
      </w:r>
      <w:r>
        <w:rPr>
          <w:rFonts w:ascii="Times New Roman" w:hAnsi="Times New Roman" w:cs="Times New Roman"/>
          <w:lang w:val="en-GB"/>
        </w:rPr>
        <w:t>involved in</w:t>
      </w:r>
      <w:r w:rsidRPr="002B00C5">
        <w:rPr>
          <w:rFonts w:ascii="Times New Roman" w:hAnsi="Times New Roman" w:cs="Times New Roman"/>
          <w:lang w:val="en-GB"/>
        </w:rPr>
        <w:t xml:space="preserve"> thematic analysis. Bruan and Clark (2006) present a six-part, step-by-step guide for the use of thematic analysis</w:t>
      </w:r>
      <w:r>
        <w:rPr>
          <w:rFonts w:ascii="Times New Roman" w:hAnsi="Times New Roman" w:cs="Times New Roman"/>
          <w:lang w:val="en-GB"/>
        </w:rPr>
        <w:t xml:space="preserve">; familiarisation with data, generating initial codes, searching for themes, reviewing themes, defining and naming themes, and producing the report. </w:t>
      </w:r>
      <w:r w:rsidRPr="002B00C5">
        <w:rPr>
          <w:rFonts w:ascii="Times New Roman" w:hAnsi="Times New Roman" w:cs="Times New Roman"/>
          <w:lang w:val="en-GB"/>
        </w:rPr>
        <w:t xml:space="preserve">Clarke and Bruan (2015) </w:t>
      </w:r>
      <w:r>
        <w:rPr>
          <w:rFonts w:ascii="Times New Roman" w:hAnsi="Times New Roman" w:cs="Times New Roman"/>
          <w:lang w:val="en-GB"/>
        </w:rPr>
        <w:t xml:space="preserve">also </w:t>
      </w:r>
      <w:r w:rsidRPr="002B00C5">
        <w:rPr>
          <w:rFonts w:ascii="Times New Roman" w:hAnsi="Times New Roman" w:cs="Times New Roman"/>
          <w:lang w:val="en-GB"/>
        </w:rPr>
        <w:t xml:space="preserve">explore </w:t>
      </w:r>
      <w:r>
        <w:rPr>
          <w:rFonts w:ascii="Times New Roman" w:hAnsi="Times New Roman" w:cs="Times New Roman"/>
          <w:lang w:val="en-GB"/>
        </w:rPr>
        <w:t xml:space="preserve">the </w:t>
      </w:r>
      <w:r w:rsidRPr="002B00C5">
        <w:rPr>
          <w:rFonts w:ascii="Times New Roman" w:hAnsi="Times New Roman" w:cs="Times New Roman"/>
          <w:lang w:val="en-GB"/>
        </w:rPr>
        <w:t xml:space="preserve">use </w:t>
      </w:r>
      <w:r>
        <w:rPr>
          <w:rFonts w:ascii="Times New Roman" w:hAnsi="Times New Roman" w:cs="Times New Roman"/>
          <w:lang w:val="en-GB"/>
        </w:rPr>
        <w:t xml:space="preserve">of thematic analysis in three broader steps: coding, theme development, and interpretation. For this research, a similar three-step </w:t>
      </w:r>
      <w:r w:rsidRPr="002B00C5">
        <w:rPr>
          <w:rFonts w:ascii="Times New Roman" w:hAnsi="Times New Roman" w:cs="Times New Roman"/>
          <w:lang w:val="en-GB"/>
        </w:rPr>
        <w:t xml:space="preserve">thematic analysis design was drawn up: familiarisation </w:t>
      </w:r>
      <w:r w:rsidRPr="002B00C5">
        <w:rPr>
          <w:rFonts w:ascii="Times New Roman" w:hAnsi="Times New Roman" w:cs="Times New Roman"/>
          <w:lang w:val="en-GB"/>
        </w:rPr>
        <w:lastRenderedPageBreak/>
        <w:t xml:space="preserve">with the data, a generation of codes, and then combining the codes into themes to ensure the key and reoccurring topics are identified. </w:t>
      </w:r>
    </w:p>
    <w:p w14:paraId="05A63447" w14:textId="77777777" w:rsidR="002A384A" w:rsidRPr="002B00C5" w:rsidRDefault="002A384A" w:rsidP="002A384A">
      <w:pPr>
        <w:spacing w:line="360" w:lineRule="auto"/>
        <w:rPr>
          <w:rFonts w:ascii="Times New Roman" w:hAnsi="Times New Roman" w:cs="Times New Roman"/>
          <w:lang w:val="en-GB"/>
        </w:rPr>
      </w:pPr>
    </w:p>
    <w:p w14:paraId="543046A8" w14:textId="77777777" w:rsidR="002A384A" w:rsidRPr="00A01308" w:rsidRDefault="002A384A" w:rsidP="002A384A">
      <w:pPr>
        <w:spacing w:line="360" w:lineRule="auto"/>
        <w:rPr>
          <w:rFonts w:ascii="Times New Roman" w:hAnsi="Times New Roman" w:cs="Times New Roman"/>
          <w:i/>
          <w:iCs/>
          <w:lang w:val="en-GB"/>
        </w:rPr>
      </w:pPr>
      <w:r w:rsidRPr="00A01308">
        <w:rPr>
          <w:rFonts w:ascii="Times New Roman" w:hAnsi="Times New Roman" w:cs="Times New Roman"/>
          <w:i/>
          <w:iCs/>
          <w:lang w:val="en-GB"/>
        </w:rPr>
        <w:t xml:space="preserve">Phase 1: Familiarisation </w:t>
      </w:r>
    </w:p>
    <w:p w14:paraId="5B138414" w14:textId="77777777" w:rsidR="002A384A" w:rsidRPr="00C63D14" w:rsidRDefault="002A384A" w:rsidP="002A384A">
      <w:pPr>
        <w:spacing w:line="360" w:lineRule="auto"/>
        <w:rPr>
          <w:rFonts w:ascii="Times New Roman" w:hAnsi="Times New Roman" w:cs="Times New Roman"/>
          <w:lang w:val="en-GB"/>
        </w:rPr>
      </w:pPr>
      <w:r w:rsidRPr="00C63D14">
        <w:rPr>
          <w:rFonts w:ascii="Times New Roman" w:hAnsi="Times New Roman" w:cs="Times New Roman"/>
        </w:rPr>
        <w:t xml:space="preserve">The initial phase of the thematic analysis process was familiarisation with the data. Terry </w:t>
      </w:r>
      <w:r w:rsidRPr="001D7F1A">
        <w:rPr>
          <w:rFonts w:ascii="Times New Roman" w:hAnsi="Times New Roman" w:cs="Times New Roman"/>
          <w:i/>
          <w:iCs/>
        </w:rPr>
        <w:t>et al</w:t>
      </w:r>
      <w:r w:rsidRPr="00C63D14">
        <w:rPr>
          <w:rFonts w:ascii="Times New Roman" w:hAnsi="Times New Roman" w:cs="Times New Roman"/>
        </w:rPr>
        <w:t xml:space="preserve">., (2015) believes the familiarisation stage “provides the researcher with an entry point into analysis, it's a way of engaging with, and gaining insight into, what can sometimes appear to be an overwhelming mass of data” (p. 23). </w:t>
      </w:r>
    </w:p>
    <w:p w14:paraId="16BEE66F" w14:textId="77777777" w:rsidR="002A384A" w:rsidRPr="002B00C5" w:rsidRDefault="002A384A" w:rsidP="002A384A">
      <w:pPr>
        <w:pStyle w:val="Body"/>
        <w:spacing w:line="360" w:lineRule="auto"/>
        <w:rPr>
          <w:rFonts w:ascii="Times New Roman" w:hAnsi="Times New Roman" w:cs="Times New Roman"/>
          <w:lang w:val="en-US"/>
        </w:rPr>
      </w:pPr>
      <w:r w:rsidRPr="00C63D14">
        <w:rPr>
          <w:rFonts w:ascii="Times New Roman" w:hAnsi="Times New Roman" w:cs="Times New Roman"/>
          <w:lang w:val="en-US"/>
        </w:rPr>
        <w:t xml:space="preserve">To mitigate this problem, all the data was recorded and transcribed using Microsoft Teams software and then printed to create a readable copy. Deep engagement with the data involved re-listening to the audio to locate patterns and trends </w:t>
      </w:r>
      <w:r>
        <w:rPr>
          <w:rFonts w:ascii="Times New Roman" w:hAnsi="Times New Roman" w:cs="Times New Roman"/>
          <w:lang w:val="en-US"/>
        </w:rPr>
        <w:t xml:space="preserve">and this in addition to having a readable copy ensured maximisation of analytical observations which helped understand key conversations, tones of voice and times when the group were in deep agreement with one another. </w:t>
      </w:r>
      <w:r w:rsidRPr="002B00C5">
        <w:rPr>
          <w:rFonts w:ascii="Times New Roman" w:hAnsi="Times New Roman" w:cs="Times New Roman"/>
          <w:lang w:val="en-US"/>
        </w:rPr>
        <w:t xml:space="preserve">This initial stage requires being curious and asking questions of the data (Terry </w:t>
      </w:r>
      <w:r w:rsidRPr="001D7F1A">
        <w:rPr>
          <w:rFonts w:ascii="Times New Roman" w:hAnsi="Times New Roman" w:cs="Times New Roman"/>
          <w:i/>
          <w:iCs/>
          <w:lang w:val="en-US"/>
        </w:rPr>
        <w:t>et al</w:t>
      </w:r>
      <w:r w:rsidRPr="002B00C5">
        <w:rPr>
          <w:rFonts w:ascii="Times New Roman" w:hAnsi="Times New Roman" w:cs="Times New Roman"/>
          <w:lang w:val="en-US"/>
        </w:rPr>
        <w:t>., 201</w:t>
      </w:r>
      <w:r>
        <w:rPr>
          <w:rFonts w:ascii="Times New Roman" w:hAnsi="Times New Roman" w:cs="Times New Roman"/>
          <w:lang w:val="en-US"/>
        </w:rPr>
        <w:t>7</w:t>
      </w:r>
      <w:r w:rsidRPr="002B00C5">
        <w:rPr>
          <w:rFonts w:ascii="Times New Roman" w:hAnsi="Times New Roman" w:cs="Times New Roman"/>
          <w:lang w:val="en-US"/>
        </w:rPr>
        <w:t xml:space="preserve">). </w:t>
      </w:r>
      <w:r>
        <w:rPr>
          <w:rFonts w:ascii="Times New Roman" w:hAnsi="Times New Roman" w:cs="Times New Roman"/>
          <w:lang w:val="en-US"/>
        </w:rPr>
        <w:t>H</w:t>
      </w:r>
      <w:r w:rsidRPr="002B00C5">
        <w:rPr>
          <w:rFonts w:ascii="Times New Roman" w:hAnsi="Times New Roman" w:cs="Times New Roman"/>
          <w:lang w:val="en-US"/>
        </w:rPr>
        <w:t xml:space="preserve">aving an open mind in phase one was important to ensure alternative topics, points of </w:t>
      </w:r>
      <w:r>
        <w:rPr>
          <w:rFonts w:ascii="Times New Roman" w:hAnsi="Times New Roman" w:cs="Times New Roman"/>
          <w:lang w:val="en-US"/>
        </w:rPr>
        <w:t xml:space="preserve">agreement and </w:t>
      </w:r>
      <w:r w:rsidRPr="002B00C5">
        <w:rPr>
          <w:rFonts w:ascii="Times New Roman" w:hAnsi="Times New Roman" w:cs="Times New Roman"/>
          <w:lang w:val="en-US"/>
        </w:rPr>
        <w:t xml:space="preserve">disagreement were heard, while making recommendations and plans for phase two and three. </w:t>
      </w:r>
    </w:p>
    <w:p w14:paraId="349AEAC5" w14:textId="77777777" w:rsidR="002A384A" w:rsidRPr="002B00C5" w:rsidRDefault="002A384A" w:rsidP="002A384A">
      <w:pPr>
        <w:pStyle w:val="Body"/>
        <w:spacing w:line="360" w:lineRule="auto"/>
        <w:rPr>
          <w:rFonts w:ascii="Times New Roman" w:hAnsi="Times New Roman" w:cs="Times New Roman"/>
          <w:lang w:val="en-US"/>
        </w:rPr>
      </w:pPr>
    </w:p>
    <w:p w14:paraId="362D551E" w14:textId="77777777" w:rsidR="002A384A" w:rsidRDefault="002A384A" w:rsidP="002A384A">
      <w:pPr>
        <w:pStyle w:val="Body"/>
        <w:spacing w:line="360" w:lineRule="auto"/>
        <w:rPr>
          <w:rFonts w:ascii="Times New Roman" w:hAnsi="Times New Roman" w:cs="Times New Roman"/>
          <w:i/>
          <w:iCs/>
        </w:rPr>
      </w:pPr>
      <w:r w:rsidRPr="002B00C5">
        <w:rPr>
          <w:rFonts w:ascii="Times New Roman" w:hAnsi="Times New Roman" w:cs="Times New Roman"/>
          <w:i/>
          <w:iCs/>
        </w:rPr>
        <w:t xml:space="preserve">Phase 2: Generation of Codes </w:t>
      </w:r>
    </w:p>
    <w:p w14:paraId="042739AB" w14:textId="6C338A56" w:rsidR="002A384A" w:rsidRDefault="002A384A" w:rsidP="002A384A">
      <w:pPr>
        <w:pStyle w:val="Body"/>
        <w:spacing w:line="360" w:lineRule="auto"/>
        <w:rPr>
          <w:rFonts w:ascii="Times New Roman" w:hAnsi="Times New Roman" w:cs="Times New Roman"/>
        </w:rPr>
      </w:pPr>
      <w:r w:rsidRPr="002B00C5">
        <w:rPr>
          <w:rFonts w:ascii="Times New Roman" w:hAnsi="Times New Roman" w:cs="Times New Roman"/>
        </w:rPr>
        <w:t xml:space="preserve">Where familiarisation was the process of making casual observational notes, Terry </w:t>
      </w:r>
      <w:r w:rsidRPr="001D7F1A">
        <w:rPr>
          <w:rFonts w:ascii="Times New Roman" w:hAnsi="Times New Roman" w:cs="Times New Roman"/>
          <w:i/>
          <w:iCs/>
        </w:rPr>
        <w:t>et al</w:t>
      </w:r>
      <w:r w:rsidRPr="002B00C5">
        <w:rPr>
          <w:rFonts w:ascii="Times New Roman" w:hAnsi="Times New Roman" w:cs="Times New Roman"/>
        </w:rPr>
        <w:t xml:space="preserve">., (2017) suggest that coding is the systematic and thorough creation of meaningful labels attached to specific segments of the dataset. </w:t>
      </w:r>
    </w:p>
    <w:p w14:paraId="64FE0160" w14:textId="77777777" w:rsidR="002A384A" w:rsidRPr="002B00C5" w:rsidRDefault="002A384A" w:rsidP="002A384A">
      <w:pPr>
        <w:spacing w:line="360" w:lineRule="auto"/>
        <w:rPr>
          <w:rFonts w:ascii="Times New Roman" w:hAnsi="Times New Roman" w:cs="Times New Roman"/>
          <w:lang w:val="en-GB"/>
        </w:rPr>
      </w:pPr>
      <w:r>
        <w:rPr>
          <w:rFonts w:ascii="Times New Roman" w:hAnsi="Times New Roman" w:cs="Times New Roman"/>
          <w:noProof/>
          <w:lang w:val="en-GB"/>
        </w:rPr>
        <w:lastRenderedPageBreak/>
        <w:drawing>
          <wp:anchor distT="0" distB="0" distL="114300" distR="114300" simplePos="0" relativeHeight="251682816" behindDoc="0" locked="0" layoutInCell="1" allowOverlap="1" wp14:anchorId="5CE71A9E" wp14:editId="02EF7E58">
            <wp:simplePos x="0" y="0"/>
            <wp:positionH relativeFrom="column">
              <wp:posOffset>175260</wp:posOffset>
            </wp:positionH>
            <wp:positionV relativeFrom="paragraph">
              <wp:posOffset>2070100</wp:posOffset>
            </wp:positionV>
            <wp:extent cx="5474971" cy="2208859"/>
            <wp:effectExtent l="25400" t="25400" r="24765" b="28575"/>
            <wp:wrapSquare wrapText="bothSides"/>
            <wp:docPr id="3424265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26525" name="Image" descr="Image"/>
                    <pic:cNvPicPr>
                      <a:picLocks noChangeAspect="1"/>
                    </pic:cNvPicPr>
                  </pic:nvPicPr>
                  <pic:blipFill>
                    <a:blip r:embed="rId10"/>
                    <a:srcRect b="16509"/>
                    <a:stretch>
                      <a:fillRect/>
                    </a:stretch>
                  </pic:blipFill>
                  <pic:spPr>
                    <a:xfrm>
                      <a:off x="0" y="0"/>
                      <a:ext cx="5474971" cy="2208859"/>
                    </a:xfrm>
                    <a:prstGeom prst="rect">
                      <a:avLst/>
                    </a:prstGeom>
                    <a:ln w="25400" cap="flat">
                      <a:solidFill>
                        <a:srgbClr val="000000"/>
                      </a:solidFill>
                      <a:prstDash val="solid"/>
                      <a:miter lim="400000"/>
                    </a:ln>
                    <a:effectLst/>
                  </pic:spPr>
                </pic:pic>
              </a:graphicData>
            </a:graphic>
            <wp14:sizeRelH relativeFrom="margin">
              <wp14:pctWidth>0</wp14:pctWidth>
            </wp14:sizeRelH>
            <wp14:sizeRelV relativeFrom="margin">
              <wp14:pctHeight>0</wp14:pctHeight>
            </wp14:sizeRelV>
          </wp:anchor>
        </w:drawing>
      </w:r>
      <w:r w:rsidRPr="002B00C5">
        <w:rPr>
          <w:rFonts w:ascii="Times New Roman" w:hAnsi="Times New Roman" w:cs="Times New Roman"/>
          <w:lang w:val="en-GB"/>
        </w:rPr>
        <w:t>To tailor this process to the needs of the research question and utlise the software available to the researcher, SportsCode was used to generate the codes and establish themes across the focus group. This software is a data/coding system used in the performance analysis industry, creating data points from sporting footage, or in this case from an audio file. Following the initial listens and the context taken from the familiarisation process, a code window was created on SportsCode. The labels and codes included key discussion topics, which area within the 4 Corner model they fell under, and which pa</w:t>
      </w:r>
      <w:r>
        <w:rPr>
          <w:rFonts w:ascii="Times New Roman" w:hAnsi="Times New Roman" w:cs="Times New Roman"/>
          <w:lang w:val="en-GB"/>
        </w:rPr>
        <w:t>rticipants</w:t>
      </w:r>
      <w:r w:rsidRPr="002B00C5">
        <w:rPr>
          <w:rFonts w:ascii="Times New Roman" w:hAnsi="Times New Roman" w:cs="Times New Roman"/>
          <w:lang w:val="en-GB"/>
        </w:rPr>
        <w:t xml:space="preserve"> were speaking </w:t>
      </w:r>
      <w:r w:rsidRPr="00B72817">
        <w:rPr>
          <w:rFonts w:ascii="Times New Roman" w:hAnsi="Times New Roman" w:cs="Times New Roman"/>
          <w:i/>
          <w:iCs/>
          <w:lang w:val="en-GB"/>
        </w:rPr>
        <w:t>(figure 2).</w:t>
      </w:r>
    </w:p>
    <w:p w14:paraId="7F87B416" w14:textId="77777777" w:rsidR="002A384A" w:rsidRDefault="002A384A" w:rsidP="002A384A">
      <w:pPr>
        <w:spacing w:line="360" w:lineRule="auto"/>
        <w:rPr>
          <w:rFonts w:ascii="Times New Roman" w:hAnsi="Times New Roman" w:cs="Times New Roman"/>
          <w:i/>
          <w:iCs/>
          <w:sz w:val="18"/>
          <w:szCs w:val="18"/>
          <w:lang w:val="en-GB"/>
        </w:rPr>
      </w:pPr>
    </w:p>
    <w:p w14:paraId="1414A5A2" w14:textId="77777777" w:rsidR="002A384A" w:rsidRPr="00A01308" w:rsidRDefault="002A384A" w:rsidP="002A384A">
      <w:pPr>
        <w:spacing w:line="360" w:lineRule="auto"/>
        <w:jc w:val="center"/>
        <w:rPr>
          <w:rFonts w:ascii="Times New Roman" w:hAnsi="Times New Roman" w:cs="Times New Roman"/>
          <w:i/>
          <w:iCs/>
          <w:lang w:val="en-GB"/>
        </w:rPr>
      </w:pPr>
      <w:r w:rsidRPr="00A01308">
        <w:rPr>
          <w:rFonts w:ascii="Times New Roman" w:hAnsi="Times New Roman" w:cs="Times New Roman"/>
          <w:i/>
          <w:iCs/>
          <w:lang w:val="en-GB"/>
        </w:rPr>
        <w:t>Figure 2: Code window</w:t>
      </w:r>
    </w:p>
    <w:p w14:paraId="7722F211" w14:textId="3C26B592"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Following the familiarisation and generation of codes, some themes were starting to emerge. As previously discussed in </w:t>
      </w:r>
      <w:r w:rsidRPr="001F4699">
        <w:rPr>
          <w:rFonts w:ascii="Times New Roman" w:hAnsi="Times New Roman" w:cs="Times New Roman"/>
          <w:i/>
          <w:iCs/>
          <w:lang w:val="en-GB"/>
        </w:rPr>
        <w:t>3.3.4</w:t>
      </w:r>
      <w:r w:rsidRPr="002B00C5">
        <w:rPr>
          <w:rFonts w:ascii="Times New Roman" w:hAnsi="Times New Roman" w:cs="Times New Roman"/>
          <w:lang w:val="en-GB"/>
        </w:rPr>
        <w:t>, there was concerns raised about the participation imbalance due to the number of coaches in the focus group. While the conversation and theme outcomes remained balanced, the ‘Ball’ corner marginally has the most codes (themes) raised across the period. This suggests in the initial stages of the analysis</w:t>
      </w:r>
      <w:r>
        <w:rPr>
          <w:rFonts w:ascii="Times New Roman" w:hAnsi="Times New Roman" w:cs="Times New Roman"/>
          <w:lang w:val="en-GB"/>
        </w:rPr>
        <w:t xml:space="preserve"> that</w:t>
      </w:r>
      <w:r w:rsidRPr="002B00C5">
        <w:rPr>
          <w:rFonts w:ascii="Times New Roman" w:hAnsi="Times New Roman" w:cs="Times New Roman"/>
          <w:lang w:val="en-GB"/>
        </w:rPr>
        <w:t xml:space="preserve"> an emphasis was placed on the technical aspect, when judging a player’s potential. The use of the software create</w:t>
      </w:r>
      <w:r w:rsidR="002164BC">
        <w:rPr>
          <w:rFonts w:ascii="Times New Roman" w:hAnsi="Times New Roman" w:cs="Times New Roman"/>
          <w:lang w:val="en-GB"/>
        </w:rPr>
        <w:t>d</w:t>
      </w:r>
      <w:r w:rsidRPr="002B00C5">
        <w:rPr>
          <w:rFonts w:ascii="Times New Roman" w:hAnsi="Times New Roman" w:cs="Times New Roman"/>
          <w:lang w:val="en-GB"/>
        </w:rPr>
        <w:t xml:space="preserve"> a simplistic process to organise the qualitative data into a systematically format</w:t>
      </w:r>
      <w:r>
        <w:rPr>
          <w:rFonts w:ascii="Times New Roman" w:hAnsi="Times New Roman" w:cs="Times New Roman"/>
          <w:lang w:val="en-GB"/>
        </w:rPr>
        <w:t>,</w:t>
      </w:r>
      <w:r w:rsidRPr="002B00C5">
        <w:rPr>
          <w:rFonts w:ascii="Times New Roman" w:hAnsi="Times New Roman" w:cs="Times New Roman"/>
          <w:lang w:val="en-GB"/>
        </w:rPr>
        <w:t xml:space="preserve"> break</w:t>
      </w:r>
      <w:r>
        <w:rPr>
          <w:rFonts w:ascii="Times New Roman" w:hAnsi="Times New Roman" w:cs="Times New Roman"/>
          <w:lang w:val="en-GB"/>
        </w:rPr>
        <w:t>ing</w:t>
      </w:r>
      <w:r w:rsidRPr="002B00C5">
        <w:rPr>
          <w:rFonts w:ascii="Times New Roman" w:hAnsi="Times New Roman" w:cs="Times New Roman"/>
          <w:lang w:val="en-GB"/>
        </w:rPr>
        <w:t xml:space="preserve"> down large amounts of text into manageable parts</w:t>
      </w:r>
      <w:r>
        <w:rPr>
          <w:rFonts w:ascii="Times New Roman" w:hAnsi="Times New Roman" w:cs="Times New Roman"/>
          <w:lang w:val="en-GB"/>
        </w:rPr>
        <w:t xml:space="preserve"> and</w:t>
      </w:r>
      <w:r w:rsidRPr="002B00C5">
        <w:rPr>
          <w:rFonts w:ascii="Times New Roman" w:hAnsi="Times New Roman" w:cs="Times New Roman"/>
          <w:lang w:val="en-GB"/>
        </w:rPr>
        <w:t xml:space="preserve"> making it easier to identify patterns and themes. Using this specific coding system help</w:t>
      </w:r>
      <w:r w:rsidR="002164BC">
        <w:rPr>
          <w:rFonts w:ascii="Times New Roman" w:hAnsi="Times New Roman" w:cs="Times New Roman"/>
          <w:lang w:val="en-GB"/>
        </w:rPr>
        <w:t>ed</w:t>
      </w:r>
      <w:r w:rsidRPr="002B00C5">
        <w:rPr>
          <w:rFonts w:ascii="Times New Roman" w:hAnsi="Times New Roman" w:cs="Times New Roman"/>
          <w:lang w:val="en-GB"/>
        </w:rPr>
        <w:t xml:space="preserve"> create a clear documentation of how themes and insights were derived. This traceability </w:t>
      </w:r>
      <w:r w:rsidR="002164BC">
        <w:rPr>
          <w:rFonts w:ascii="Times New Roman" w:hAnsi="Times New Roman" w:cs="Times New Roman"/>
          <w:lang w:val="en-GB"/>
        </w:rPr>
        <w:t>was</w:t>
      </w:r>
      <w:r w:rsidRPr="002B00C5">
        <w:rPr>
          <w:rFonts w:ascii="Times New Roman" w:hAnsi="Times New Roman" w:cs="Times New Roman"/>
          <w:lang w:val="en-GB"/>
        </w:rPr>
        <w:t xml:space="preserve"> important for transparency and for justifying the conclusions drawn from the analysis. </w:t>
      </w:r>
    </w:p>
    <w:p w14:paraId="12AD7B8D" w14:textId="77777777" w:rsidR="002A384A" w:rsidRDefault="002A384A" w:rsidP="002A384A">
      <w:pPr>
        <w:spacing w:line="360" w:lineRule="auto"/>
        <w:rPr>
          <w:rFonts w:ascii="Times New Roman" w:hAnsi="Times New Roman" w:cs="Times New Roman"/>
          <w:lang w:val="en-GB"/>
        </w:rPr>
      </w:pPr>
    </w:p>
    <w:p w14:paraId="24698FFD" w14:textId="77777777" w:rsidR="002A384A" w:rsidRPr="00427D12" w:rsidRDefault="002A384A" w:rsidP="002A384A">
      <w:pPr>
        <w:spacing w:line="360" w:lineRule="auto"/>
        <w:rPr>
          <w:rFonts w:ascii="Times New Roman" w:hAnsi="Times New Roman" w:cs="Times New Roman"/>
          <w:i/>
          <w:iCs/>
          <w:lang w:val="en-GB"/>
        </w:rPr>
      </w:pPr>
      <w:r w:rsidRPr="00427D12">
        <w:rPr>
          <w:rFonts w:ascii="Times New Roman" w:hAnsi="Times New Roman" w:cs="Times New Roman"/>
          <w:i/>
          <w:iCs/>
          <w:lang w:val="en-GB"/>
        </w:rPr>
        <w:lastRenderedPageBreak/>
        <w:t>Phase 3: Combination of Codes</w:t>
      </w:r>
    </w:p>
    <w:p w14:paraId="00C5A67E" w14:textId="7664C44E" w:rsidR="002A384A" w:rsidRPr="002B00C5" w:rsidRDefault="002A384A" w:rsidP="002A384A">
      <w:pPr>
        <w:spacing w:line="360" w:lineRule="auto"/>
        <w:rPr>
          <w:rFonts w:ascii="Times New Roman" w:hAnsi="Times New Roman" w:cs="Times New Roman"/>
          <w:lang w:val="en-GB"/>
        </w:rPr>
      </w:pPr>
      <w:r>
        <w:rPr>
          <w:rFonts w:ascii="Times New Roman" w:hAnsi="Times New Roman" w:cs="Times New Roman"/>
          <w:noProof/>
          <w:lang w:val="en-GB"/>
        </w:rPr>
        <w:drawing>
          <wp:anchor distT="0" distB="0" distL="114300" distR="114300" simplePos="0" relativeHeight="251683840" behindDoc="0" locked="0" layoutInCell="1" allowOverlap="1" wp14:anchorId="5DC1B483" wp14:editId="6B3700D8">
            <wp:simplePos x="0" y="0"/>
            <wp:positionH relativeFrom="column">
              <wp:posOffset>668584</wp:posOffset>
            </wp:positionH>
            <wp:positionV relativeFrom="paragraph">
              <wp:posOffset>1223010</wp:posOffset>
            </wp:positionV>
            <wp:extent cx="4681855" cy="2047240"/>
            <wp:effectExtent l="25400" t="25400" r="29845" b="22860"/>
            <wp:wrapTopAndBottom/>
            <wp:docPr id="109688557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85579" name="Image" descr="Image"/>
                    <pic:cNvPicPr>
                      <a:picLocks noChangeAspect="1"/>
                    </pic:cNvPicPr>
                  </pic:nvPicPr>
                  <pic:blipFill rotWithShape="1">
                    <a:blip r:embed="rId11"/>
                    <a:srcRect t="31883" r="15755" b="7"/>
                    <a:stretch/>
                  </pic:blipFill>
                  <pic:spPr>
                    <a:xfrm>
                      <a:off x="0" y="0"/>
                      <a:ext cx="4681855" cy="2047240"/>
                    </a:xfrm>
                    <a:prstGeom prst="rect">
                      <a:avLst/>
                    </a:prstGeom>
                    <a:ln w="25400" cap="flat">
                      <a:solidFill>
                        <a:srgbClr val="000000"/>
                      </a:solidFill>
                      <a:prstDash val="solid"/>
                      <a:miter lim="400000"/>
                    </a:ln>
                    <a:effectLst/>
                  </pic:spPr>
                </pic:pic>
              </a:graphicData>
            </a:graphic>
            <wp14:sizeRelH relativeFrom="margin">
              <wp14:pctWidth>0</wp14:pctWidth>
            </wp14:sizeRelH>
          </wp:anchor>
        </w:drawing>
      </w:r>
      <w:r w:rsidRPr="002B00C5">
        <w:rPr>
          <w:rFonts w:ascii="Times New Roman" w:hAnsi="Times New Roman" w:cs="Times New Roman"/>
          <w:lang w:val="en-GB"/>
        </w:rPr>
        <w:t>Following the coding process, the software produce</w:t>
      </w:r>
      <w:r w:rsidR="002164BC">
        <w:rPr>
          <w:rFonts w:ascii="Times New Roman" w:hAnsi="Times New Roman" w:cs="Times New Roman"/>
          <w:lang w:val="en-GB"/>
        </w:rPr>
        <w:t>d</w:t>
      </w:r>
      <w:r w:rsidRPr="002B00C5">
        <w:rPr>
          <w:rFonts w:ascii="Times New Roman" w:hAnsi="Times New Roman" w:cs="Times New Roman"/>
          <w:lang w:val="en-GB"/>
        </w:rPr>
        <w:t xml:space="preserve"> an output window. This allowed the most common and frequently reoccurring topics to be identified. The labelling system was helpful in providing context on who was saying which comment, and where agreements and disagreements among participants were present.</w:t>
      </w:r>
    </w:p>
    <w:p w14:paraId="3990F17C" w14:textId="77777777" w:rsidR="002A384A" w:rsidRDefault="002A384A" w:rsidP="002A384A">
      <w:pPr>
        <w:spacing w:line="360" w:lineRule="auto"/>
        <w:rPr>
          <w:rFonts w:ascii="Times New Roman" w:hAnsi="Times New Roman" w:cs="Times New Roman"/>
          <w:lang w:val="en-GB"/>
        </w:rPr>
      </w:pPr>
    </w:p>
    <w:p w14:paraId="088D075B" w14:textId="77777777" w:rsidR="002A384A" w:rsidRPr="00C57438" w:rsidRDefault="002A384A" w:rsidP="002A384A">
      <w:pPr>
        <w:spacing w:line="360" w:lineRule="auto"/>
        <w:jc w:val="center"/>
        <w:rPr>
          <w:rFonts w:ascii="Times New Roman" w:hAnsi="Times New Roman" w:cs="Times New Roman"/>
          <w:i/>
          <w:iCs/>
          <w:lang w:val="en-GB"/>
        </w:rPr>
      </w:pPr>
      <w:r w:rsidRPr="00C57438">
        <w:rPr>
          <w:rFonts w:ascii="Times New Roman" w:hAnsi="Times New Roman" w:cs="Times New Roman"/>
          <w:i/>
          <w:iCs/>
          <w:lang w:val="en-GB"/>
        </w:rPr>
        <w:t>Figure 3: Combination of Codes</w:t>
      </w:r>
    </w:p>
    <w:p w14:paraId="255FDCD1" w14:textId="6B084966"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 output window consist</w:t>
      </w:r>
      <w:r w:rsidR="002164BC">
        <w:rPr>
          <w:rFonts w:ascii="Times New Roman" w:hAnsi="Times New Roman" w:cs="Times New Roman"/>
          <w:lang w:val="en-GB"/>
        </w:rPr>
        <w:t xml:space="preserve">ed </w:t>
      </w:r>
      <w:r w:rsidRPr="002B00C5">
        <w:rPr>
          <w:rFonts w:ascii="Times New Roman" w:hAnsi="Times New Roman" w:cs="Times New Roman"/>
          <w:lang w:val="en-GB"/>
        </w:rPr>
        <w:t xml:space="preserve">of only the key themes, followed by numbers </w:t>
      </w:r>
      <w:r w:rsidRPr="001F4699">
        <w:rPr>
          <w:rFonts w:ascii="Times New Roman" w:hAnsi="Times New Roman" w:cs="Times New Roman"/>
          <w:lang w:val="en-GB"/>
        </w:rPr>
        <w:t xml:space="preserve">in </w:t>
      </w:r>
      <w:r w:rsidRPr="001F4699">
        <w:rPr>
          <w:rFonts w:ascii="Times New Roman" w:hAnsi="Times New Roman" w:cs="Times New Roman"/>
          <w:i/>
          <w:iCs/>
          <w:lang w:val="en-GB"/>
        </w:rPr>
        <w:t>figure 3</w:t>
      </w:r>
      <w:r w:rsidRPr="001F4699">
        <w:rPr>
          <w:rFonts w:ascii="Times New Roman" w:hAnsi="Times New Roman" w:cs="Times New Roman"/>
          <w:lang w:val="en-GB"/>
        </w:rPr>
        <w:t>.</w:t>
      </w:r>
      <w:r w:rsidRPr="002B00C5">
        <w:rPr>
          <w:rFonts w:ascii="Times New Roman" w:hAnsi="Times New Roman" w:cs="Times New Roman"/>
          <w:lang w:val="en-GB"/>
        </w:rPr>
        <w:t xml:space="preserve"> The numbers account for the codes in which a key theme was emphasised or verbally spoken to suggest that it was a characteristic of a high potential player. For confidentiality purposes the participants names </w:t>
      </w:r>
      <w:r w:rsidR="002164BC">
        <w:rPr>
          <w:rFonts w:ascii="Times New Roman" w:hAnsi="Times New Roman" w:cs="Times New Roman"/>
          <w:lang w:val="en-GB"/>
        </w:rPr>
        <w:t>were</w:t>
      </w:r>
      <w:r w:rsidRPr="002B00C5">
        <w:rPr>
          <w:rFonts w:ascii="Times New Roman" w:hAnsi="Times New Roman" w:cs="Times New Roman"/>
          <w:lang w:val="en-GB"/>
        </w:rPr>
        <w:t xml:space="preserve"> cropped from the output window</w:t>
      </w:r>
      <w:r>
        <w:rPr>
          <w:rFonts w:ascii="Times New Roman" w:hAnsi="Times New Roman" w:cs="Times New Roman"/>
          <w:lang w:val="en-GB"/>
        </w:rPr>
        <w:t>.</w:t>
      </w:r>
      <w:r w:rsidRPr="002B00C5">
        <w:rPr>
          <w:rFonts w:ascii="Times New Roman" w:hAnsi="Times New Roman" w:cs="Times New Roman"/>
          <w:lang w:val="en-GB"/>
        </w:rPr>
        <w:t xml:space="preserve"> </w:t>
      </w:r>
    </w:p>
    <w:p w14:paraId="69A6FE96" w14:textId="5079C502"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Assessing the combination of codes, in the form of the output window, it </w:t>
      </w:r>
      <w:r w:rsidR="002164BC">
        <w:rPr>
          <w:rFonts w:ascii="Times New Roman" w:hAnsi="Times New Roman" w:cs="Times New Roman"/>
          <w:lang w:val="en-GB"/>
        </w:rPr>
        <w:t>was</w:t>
      </w:r>
      <w:r w:rsidRPr="002B00C5">
        <w:rPr>
          <w:rFonts w:ascii="Times New Roman" w:hAnsi="Times New Roman" w:cs="Times New Roman"/>
          <w:lang w:val="en-GB"/>
        </w:rPr>
        <w:t xml:space="preserve"> seen that ‘Having 1 Super Strength’ and the ability to ‘Be Dominant in your Area (positionally)’ were the most reoccurring and topical themes in the discussion. While this can’t be a </w:t>
      </w:r>
      <w:r>
        <w:rPr>
          <w:rFonts w:ascii="Times New Roman" w:hAnsi="Times New Roman" w:cs="Times New Roman"/>
          <w:lang w:val="en-GB"/>
        </w:rPr>
        <w:t>conclusion</w:t>
      </w:r>
      <w:r w:rsidRPr="002B00C5">
        <w:rPr>
          <w:rFonts w:ascii="Times New Roman" w:hAnsi="Times New Roman" w:cs="Times New Roman"/>
          <w:lang w:val="en-GB"/>
        </w:rPr>
        <w:t xml:space="preserve"> as the only </w:t>
      </w:r>
      <w:r>
        <w:rPr>
          <w:rFonts w:ascii="Times New Roman" w:hAnsi="Times New Roman" w:cs="Times New Roman"/>
          <w:lang w:val="en-GB"/>
        </w:rPr>
        <w:t>important</w:t>
      </w:r>
      <w:r w:rsidRPr="002B00C5">
        <w:rPr>
          <w:rFonts w:ascii="Times New Roman" w:hAnsi="Times New Roman" w:cs="Times New Roman"/>
          <w:lang w:val="en-GB"/>
        </w:rPr>
        <w:t xml:space="preserve"> themes when assessing potential</w:t>
      </w:r>
      <w:r>
        <w:rPr>
          <w:rFonts w:ascii="Times New Roman" w:hAnsi="Times New Roman" w:cs="Times New Roman"/>
          <w:lang w:val="en-GB"/>
        </w:rPr>
        <w:t>, i</w:t>
      </w:r>
      <w:r w:rsidRPr="002B00C5">
        <w:rPr>
          <w:rFonts w:ascii="Times New Roman" w:hAnsi="Times New Roman" w:cs="Times New Roman"/>
          <w:lang w:val="en-GB"/>
        </w:rPr>
        <w:t>t can however act as a data insight from the first round, as themes that created agreement within the group</w:t>
      </w:r>
      <w:r>
        <w:rPr>
          <w:rFonts w:ascii="Times New Roman" w:hAnsi="Times New Roman" w:cs="Times New Roman"/>
          <w:lang w:val="en-GB"/>
        </w:rPr>
        <w:t xml:space="preserve"> and were highlighted as important topic in determining ‘high potential’</w:t>
      </w:r>
      <w:r w:rsidRPr="002B00C5">
        <w:rPr>
          <w:rFonts w:ascii="Times New Roman" w:hAnsi="Times New Roman" w:cs="Times New Roman"/>
          <w:lang w:val="en-GB"/>
        </w:rPr>
        <w:t>. The insights gained from the output window were beneficial in guiding the design of the next rounds questionnaire. These data insights guided the development of more targeted, relevant questions for the questionnaire phas</w:t>
      </w:r>
      <w:r>
        <w:rPr>
          <w:rFonts w:ascii="Times New Roman" w:hAnsi="Times New Roman" w:cs="Times New Roman"/>
          <w:lang w:val="en-GB"/>
        </w:rPr>
        <w:t>e.</w:t>
      </w:r>
      <w:r w:rsidRPr="002B00C5">
        <w:rPr>
          <w:rFonts w:ascii="Times New Roman" w:hAnsi="Times New Roman" w:cs="Times New Roman"/>
          <w:lang w:val="en-GB"/>
        </w:rPr>
        <w:t xml:space="preserve"> </w:t>
      </w:r>
    </w:p>
    <w:p w14:paraId="4681B754" w14:textId="77777777" w:rsidR="002A384A" w:rsidRDefault="002A384A" w:rsidP="002A384A">
      <w:pPr>
        <w:pStyle w:val="Heading3"/>
        <w:spacing w:line="360" w:lineRule="auto"/>
        <w:rPr>
          <w:rFonts w:ascii="Times New Roman" w:hAnsi="Times New Roman" w:cs="Times New Roman"/>
          <w:i/>
          <w:iCs/>
          <w:color w:val="000000" w:themeColor="text1"/>
          <w:sz w:val="24"/>
          <w:szCs w:val="24"/>
          <w:lang w:val="en-GB"/>
        </w:rPr>
      </w:pPr>
    </w:p>
    <w:p w14:paraId="7962EE80" w14:textId="58172264"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76" w:name="_Toc217286396"/>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6</w:t>
      </w:r>
      <w:r w:rsidRPr="00192DAC">
        <w:rPr>
          <w:rFonts w:ascii="Times New Roman" w:hAnsi="Times New Roman" w:cs="Times New Roman"/>
          <w:i/>
          <w:iCs/>
          <w:color w:val="000000" w:themeColor="text1"/>
          <w:sz w:val="24"/>
          <w:szCs w:val="24"/>
          <w:lang w:val="en-GB"/>
        </w:rPr>
        <w:t>.2 Quantitative Analysis</w:t>
      </w:r>
      <w:bookmarkEnd w:id="76"/>
      <w:r w:rsidRPr="00192DAC">
        <w:rPr>
          <w:rFonts w:ascii="Times New Roman" w:hAnsi="Times New Roman" w:cs="Times New Roman"/>
          <w:i/>
          <w:iCs/>
          <w:color w:val="000000" w:themeColor="text1"/>
          <w:sz w:val="24"/>
          <w:szCs w:val="24"/>
          <w:lang w:val="en-GB"/>
        </w:rPr>
        <w:t xml:space="preserve"> </w:t>
      </w:r>
    </w:p>
    <w:p w14:paraId="63648E4C" w14:textId="2ED53825"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Following the conclusion of the questionnaire, quantitative analysis was used as a process for making sense of the numerical data. The process of understanding the data in its relation to the topic and the research question is termed as ‘validity’ (Mellinger and Hanson</w:t>
      </w:r>
      <w:r w:rsidR="008D4A41">
        <w:rPr>
          <w:rFonts w:ascii="Times New Roman" w:hAnsi="Times New Roman" w:cs="Times New Roman"/>
          <w:lang w:val="en-GB"/>
        </w:rPr>
        <w:t>,</w:t>
      </w:r>
      <w:r w:rsidRPr="002B00C5">
        <w:rPr>
          <w:rFonts w:ascii="Times New Roman" w:hAnsi="Times New Roman" w:cs="Times New Roman"/>
          <w:lang w:val="en-GB"/>
        </w:rPr>
        <w:t xml:space="preserve"> 2020). </w:t>
      </w:r>
    </w:p>
    <w:p w14:paraId="23B3E5BC" w14:textId="44D79DBC"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Standard deviation was used at the statical analysis process to reflect consensus in the questionnaire</w:t>
      </w:r>
      <w:r>
        <w:rPr>
          <w:rFonts w:ascii="Times New Roman" w:hAnsi="Times New Roman" w:cs="Times New Roman"/>
          <w:lang w:val="en-GB"/>
        </w:rPr>
        <w:t xml:space="preserve">, creating a consensus score. </w:t>
      </w:r>
      <w:r w:rsidRPr="002B00C5">
        <w:rPr>
          <w:rFonts w:ascii="Times New Roman" w:hAnsi="Times New Roman" w:cs="Times New Roman"/>
          <w:lang w:val="en-GB"/>
        </w:rPr>
        <w:t xml:space="preserve">The mean and the median act as a process of reflecting central tendencies, while standard deviation is used to identify how much agreement there is among respondents in relation to a particular characteristic’s importance </w:t>
      </w:r>
      <w:r w:rsidRPr="00A70801">
        <w:rPr>
          <w:rFonts w:ascii="Times New Roman" w:hAnsi="Times New Roman" w:cs="Times New Roman"/>
          <w:color w:val="000000" w:themeColor="text1"/>
          <w:lang w:val="en-GB"/>
        </w:rPr>
        <w:t>(Bhandari</w:t>
      </w:r>
      <w:r w:rsidR="008D4A41">
        <w:rPr>
          <w:rFonts w:ascii="Times New Roman" w:hAnsi="Times New Roman" w:cs="Times New Roman"/>
          <w:color w:val="000000" w:themeColor="text1"/>
          <w:lang w:val="en-GB"/>
        </w:rPr>
        <w:t>,</w:t>
      </w:r>
      <w:r w:rsidRPr="00A70801">
        <w:rPr>
          <w:rFonts w:ascii="Times New Roman" w:hAnsi="Times New Roman" w:cs="Times New Roman"/>
          <w:color w:val="000000" w:themeColor="text1"/>
          <w:lang w:val="en-GB"/>
        </w:rPr>
        <w:t xml:space="preserve"> 2020). </w:t>
      </w:r>
      <w:r w:rsidRPr="002B00C5">
        <w:rPr>
          <w:rFonts w:ascii="Times New Roman" w:hAnsi="Times New Roman" w:cs="Times New Roman"/>
          <w:lang w:val="en-GB"/>
        </w:rPr>
        <w:t>If the standard deviation is low, then consensus is indicated, while higher standard deviation suggest</w:t>
      </w:r>
      <w:r>
        <w:rPr>
          <w:rFonts w:ascii="Times New Roman" w:hAnsi="Times New Roman" w:cs="Times New Roman"/>
          <w:lang w:val="en-GB"/>
        </w:rPr>
        <w:t>s</w:t>
      </w:r>
      <w:r w:rsidRPr="002B00C5">
        <w:rPr>
          <w:rFonts w:ascii="Times New Roman" w:hAnsi="Times New Roman" w:cs="Times New Roman"/>
          <w:lang w:val="en-GB"/>
        </w:rPr>
        <w:t xml:space="preserve"> disagreement is present. This is useful to highlight the areas of debate and uncertainty. The specific attribute with </w:t>
      </w:r>
      <w:r>
        <w:rPr>
          <w:rFonts w:ascii="Times New Roman" w:hAnsi="Times New Roman" w:cs="Times New Roman"/>
          <w:lang w:val="en-GB"/>
        </w:rPr>
        <w:t>low</w:t>
      </w:r>
      <w:r w:rsidRPr="002B00C5">
        <w:rPr>
          <w:rFonts w:ascii="Times New Roman" w:hAnsi="Times New Roman" w:cs="Times New Roman"/>
          <w:lang w:val="en-GB"/>
        </w:rPr>
        <w:t xml:space="preserve"> standard deviation is useful in identifying topics </w:t>
      </w:r>
      <w:r>
        <w:rPr>
          <w:rFonts w:ascii="Times New Roman" w:hAnsi="Times New Roman" w:cs="Times New Roman"/>
          <w:lang w:val="en-GB"/>
        </w:rPr>
        <w:t xml:space="preserve">of agreement and providing clarity in the areas to further delve into. Low standard deviation from the questionnaire suggests the specific topic is important and representative of the academy participants when determining potential. </w:t>
      </w:r>
    </w:p>
    <w:p w14:paraId="478114E5" w14:textId="74605E6C"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SurveyMonkey provide</w:t>
      </w:r>
      <w:r>
        <w:rPr>
          <w:rFonts w:ascii="Times New Roman" w:hAnsi="Times New Roman" w:cs="Times New Roman"/>
          <w:lang w:val="en-GB"/>
        </w:rPr>
        <w:t>d</w:t>
      </w:r>
      <w:r w:rsidRPr="002B00C5">
        <w:rPr>
          <w:rFonts w:ascii="Times New Roman" w:hAnsi="Times New Roman" w:cs="Times New Roman"/>
          <w:lang w:val="en-GB"/>
        </w:rPr>
        <w:t xml:space="preserve"> statical </w:t>
      </w:r>
      <w:r>
        <w:rPr>
          <w:rFonts w:ascii="Times New Roman" w:hAnsi="Times New Roman" w:cs="Times New Roman"/>
          <w:lang w:val="en-GB"/>
        </w:rPr>
        <w:t xml:space="preserve">analysis using </w:t>
      </w:r>
      <w:r w:rsidRPr="002B00C5">
        <w:rPr>
          <w:rFonts w:ascii="Times New Roman" w:hAnsi="Times New Roman" w:cs="Times New Roman"/>
          <w:lang w:val="en-GB"/>
        </w:rPr>
        <w:t xml:space="preserve">standard deviation and </w:t>
      </w:r>
      <w:r>
        <w:rPr>
          <w:rFonts w:ascii="Times New Roman" w:hAnsi="Times New Roman" w:cs="Times New Roman"/>
          <w:lang w:val="en-GB"/>
        </w:rPr>
        <w:t>participant</w:t>
      </w:r>
      <w:r w:rsidRPr="002B00C5">
        <w:rPr>
          <w:rFonts w:ascii="Times New Roman" w:hAnsi="Times New Roman" w:cs="Times New Roman"/>
          <w:lang w:val="en-GB"/>
        </w:rPr>
        <w:t xml:space="preserve"> response percentage for each question to accelerate and simplify the analysis process. The use of response percentage was beneficial in providing context for the questions where consensus was not required, such as the under/over</w:t>
      </w:r>
      <w:r>
        <w:rPr>
          <w:rFonts w:ascii="Times New Roman" w:hAnsi="Times New Roman" w:cs="Times New Roman"/>
          <w:lang w:val="en-GB"/>
        </w:rPr>
        <w:t>-</w:t>
      </w:r>
      <w:r w:rsidRPr="002B00C5">
        <w:rPr>
          <w:rFonts w:ascii="Times New Roman" w:hAnsi="Times New Roman" w:cs="Times New Roman"/>
          <w:lang w:val="en-GB"/>
        </w:rPr>
        <w:t xml:space="preserve">representation questions. </w:t>
      </w:r>
      <w:r>
        <w:rPr>
          <w:rFonts w:ascii="Times New Roman" w:hAnsi="Times New Roman" w:cs="Times New Roman"/>
          <w:lang w:val="en-GB"/>
        </w:rPr>
        <w:t>Differing</w:t>
      </w:r>
      <w:r w:rsidRPr="002B00C5">
        <w:rPr>
          <w:rFonts w:ascii="Times New Roman" w:hAnsi="Times New Roman" w:cs="Times New Roman"/>
          <w:lang w:val="en-GB"/>
        </w:rPr>
        <w:t xml:space="preserve"> output</w:t>
      </w:r>
      <w:r>
        <w:rPr>
          <w:rFonts w:ascii="Times New Roman" w:hAnsi="Times New Roman" w:cs="Times New Roman"/>
          <w:lang w:val="en-GB"/>
        </w:rPr>
        <w:t>s</w:t>
      </w:r>
      <w:r w:rsidRPr="002B00C5">
        <w:rPr>
          <w:rFonts w:ascii="Times New Roman" w:hAnsi="Times New Roman" w:cs="Times New Roman"/>
          <w:lang w:val="en-GB"/>
        </w:rPr>
        <w:t xml:space="preserve"> of statical data ensured the quantitative analysis process was flexible in how conclusions and findings were analysed.</w:t>
      </w:r>
      <w:r>
        <w:rPr>
          <w:rFonts w:ascii="Times New Roman" w:hAnsi="Times New Roman" w:cs="Times New Roman"/>
          <w:lang w:val="en-GB"/>
        </w:rPr>
        <w:t xml:space="preserve"> The data was visualised on SurveyMonkey in graphic form which was simple to draw conclusions and pull relevant information for the results and findings.  </w:t>
      </w:r>
    </w:p>
    <w:p w14:paraId="3E0B667D" w14:textId="77777777" w:rsidR="002A384A" w:rsidRPr="002B00C5" w:rsidRDefault="002A384A" w:rsidP="002A384A">
      <w:pPr>
        <w:spacing w:line="360" w:lineRule="auto"/>
        <w:rPr>
          <w:rFonts w:ascii="Times New Roman" w:hAnsi="Times New Roman" w:cs="Times New Roman"/>
          <w:lang w:val="en-GB"/>
        </w:rPr>
      </w:pPr>
    </w:p>
    <w:p w14:paraId="5667A652" w14:textId="35A46BD9"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77" w:name="_Toc217286397"/>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7</w:t>
      </w:r>
      <w:r w:rsidRPr="00192DAC">
        <w:rPr>
          <w:rFonts w:ascii="Times New Roman" w:hAnsi="Times New Roman" w:cs="Times New Roman"/>
          <w:i/>
          <w:iCs/>
          <w:color w:val="000000" w:themeColor="text1"/>
          <w:sz w:val="24"/>
          <w:szCs w:val="24"/>
          <w:lang w:val="en-GB"/>
        </w:rPr>
        <w:t xml:space="preserve"> Research Limitations</w:t>
      </w:r>
      <w:bookmarkEnd w:id="77"/>
    </w:p>
    <w:p w14:paraId="61647A9E"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The limitations </w:t>
      </w:r>
      <w:r>
        <w:rPr>
          <w:rFonts w:ascii="Times New Roman" w:hAnsi="Times New Roman" w:cs="Times New Roman"/>
          <w:lang w:val="en-GB"/>
        </w:rPr>
        <w:t>of</w:t>
      </w:r>
      <w:r w:rsidRPr="002B00C5">
        <w:rPr>
          <w:rFonts w:ascii="Times New Roman" w:hAnsi="Times New Roman" w:cs="Times New Roman"/>
          <w:lang w:val="en-GB"/>
        </w:rPr>
        <w:t xml:space="preserve"> this research can be split into two separate issues, time constraints, and methodological constraints. </w:t>
      </w:r>
    </w:p>
    <w:p w14:paraId="66C0EFA4"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Due to the researcher working in a full-time position within the academy, this limited the time available to research and collect data. This meant the study was conducted over a limited period, </w:t>
      </w:r>
      <w:r w:rsidRPr="002B00C5">
        <w:rPr>
          <w:rFonts w:ascii="Times New Roman" w:hAnsi="Times New Roman" w:cs="Times New Roman"/>
          <w:lang w:val="en-GB"/>
        </w:rPr>
        <w:lastRenderedPageBreak/>
        <w:t>which may have impact</w:t>
      </w:r>
      <w:r>
        <w:rPr>
          <w:rFonts w:ascii="Times New Roman" w:hAnsi="Times New Roman" w:cs="Times New Roman"/>
          <w:lang w:val="en-GB"/>
        </w:rPr>
        <w:t>ed</w:t>
      </w:r>
      <w:r w:rsidRPr="002B00C5">
        <w:rPr>
          <w:rFonts w:ascii="Times New Roman" w:hAnsi="Times New Roman" w:cs="Times New Roman"/>
          <w:lang w:val="en-GB"/>
        </w:rPr>
        <w:t xml:space="preserve"> the </w:t>
      </w:r>
      <w:r>
        <w:rPr>
          <w:rFonts w:ascii="Times New Roman" w:hAnsi="Times New Roman" w:cs="Times New Roman"/>
          <w:lang w:val="en-GB"/>
        </w:rPr>
        <w:t xml:space="preserve">breadth </w:t>
      </w:r>
      <w:r w:rsidRPr="002B00C5">
        <w:rPr>
          <w:rFonts w:ascii="Times New Roman" w:hAnsi="Times New Roman" w:cs="Times New Roman"/>
          <w:lang w:val="en-GB"/>
        </w:rPr>
        <w:t xml:space="preserve">of the results and availability to explore central topics further. To explore the key issues further, the researcher recommends the use of a Delphi method, which </w:t>
      </w:r>
      <w:r>
        <w:rPr>
          <w:rFonts w:ascii="Times New Roman" w:hAnsi="Times New Roman" w:cs="Times New Roman"/>
          <w:lang w:val="en-GB"/>
        </w:rPr>
        <w:t>is a structured, systematic forecasting and consensus-building technique used in research, particularly for decision-making and expert opinion gathering.</w:t>
      </w:r>
      <w:r w:rsidRPr="002B00C5">
        <w:rPr>
          <w:rFonts w:ascii="Times New Roman" w:hAnsi="Times New Roman" w:cs="Times New Roman"/>
          <w:lang w:val="en-GB"/>
        </w:rPr>
        <w:t xml:space="preserve"> Ziglio (1996) identified the Delphi method as a</w:t>
      </w:r>
      <w:r>
        <w:rPr>
          <w:rFonts w:ascii="Times New Roman" w:hAnsi="Times New Roman" w:cs="Times New Roman"/>
          <w:lang w:val="en-GB"/>
        </w:rPr>
        <w:t>n</w:t>
      </w:r>
      <w:r w:rsidRPr="002B00C5">
        <w:rPr>
          <w:rFonts w:ascii="Times New Roman" w:hAnsi="Times New Roman" w:cs="Times New Roman"/>
          <w:lang w:val="en-GB"/>
        </w:rPr>
        <w:t xml:space="preserve"> interactive communication process aimed at the collection of anonymous knowledge and judgements of expert to generate a consensus via the administration of repeated questionnaires with justified responses. </w:t>
      </w:r>
      <w:r>
        <w:rPr>
          <w:rFonts w:ascii="Times New Roman" w:hAnsi="Times New Roman" w:cs="Times New Roman"/>
          <w:lang w:val="en-GB"/>
        </w:rPr>
        <w:t xml:space="preserve">Using a Delphi method with the option of extra repeated rounds of research and additional time to focus in on the key consensus topics, could identify more detailed responses and further solidify the consensus being met across the academy. </w:t>
      </w:r>
    </w:p>
    <w:p w14:paraId="12B6442B"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Methodological constraints were also limiting in the research process. One of the </w:t>
      </w:r>
      <w:r>
        <w:rPr>
          <w:rFonts w:ascii="Times New Roman" w:hAnsi="Times New Roman" w:cs="Times New Roman"/>
          <w:lang w:val="en-GB"/>
        </w:rPr>
        <w:t>participants</w:t>
      </w:r>
      <w:r w:rsidRPr="002B00C5">
        <w:rPr>
          <w:rFonts w:ascii="Times New Roman" w:hAnsi="Times New Roman" w:cs="Times New Roman"/>
          <w:lang w:val="en-GB"/>
        </w:rPr>
        <w:t xml:space="preserve"> involved in the research left the academy in between the first and second round of data collection. As explained in the consent form </w:t>
      </w:r>
      <w:r w:rsidRPr="00F71523">
        <w:rPr>
          <w:rFonts w:ascii="Times New Roman" w:hAnsi="Times New Roman" w:cs="Times New Roman"/>
          <w:lang w:val="en-GB"/>
        </w:rPr>
        <w:t xml:space="preserve">(see </w:t>
      </w:r>
      <w:r w:rsidRPr="00F71523">
        <w:rPr>
          <w:rFonts w:ascii="Times New Roman" w:hAnsi="Times New Roman" w:cs="Times New Roman"/>
          <w:i/>
          <w:iCs/>
          <w:lang w:val="en-GB"/>
        </w:rPr>
        <w:t>appendix 2</w:t>
      </w:r>
      <w:r w:rsidRPr="00F71523">
        <w:rPr>
          <w:rFonts w:ascii="Times New Roman" w:hAnsi="Times New Roman" w:cs="Times New Roman"/>
          <w:lang w:val="en-GB"/>
        </w:rPr>
        <w:t>),</w:t>
      </w:r>
      <w:r w:rsidRPr="002B00C5">
        <w:rPr>
          <w:rFonts w:ascii="Times New Roman" w:hAnsi="Times New Roman" w:cs="Times New Roman"/>
          <w:lang w:val="en-GB"/>
        </w:rPr>
        <w:t xml:space="preserve"> the data from the focus group could still be used as part of the research but they did not participat</w:t>
      </w:r>
      <w:r>
        <w:rPr>
          <w:rFonts w:ascii="Times New Roman" w:hAnsi="Times New Roman" w:cs="Times New Roman"/>
          <w:lang w:val="en-GB"/>
        </w:rPr>
        <w:t>e</w:t>
      </w:r>
      <w:r w:rsidRPr="002B00C5">
        <w:rPr>
          <w:rFonts w:ascii="Times New Roman" w:hAnsi="Times New Roman" w:cs="Times New Roman"/>
          <w:lang w:val="en-GB"/>
        </w:rPr>
        <w:t xml:space="preserve"> in the questionnaire. This prevented the capturing of the full scope of that individual</w:t>
      </w:r>
      <w:r>
        <w:rPr>
          <w:rFonts w:ascii="Times New Roman" w:hAnsi="Times New Roman" w:cs="Times New Roman"/>
          <w:lang w:val="en-GB"/>
        </w:rPr>
        <w:t>’s</w:t>
      </w:r>
      <w:r w:rsidRPr="002B00C5">
        <w:rPr>
          <w:rFonts w:ascii="Times New Roman" w:hAnsi="Times New Roman" w:cs="Times New Roman"/>
          <w:lang w:val="en-GB"/>
        </w:rPr>
        <w:t xml:space="preserve"> experiences or responses. </w:t>
      </w:r>
    </w:p>
    <w:p w14:paraId="7561D413" w14:textId="77777777" w:rsidR="002A384A" w:rsidRPr="002B00C5" w:rsidRDefault="002A384A" w:rsidP="002A384A">
      <w:pPr>
        <w:spacing w:line="360" w:lineRule="auto"/>
        <w:rPr>
          <w:rFonts w:ascii="Times New Roman" w:hAnsi="Times New Roman" w:cs="Times New Roman"/>
          <w:b/>
          <w:bCs/>
          <w:lang w:val="en-GB"/>
        </w:rPr>
      </w:pPr>
    </w:p>
    <w:p w14:paraId="4511CE6B" w14:textId="0DF7524A"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78" w:name="_Toc217286398"/>
      <w:r w:rsidRPr="00192DAC">
        <w:rPr>
          <w:rFonts w:ascii="Times New Roman" w:hAnsi="Times New Roman" w:cs="Times New Roman"/>
          <w:i/>
          <w:iCs/>
          <w:color w:val="000000" w:themeColor="text1"/>
          <w:sz w:val="24"/>
          <w:szCs w:val="24"/>
          <w:lang w:val="en-GB"/>
        </w:rPr>
        <w:t>3.</w:t>
      </w:r>
      <w:r w:rsidR="00A320E6">
        <w:rPr>
          <w:rFonts w:ascii="Times New Roman" w:hAnsi="Times New Roman" w:cs="Times New Roman"/>
          <w:i/>
          <w:iCs/>
          <w:color w:val="000000" w:themeColor="text1"/>
          <w:sz w:val="24"/>
          <w:szCs w:val="24"/>
          <w:lang w:val="en-GB"/>
        </w:rPr>
        <w:t>8</w:t>
      </w:r>
      <w:r w:rsidRPr="00192DAC">
        <w:rPr>
          <w:rFonts w:ascii="Times New Roman" w:hAnsi="Times New Roman" w:cs="Times New Roman"/>
          <w:i/>
          <w:iCs/>
          <w:color w:val="000000" w:themeColor="text1"/>
          <w:sz w:val="24"/>
          <w:szCs w:val="24"/>
          <w:lang w:val="en-GB"/>
        </w:rPr>
        <w:t xml:space="preserve"> Concluding Remarks</w:t>
      </w:r>
      <w:bookmarkEnd w:id="78"/>
      <w:r w:rsidRPr="00192DAC">
        <w:rPr>
          <w:rFonts w:ascii="Times New Roman" w:hAnsi="Times New Roman" w:cs="Times New Roman"/>
          <w:i/>
          <w:iCs/>
          <w:color w:val="000000" w:themeColor="text1"/>
          <w:sz w:val="24"/>
          <w:szCs w:val="24"/>
          <w:lang w:val="en-GB"/>
        </w:rPr>
        <w:t xml:space="preserve"> </w:t>
      </w:r>
    </w:p>
    <w:p w14:paraId="273EFD13" w14:textId="44BC91AC" w:rsidR="00A320E6" w:rsidRDefault="002A384A" w:rsidP="00A320E6">
      <w:pPr>
        <w:spacing w:line="360" w:lineRule="auto"/>
        <w:rPr>
          <w:rFonts w:ascii="Times New Roman" w:hAnsi="Times New Roman" w:cs="Times New Roman"/>
          <w:lang w:val="en-GB"/>
        </w:rPr>
      </w:pPr>
      <w:r w:rsidRPr="002B00C5">
        <w:rPr>
          <w:rFonts w:ascii="Times New Roman" w:hAnsi="Times New Roman" w:cs="Times New Roman"/>
          <w:lang w:val="en-GB"/>
        </w:rPr>
        <w:t xml:space="preserve">The methodology section aims to outline and justify the research design and methods, explore the data collection phases, and analyse the techniques used </w:t>
      </w:r>
      <w:r>
        <w:rPr>
          <w:rFonts w:ascii="Times New Roman" w:hAnsi="Times New Roman" w:cs="Times New Roman"/>
          <w:lang w:val="en-GB"/>
        </w:rPr>
        <w:t xml:space="preserve">in this research. </w:t>
      </w:r>
      <w:r w:rsidRPr="002B00C5">
        <w:rPr>
          <w:rFonts w:ascii="Times New Roman" w:hAnsi="Times New Roman" w:cs="Times New Roman"/>
          <w:lang w:val="en-GB"/>
        </w:rPr>
        <w:t>The selected methodologies align</w:t>
      </w:r>
      <w:r w:rsidR="002164BC">
        <w:rPr>
          <w:rFonts w:ascii="Times New Roman" w:hAnsi="Times New Roman" w:cs="Times New Roman"/>
          <w:lang w:val="en-GB"/>
        </w:rPr>
        <w:t>ed</w:t>
      </w:r>
      <w:r w:rsidRPr="002B00C5">
        <w:rPr>
          <w:rFonts w:ascii="Times New Roman" w:hAnsi="Times New Roman" w:cs="Times New Roman"/>
          <w:lang w:val="en-GB"/>
        </w:rPr>
        <w:t xml:space="preserve"> closely with the study’s objectives, providing both qualitative and quantitative data to support the research questions</w:t>
      </w:r>
      <w:r>
        <w:rPr>
          <w:rFonts w:ascii="Times New Roman" w:hAnsi="Times New Roman" w:cs="Times New Roman"/>
          <w:lang w:val="en-GB"/>
        </w:rPr>
        <w:t xml:space="preserve"> while recognising the studies limitations. </w:t>
      </w:r>
      <w:r w:rsidRPr="002B00C5">
        <w:rPr>
          <w:rFonts w:ascii="Times New Roman" w:hAnsi="Times New Roman" w:cs="Times New Roman"/>
          <w:lang w:val="en-GB"/>
        </w:rPr>
        <w:t xml:space="preserve">Overall, the methodology </w:t>
      </w:r>
      <w:r>
        <w:rPr>
          <w:rFonts w:ascii="Times New Roman" w:hAnsi="Times New Roman" w:cs="Times New Roman"/>
          <w:lang w:val="en-GB"/>
        </w:rPr>
        <w:t>provide</w:t>
      </w:r>
      <w:r w:rsidR="002164BC">
        <w:rPr>
          <w:rFonts w:ascii="Times New Roman" w:hAnsi="Times New Roman" w:cs="Times New Roman"/>
          <w:lang w:val="en-GB"/>
        </w:rPr>
        <w:t>d</w:t>
      </w:r>
      <w:r w:rsidRPr="002B00C5">
        <w:rPr>
          <w:rFonts w:ascii="Times New Roman" w:hAnsi="Times New Roman" w:cs="Times New Roman"/>
          <w:lang w:val="en-GB"/>
        </w:rPr>
        <w:t xml:space="preserve"> analysis for future research on the topic and pro</w:t>
      </w:r>
      <w:r w:rsidR="002164BC">
        <w:rPr>
          <w:rFonts w:ascii="Times New Roman" w:hAnsi="Times New Roman" w:cs="Times New Roman"/>
          <w:lang w:val="en-GB"/>
        </w:rPr>
        <w:t>ducedx</w:t>
      </w:r>
      <w:r w:rsidRPr="002B00C5">
        <w:rPr>
          <w:rFonts w:ascii="Times New Roman" w:hAnsi="Times New Roman" w:cs="Times New Roman"/>
          <w:lang w:val="en-GB"/>
        </w:rPr>
        <w:t xml:space="preserve"> a wealth of data in relation to the research goals which will be further explored in the results and recommendations section.</w:t>
      </w:r>
      <w:r>
        <w:rPr>
          <w:rFonts w:ascii="Times New Roman" w:hAnsi="Times New Roman" w:cs="Times New Roman"/>
          <w:lang w:val="en-GB"/>
        </w:rPr>
        <w:t xml:space="preserve"> The following section will aim to analyse the findings and results from the selected methodologies, exploring the key themes and outcomes from the research. </w:t>
      </w:r>
    </w:p>
    <w:p w14:paraId="4B8EDFFD" w14:textId="77777777" w:rsidR="002164BC" w:rsidRDefault="002164BC" w:rsidP="00A320E6">
      <w:pPr>
        <w:spacing w:line="360" w:lineRule="auto"/>
        <w:rPr>
          <w:rFonts w:ascii="Times New Roman" w:hAnsi="Times New Roman" w:cs="Times New Roman"/>
          <w:i/>
          <w:iCs/>
          <w:color w:val="000000" w:themeColor="text1"/>
          <w:sz w:val="28"/>
          <w:szCs w:val="28"/>
          <w:lang w:val="en-GB"/>
        </w:rPr>
      </w:pPr>
    </w:p>
    <w:p w14:paraId="32401DBC" w14:textId="77777777" w:rsidR="002164BC" w:rsidRDefault="002164BC" w:rsidP="00A320E6">
      <w:pPr>
        <w:spacing w:line="360" w:lineRule="auto"/>
        <w:rPr>
          <w:rFonts w:ascii="Times New Roman" w:hAnsi="Times New Roman" w:cs="Times New Roman"/>
          <w:i/>
          <w:iCs/>
          <w:color w:val="000000" w:themeColor="text1"/>
          <w:sz w:val="28"/>
          <w:szCs w:val="28"/>
          <w:lang w:val="en-GB"/>
        </w:rPr>
      </w:pPr>
    </w:p>
    <w:p w14:paraId="7DAB373A" w14:textId="77777777" w:rsidR="002164BC" w:rsidRDefault="002164BC" w:rsidP="00A320E6">
      <w:pPr>
        <w:spacing w:line="360" w:lineRule="auto"/>
        <w:rPr>
          <w:rFonts w:ascii="Times New Roman" w:hAnsi="Times New Roman" w:cs="Times New Roman"/>
          <w:i/>
          <w:iCs/>
          <w:color w:val="000000" w:themeColor="text1"/>
          <w:sz w:val="28"/>
          <w:szCs w:val="28"/>
          <w:lang w:val="en-GB"/>
        </w:rPr>
      </w:pPr>
    </w:p>
    <w:p w14:paraId="421ADD63" w14:textId="77777777" w:rsidR="00260404" w:rsidRDefault="00260404" w:rsidP="00A320E6">
      <w:pPr>
        <w:spacing w:line="360" w:lineRule="auto"/>
        <w:rPr>
          <w:rFonts w:ascii="Times New Roman" w:hAnsi="Times New Roman" w:cs="Times New Roman"/>
          <w:i/>
          <w:iCs/>
          <w:color w:val="000000" w:themeColor="text1"/>
          <w:sz w:val="28"/>
          <w:szCs w:val="28"/>
          <w:lang w:val="en-GB"/>
        </w:rPr>
      </w:pPr>
    </w:p>
    <w:p w14:paraId="50F50A54" w14:textId="104F0260" w:rsidR="002A384A" w:rsidRPr="00260404" w:rsidRDefault="002A384A" w:rsidP="00260404">
      <w:pPr>
        <w:pStyle w:val="Heading1"/>
        <w:rPr>
          <w:rFonts w:ascii="Times New Roman" w:hAnsi="Times New Roman" w:cs="Times New Roman"/>
          <w:i/>
          <w:iCs/>
          <w:color w:val="000000" w:themeColor="text1"/>
          <w:sz w:val="28"/>
          <w:szCs w:val="28"/>
          <w:lang w:val="en-GB"/>
        </w:rPr>
      </w:pPr>
      <w:bookmarkStart w:id="79" w:name="_Toc217286399"/>
      <w:r w:rsidRPr="00260404">
        <w:rPr>
          <w:rFonts w:ascii="Times New Roman" w:hAnsi="Times New Roman" w:cs="Times New Roman"/>
          <w:i/>
          <w:iCs/>
          <w:color w:val="000000" w:themeColor="text1"/>
          <w:sz w:val="28"/>
          <w:szCs w:val="28"/>
          <w:lang w:val="en-GB"/>
        </w:rPr>
        <w:lastRenderedPageBreak/>
        <w:t>4.0 Findings</w:t>
      </w:r>
      <w:bookmarkEnd w:id="79"/>
      <w:r w:rsidRPr="00260404">
        <w:rPr>
          <w:rFonts w:ascii="Times New Roman" w:hAnsi="Times New Roman" w:cs="Times New Roman"/>
          <w:i/>
          <w:iCs/>
          <w:color w:val="000000" w:themeColor="text1"/>
          <w:sz w:val="28"/>
          <w:szCs w:val="28"/>
          <w:lang w:val="en-GB"/>
        </w:rPr>
        <w:t xml:space="preserve"> </w:t>
      </w:r>
    </w:p>
    <w:p w14:paraId="639A1520" w14:textId="77777777" w:rsidR="002A384A" w:rsidRPr="00260404" w:rsidRDefault="002A384A" w:rsidP="00260404">
      <w:pPr>
        <w:pStyle w:val="Heading3"/>
        <w:rPr>
          <w:rFonts w:ascii="Times New Roman" w:hAnsi="Times New Roman" w:cs="Times New Roman"/>
          <w:i/>
          <w:iCs/>
          <w:color w:val="000000" w:themeColor="text1"/>
          <w:sz w:val="24"/>
          <w:szCs w:val="24"/>
          <w:lang w:val="en-GB"/>
        </w:rPr>
      </w:pPr>
      <w:bookmarkStart w:id="80" w:name="_Toc217286400"/>
      <w:r w:rsidRPr="00260404">
        <w:rPr>
          <w:rFonts w:ascii="Times New Roman" w:hAnsi="Times New Roman" w:cs="Times New Roman"/>
          <w:i/>
          <w:iCs/>
          <w:color w:val="000000" w:themeColor="text1"/>
          <w:sz w:val="24"/>
          <w:szCs w:val="24"/>
          <w:lang w:val="en-GB"/>
        </w:rPr>
        <w:t>4.0.1 Introduction</w:t>
      </w:r>
      <w:bookmarkEnd w:id="80"/>
    </w:p>
    <w:p w14:paraId="292959F2"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This </w:t>
      </w:r>
      <w:r>
        <w:rPr>
          <w:rFonts w:ascii="Times New Roman" w:hAnsi="Times New Roman" w:cs="Times New Roman"/>
          <w:lang w:val="en-GB"/>
        </w:rPr>
        <w:t xml:space="preserve">section </w:t>
      </w:r>
      <w:r w:rsidRPr="002B00C5">
        <w:rPr>
          <w:rFonts w:ascii="Times New Roman" w:hAnsi="Times New Roman" w:cs="Times New Roman"/>
          <w:lang w:val="en-GB"/>
        </w:rPr>
        <w:t>will present the findings from the focus group interview and questionnaire. A significant number of topics and themes emerged from the research, exploring different ways to measure potential, the key traits and attributes associated with ‘high potential’, external influences, and the challenges in talent selection.</w:t>
      </w:r>
      <w:r>
        <w:rPr>
          <w:rFonts w:ascii="Times New Roman" w:hAnsi="Times New Roman" w:cs="Times New Roman"/>
          <w:lang w:val="en-GB"/>
        </w:rPr>
        <w:t xml:space="preserve"> The findings are structured around the key themes drawn from the focus group research, followed by the questionnaire results. </w:t>
      </w:r>
    </w:p>
    <w:p w14:paraId="47511F2B" w14:textId="050BD993" w:rsidR="00A320E6" w:rsidRDefault="00A320E6" w:rsidP="002A384A">
      <w:pPr>
        <w:spacing w:line="360" w:lineRule="auto"/>
        <w:rPr>
          <w:rFonts w:ascii="Times New Roman" w:hAnsi="Times New Roman" w:cs="Times New Roman"/>
          <w:lang w:val="en-GB"/>
        </w:rPr>
      </w:pPr>
      <w:r>
        <w:rPr>
          <w:rFonts w:ascii="Times New Roman" w:hAnsi="Times New Roman" w:cs="Times New Roman"/>
          <w:lang w:val="en-GB"/>
        </w:rPr>
        <w:t xml:space="preserve">The structure of the chapter reflects the natural flow of insights shared by participants. It begins with a focus on outplaying and game intelligence, highlighting how decision-making, perception, and the technical capacity of each player within their specific zone on the pitch underpin potential in the technical corner. The second theme explores speed and power, where both objective and subjective impressions influence decisions around the athletic potential. The third theme explores the psychosocial dimensions of player profiling, highlighting the importance of resilience and self-sufficiency, but how these traits can be measured accurately remains unclear. Finally, the chapter moves to the broader concept of high-potential identification, exploring the staff perceptions of current club processes and how these qualities are weighted within selection. </w:t>
      </w:r>
    </w:p>
    <w:p w14:paraId="326C7347" w14:textId="66EDEC46" w:rsidR="002A384A" w:rsidRDefault="002A384A" w:rsidP="002A384A">
      <w:pPr>
        <w:spacing w:line="360" w:lineRule="auto"/>
        <w:rPr>
          <w:rFonts w:ascii="Times New Roman" w:hAnsi="Times New Roman" w:cs="Times New Roman"/>
        </w:rPr>
      </w:pPr>
      <w:r w:rsidRPr="002B00C5">
        <w:rPr>
          <w:rFonts w:ascii="Times New Roman" w:hAnsi="Times New Roman" w:cs="Times New Roman"/>
        </w:rPr>
        <w:t xml:space="preserve">The observations drawn from the findings are tailored to the unique structure and procedures of </w:t>
      </w:r>
      <w:r>
        <w:rPr>
          <w:rFonts w:ascii="Times New Roman" w:hAnsi="Times New Roman" w:cs="Times New Roman"/>
        </w:rPr>
        <w:t>this</w:t>
      </w:r>
      <w:r w:rsidRPr="002B00C5">
        <w:rPr>
          <w:rFonts w:ascii="Times New Roman" w:hAnsi="Times New Roman" w:cs="Times New Roman"/>
        </w:rPr>
        <w:t xml:space="preserve"> specific academy</w:t>
      </w:r>
      <w:r w:rsidR="00A320E6">
        <w:rPr>
          <w:rFonts w:ascii="Times New Roman" w:hAnsi="Times New Roman" w:cs="Times New Roman"/>
        </w:rPr>
        <w:t xml:space="preserve">. Therefore, offering a detailed foundation for the discussion that follows, situating the academy’s talent selection approach within the wider landscape of research and practice. </w:t>
      </w:r>
    </w:p>
    <w:p w14:paraId="54C3A505" w14:textId="77777777" w:rsidR="00A320E6" w:rsidRDefault="00A320E6" w:rsidP="002A384A">
      <w:pPr>
        <w:spacing w:line="360" w:lineRule="auto"/>
        <w:rPr>
          <w:rFonts w:ascii="Times New Roman" w:hAnsi="Times New Roman" w:cs="Times New Roman"/>
        </w:rPr>
      </w:pPr>
    </w:p>
    <w:p w14:paraId="649F08A4" w14:textId="38A916DF" w:rsidR="002A384A" w:rsidRPr="00260404" w:rsidRDefault="002A384A" w:rsidP="00260404">
      <w:pPr>
        <w:pStyle w:val="Heading2"/>
        <w:rPr>
          <w:rFonts w:ascii="Times New Roman" w:hAnsi="Times New Roman" w:cs="Times New Roman"/>
          <w:i/>
          <w:iCs/>
          <w:color w:val="000000" w:themeColor="text1"/>
          <w:sz w:val="24"/>
          <w:szCs w:val="24"/>
        </w:rPr>
      </w:pPr>
      <w:bookmarkStart w:id="81" w:name="_Toc217286401"/>
      <w:r w:rsidRPr="00260404">
        <w:rPr>
          <w:rFonts w:ascii="Times New Roman" w:hAnsi="Times New Roman" w:cs="Times New Roman"/>
          <w:i/>
          <w:iCs/>
          <w:color w:val="000000" w:themeColor="text1"/>
          <w:sz w:val="24"/>
          <w:szCs w:val="24"/>
        </w:rPr>
        <w:t>4.</w:t>
      </w:r>
      <w:r w:rsidR="00260404">
        <w:rPr>
          <w:rFonts w:ascii="Times New Roman" w:hAnsi="Times New Roman" w:cs="Times New Roman"/>
          <w:i/>
          <w:iCs/>
          <w:color w:val="000000" w:themeColor="text1"/>
          <w:sz w:val="24"/>
          <w:szCs w:val="24"/>
        </w:rPr>
        <w:t>1</w:t>
      </w:r>
      <w:r w:rsidRPr="00260404">
        <w:rPr>
          <w:rFonts w:ascii="Times New Roman" w:hAnsi="Times New Roman" w:cs="Times New Roman"/>
          <w:i/>
          <w:iCs/>
          <w:color w:val="000000" w:themeColor="text1"/>
          <w:sz w:val="24"/>
          <w:szCs w:val="24"/>
        </w:rPr>
        <w:t>. Focus Group Results</w:t>
      </w:r>
      <w:bookmarkEnd w:id="81"/>
      <w:r w:rsidRPr="00260404">
        <w:rPr>
          <w:rFonts w:ascii="Times New Roman" w:hAnsi="Times New Roman" w:cs="Times New Roman"/>
          <w:i/>
          <w:iCs/>
          <w:color w:val="000000" w:themeColor="text1"/>
          <w:sz w:val="24"/>
          <w:szCs w:val="24"/>
        </w:rPr>
        <w:t xml:space="preserve"> </w:t>
      </w:r>
    </w:p>
    <w:p w14:paraId="441B72CA" w14:textId="77777777"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82" w:name="_Toc217286402"/>
      <w:r w:rsidRPr="00192DAC">
        <w:rPr>
          <w:rFonts w:ascii="Times New Roman" w:hAnsi="Times New Roman" w:cs="Times New Roman"/>
          <w:i/>
          <w:iCs/>
          <w:color w:val="000000" w:themeColor="text1"/>
          <w:sz w:val="24"/>
          <w:szCs w:val="24"/>
          <w:lang w:val="en-GB"/>
        </w:rPr>
        <w:t>4.</w:t>
      </w:r>
      <w:r>
        <w:rPr>
          <w:rFonts w:ascii="Times New Roman" w:hAnsi="Times New Roman" w:cs="Times New Roman"/>
          <w:i/>
          <w:iCs/>
          <w:color w:val="000000" w:themeColor="text1"/>
          <w:sz w:val="24"/>
          <w:szCs w:val="24"/>
          <w:lang w:val="en-GB"/>
        </w:rPr>
        <w:t>2.</w:t>
      </w:r>
      <w:r w:rsidRPr="00192DAC">
        <w:rPr>
          <w:rFonts w:ascii="Times New Roman" w:hAnsi="Times New Roman" w:cs="Times New Roman"/>
          <w:i/>
          <w:iCs/>
          <w:color w:val="000000" w:themeColor="text1"/>
          <w:sz w:val="24"/>
          <w:szCs w:val="24"/>
          <w:lang w:val="en-GB"/>
        </w:rPr>
        <w:t xml:space="preserve"> Theme One: Outplaying and Game Intelligence</w:t>
      </w:r>
      <w:bookmarkEnd w:id="82"/>
    </w:p>
    <w:p w14:paraId="6C0F88D8" w14:textId="77777777" w:rsidR="002A384A" w:rsidRPr="002B00C5" w:rsidRDefault="002A384A" w:rsidP="002A384A">
      <w:pPr>
        <w:spacing w:line="360" w:lineRule="auto"/>
        <w:rPr>
          <w:rFonts w:ascii="Times New Roman" w:hAnsi="Times New Roman" w:cs="Times New Roman"/>
          <w:lang w:val="en-GB"/>
        </w:rPr>
      </w:pPr>
      <w:r>
        <w:rPr>
          <w:rFonts w:ascii="Times New Roman" w:hAnsi="Times New Roman" w:cs="Times New Roman"/>
          <w:lang w:val="en-GB"/>
        </w:rPr>
        <w:t>From the case study findings, t</w:t>
      </w:r>
      <w:r w:rsidRPr="002B00C5">
        <w:rPr>
          <w:rFonts w:ascii="Times New Roman" w:hAnsi="Times New Roman" w:cs="Times New Roman"/>
          <w:lang w:val="en-GB"/>
        </w:rPr>
        <w:t xml:space="preserve">wo </w:t>
      </w:r>
      <w:r>
        <w:rPr>
          <w:rFonts w:ascii="Times New Roman" w:hAnsi="Times New Roman" w:cs="Times New Roman"/>
          <w:lang w:val="en-GB"/>
        </w:rPr>
        <w:t>conclusions have been met for theme</w:t>
      </w:r>
      <w:r w:rsidRPr="002B00C5">
        <w:rPr>
          <w:rFonts w:ascii="Times New Roman" w:hAnsi="Times New Roman" w:cs="Times New Roman"/>
          <w:lang w:val="en-GB"/>
        </w:rPr>
        <w:t xml:space="preserve"> one:</w:t>
      </w:r>
    </w:p>
    <w:p w14:paraId="7D7D4E3F" w14:textId="6010B748" w:rsidR="002A384A" w:rsidRPr="00623463" w:rsidRDefault="002A384A" w:rsidP="00623463">
      <w:pPr>
        <w:pStyle w:val="ListParagraph"/>
        <w:numPr>
          <w:ilvl w:val="0"/>
          <w:numId w:val="14"/>
        </w:numPr>
        <w:spacing w:line="360" w:lineRule="auto"/>
        <w:rPr>
          <w:rFonts w:ascii="Times New Roman" w:hAnsi="Times New Roman" w:cs="Times New Roman"/>
          <w:i/>
          <w:iCs/>
          <w:lang w:val="en-GB"/>
        </w:rPr>
      </w:pPr>
      <w:r w:rsidRPr="002B00C5">
        <w:rPr>
          <w:rFonts w:ascii="Times New Roman" w:hAnsi="Times New Roman" w:cs="Times New Roman"/>
          <w:i/>
          <w:iCs/>
          <w:lang w:val="en-GB"/>
        </w:rPr>
        <w:t>Outplaying your opponent is a crucial technical attribute to be considered a high potential player</w:t>
      </w:r>
    </w:p>
    <w:p w14:paraId="4B2FC092" w14:textId="77777777" w:rsidR="002A384A" w:rsidRPr="002B00C5" w:rsidRDefault="002A384A" w:rsidP="002A384A">
      <w:pPr>
        <w:pStyle w:val="ListParagraph"/>
        <w:numPr>
          <w:ilvl w:val="0"/>
          <w:numId w:val="14"/>
        </w:numPr>
        <w:spacing w:line="360" w:lineRule="auto"/>
        <w:rPr>
          <w:rFonts w:ascii="Times New Roman" w:hAnsi="Times New Roman" w:cs="Times New Roman"/>
          <w:i/>
          <w:iCs/>
          <w:lang w:val="en-GB"/>
        </w:rPr>
      </w:pPr>
      <w:r w:rsidRPr="002B00C5">
        <w:rPr>
          <w:rFonts w:ascii="Times New Roman" w:hAnsi="Times New Roman" w:cs="Times New Roman"/>
          <w:i/>
          <w:iCs/>
          <w:lang w:val="en-GB"/>
        </w:rPr>
        <w:t xml:space="preserve">Game intelligence is a key contributing factor in understanding a player’s potential </w:t>
      </w:r>
    </w:p>
    <w:p w14:paraId="01FB7A48" w14:textId="77777777" w:rsidR="002A384A" w:rsidRPr="002B00C5" w:rsidRDefault="002A384A" w:rsidP="002A384A">
      <w:pPr>
        <w:spacing w:line="360" w:lineRule="auto"/>
        <w:rPr>
          <w:rFonts w:ascii="Times New Roman" w:hAnsi="Times New Roman" w:cs="Times New Roman"/>
          <w:lang w:val="en-GB"/>
        </w:rPr>
      </w:pPr>
    </w:p>
    <w:p w14:paraId="278EDC72"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83" w:name="_Toc217286403"/>
      <w:r w:rsidRPr="00192DAC">
        <w:rPr>
          <w:rFonts w:ascii="Times New Roman" w:hAnsi="Times New Roman" w:cs="Times New Roman"/>
          <w:i/>
          <w:iCs/>
          <w:color w:val="000000" w:themeColor="text1"/>
          <w:sz w:val="24"/>
          <w:szCs w:val="24"/>
          <w:lang w:val="en-GB"/>
        </w:rPr>
        <w:lastRenderedPageBreak/>
        <w:t>4.2.</w:t>
      </w:r>
      <w:r>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 xml:space="preserve"> Outplaying</w:t>
      </w:r>
      <w:bookmarkEnd w:id="83"/>
      <w:r w:rsidRPr="00192DAC">
        <w:rPr>
          <w:rFonts w:ascii="Times New Roman" w:hAnsi="Times New Roman" w:cs="Times New Roman"/>
          <w:i/>
          <w:iCs/>
          <w:color w:val="000000" w:themeColor="text1"/>
          <w:sz w:val="24"/>
          <w:szCs w:val="24"/>
          <w:lang w:val="en-GB"/>
        </w:rPr>
        <w:t xml:space="preserve"> </w:t>
      </w:r>
    </w:p>
    <w:p w14:paraId="1126FF61" w14:textId="4DA3F7D6"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The focus group discussion around the technical aspects that impact a player</w:t>
      </w:r>
      <w:r>
        <w:rPr>
          <w:rFonts w:ascii="Times New Roman" w:hAnsi="Times New Roman" w:cs="Times New Roman"/>
          <w:lang w:val="en-GB"/>
        </w:rPr>
        <w:t>’</w:t>
      </w:r>
      <w:r w:rsidRPr="002B00C5">
        <w:rPr>
          <w:rFonts w:ascii="Times New Roman" w:hAnsi="Times New Roman" w:cs="Times New Roman"/>
          <w:lang w:val="en-GB"/>
        </w:rPr>
        <w:t xml:space="preserve">s high potential ability </w:t>
      </w:r>
      <w:r>
        <w:rPr>
          <w:rFonts w:ascii="Times New Roman" w:hAnsi="Times New Roman" w:cs="Times New Roman"/>
          <w:lang w:val="en-GB"/>
        </w:rPr>
        <w:t>sparked a wide range of insightful perspectives and dynamic dialogue</w:t>
      </w:r>
      <w:r w:rsidRPr="002B00C5">
        <w:rPr>
          <w:rFonts w:ascii="Times New Roman" w:hAnsi="Times New Roman" w:cs="Times New Roman"/>
          <w:lang w:val="en-GB"/>
        </w:rPr>
        <w:t xml:space="preserve">. The initial discussion explored the need for a ‘required technical baseline’, </w:t>
      </w:r>
      <w:r>
        <w:rPr>
          <w:rFonts w:ascii="Times New Roman" w:hAnsi="Times New Roman" w:cs="Times New Roman"/>
          <w:lang w:val="en-GB"/>
        </w:rPr>
        <w:t>and some</w:t>
      </w:r>
      <w:r w:rsidRPr="002B00C5">
        <w:rPr>
          <w:rFonts w:ascii="Times New Roman" w:hAnsi="Times New Roman" w:cs="Times New Roman"/>
          <w:lang w:val="en-GB"/>
        </w:rPr>
        <w:t xml:space="preserve"> emphasised the importance around ‘having consistent technical execution’. This early discussion was centre</w:t>
      </w:r>
      <w:r>
        <w:rPr>
          <w:rFonts w:ascii="Times New Roman" w:hAnsi="Times New Roman" w:cs="Times New Roman"/>
          <w:lang w:val="en-GB"/>
        </w:rPr>
        <w:t>d</w:t>
      </w:r>
      <w:r w:rsidRPr="002B00C5">
        <w:rPr>
          <w:rFonts w:ascii="Times New Roman" w:hAnsi="Times New Roman" w:cs="Times New Roman"/>
          <w:lang w:val="en-GB"/>
        </w:rPr>
        <w:t xml:space="preserve"> around the need for consistency and efficiency within the technical attributes and required players not</w:t>
      </w:r>
      <w:r>
        <w:rPr>
          <w:rFonts w:ascii="Times New Roman" w:hAnsi="Times New Roman" w:cs="Times New Roman"/>
          <w:lang w:val="en-GB"/>
        </w:rPr>
        <w:t xml:space="preserve"> to</w:t>
      </w:r>
      <w:r w:rsidRPr="002B00C5">
        <w:rPr>
          <w:rFonts w:ascii="Times New Roman" w:hAnsi="Times New Roman" w:cs="Times New Roman"/>
          <w:lang w:val="en-GB"/>
        </w:rPr>
        <w:t xml:space="preserve"> fall short of a specific technical </w:t>
      </w:r>
      <w:r>
        <w:rPr>
          <w:rFonts w:ascii="Times New Roman" w:hAnsi="Times New Roman" w:cs="Times New Roman"/>
          <w:lang w:val="en-GB"/>
        </w:rPr>
        <w:t xml:space="preserve">required </w:t>
      </w:r>
      <w:r w:rsidRPr="002B00C5">
        <w:rPr>
          <w:rFonts w:ascii="Times New Roman" w:hAnsi="Times New Roman" w:cs="Times New Roman"/>
          <w:lang w:val="en-GB"/>
        </w:rPr>
        <w:t xml:space="preserve">level. However, the term ‘outplaying’ was the attribute that created the most agreement within the group as a definitive technical factor in measuring potential. </w:t>
      </w:r>
      <w:r>
        <w:rPr>
          <w:rFonts w:ascii="Times New Roman" w:hAnsi="Times New Roman" w:cs="Times New Roman"/>
          <w:lang w:val="en-GB"/>
        </w:rPr>
        <w:t>The term was consistently mentioned by various participants across different stages of the focus group. The data analysis flagged that the term was mentioned as an attribute for high potential players by three separate participants, with verbal agreement from other participants in the form of verbal communication.</w:t>
      </w:r>
      <w:r w:rsidR="00A320E6">
        <w:rPr>
          <w:rFonts w:ascii="Times New Roman" w:hAnsi="Times New Roman" w:cs="Times New Roman"/>
          <w:lang w:val="en-GB"/>
        </w:rPr>
        <w:t xml:space="preserve"> </w:t>
      </w:r>
      <w:r w:rsidRPr="002B00C5">
        <w:rPr>
          <w:rFonts w:ascii="Times New Roman" w:hAnsi="Times New Roman" w:cs="Times New Roman"/>
          <w:lang w:val="en-GB"/>
        </w:rPr>
        <w:t>Based on the findings from the focus group, outplaying was categorised as being dominant within your area or specific position on the pitch</w:t>
      </w:r>
      <w:r>
        <w:rPr>
          <w:rFonts w:ascii="Times New Roman" w:hAnsi="Times New Roman" w:cs="Times New Roman"/>
          <w:lang w:val="en-GB"/>
        </w:rPr>
        <w:t>, a</w:t>
      </w:r>
      <w:r w:rsidRPr="002B00C5">
        <w:rPr>
          <w:rFonts w:ascii="Times New Roman" w:hAnsi="Times New Roman" w:cs="Times New Roman"/>
          <w:lang w:val="en-GB"/>
        </w:rPr>
        <w:t xml:space="preserve">cting as an individual measurement of success within the context of a game. </w:t>
      </w:r>
    </w:p>
    <w:p w14:paraId="201FE4BD" w14:textId="77777777" w:rsidR="002A384A" w:rsidRPr="00401F34" w:rsidRDefault="002A384A" w:rsidP="002A384A">
      <w:pPr>
        <w:spacing w:line="360" w:lineRule="auto"/>
        <w:rPr>
          <w:rFonts w:ascii="Times New Roman" w:hAnsi="Times New Roman" w:cs="Times New Roman"/>
          <w:lang w:val="en-GB"/>
        </w:rPr>
      </w:pPr>
      <w:r>
        <w:rPr>
          <w:rFonts w:ascii="Times New Roman" w:hAnsi="Times New Roman" w:cs="Times New Roman"/>
          <w:lang w:val="en-GB"/>
        </w:rPr>
        <w:t>Participants</w:t>
      </w:r>
      <w:r w:rsidRPr="002B00C5">
        <w:rPr>
          <w:rFonts w:ascii="Times New Roman" w:hAnsi="Times New Roman" w:cs="Times New Roman"/>
          <w:lang w:val="en-GB"/>
        </w:rPr>
        <w:t xml:space="preserve"> felt it was difficult to define a specific technical attribute that a player had to have but felt that ‘outplaying’ could be used as a broad term, as a way of creating an assessment.</w:t>
      </w:r>
      <w:r>
        <w:rPr>
          <w:rFonts w:ascii="Times New Roman" w:hAnsi="Times New Roman" w:cs="Times New Roman"/>
          <w:lang w:val="en-GB"/>
        </w:rPr>
        <w:t xml:space="preserve"> This point is highlighted by participant 5; </w:t>
      </w:r>
      <w:r w:rsidRPr="00401F34">
        <w:rPr>
          <w:rFonts w:ascii="Times New Roman" w:hAnsi="Times New Roman" w:cs="Times New Roman"/>
          <w:lang w:val="en-GB"/>
        </w:rPr>
        <w:t>“The execution of your own role in a 1v1 situation, or successful in your own space…it takes away the whole team dynamic and you’ll find that individuals who are top players generally find success in their own zone”</w:t>
      </w:r>
      <w:r>
        <w:rPr>
          <w:rFonts w:ascii="Times New Roman" w:hAnsi="Times New Roman" w:cs="Times New Roman"/>
          <w:lang w:val="en-GB"/>
        </w:rPr>
        <w:t xml:space="preserve">. Participant </w:t>
      </w:r>
      <w:r w:rsidRPr="002B00C5">
        <w:rPr>
          <w:rFonts w:ascii="Times New Roman" w:hAnsi="Times New Roman" w:cs="Times New Roman"/>
          <w:lang w:val="en-GB"/>
        </w:rPr>
        <w:t xml:space="preserve">5 explored the use of analysing a player’s ability within their own position or space on the pitch to determine their success within the context of the game. This creates an opportunity for individual assessment of a player’s ability or potential, regardless of the structural and tactical success or failures of the team. </w:t>
      </w:r>
      <w:r>
        <w:rPr>
          <w:rFonts w:ascii="Times New Roman" w:hAnsi="Times New Roman" w:cs="Times New Roman"/>
          <w:lang w:val="en-GB"/>
        </w:rPr>
        <w:t xml:space="preserve">Measuring players on an individual basis ensures that potential isn’t overlooked due to the dynamics of the team. In a high performing team, a less skilled individual can be carried; conversely, a highly skilled player may be overlooked due to the poor performing nature of the team. </w:t>
      </w:r>
    </w:p>
    <w:p w14:paraId="0296D87E"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Participant</w:t>
      </w:r>
      <w:r w:rsidRPr="002B00C5">
        <w:rPr>
          <w:rFonts w:ascii="Times New Roman" w:hAnsi="Times New Roman" w:cs="Times New Roman"/>
          <w:lang w:val="en-GB"/>
        </w:rPr>
        <w:t xml:space="preserve"> 1 expanded on the outplaying definition. They felt it was a useful way to judge a player’s ability, however, was keen to stress that it was more than just your ability in attacking or defending 1v1 duels. Ensuring a wide range of outplaying characteristics were relevant helped generate the idea that outplaying wasn’t position specific. However, it was clear that the </w:t>
      </w:r>
      <w:r w:rsidRPr="002B00C5">
        <w:rPr>
          <w:rFonts w:ascii="Times New Roman" w:hAnsi="Times New Roman" w:cs="Times New Roman"/>
          <w:lang w:val="en-GB"/>
        </w:rPr>
        <w:lastRenderedPageBreak/>
        <w:t xml:space="preserve">characteristics to define outplaying were different depending on the players physical profile or the position that they found themselves on the pitch. </w:t>
      </w:r>
      <w:r>
        <w:rPr>
          <w:rFonts w:ascii="Times New Roman" w:hAnsi="Times New Roman" w:cs="Times New Roman"/>
          <w:lang w:val="en-GB"/>
        </w:rPr>
        <w:t>Participant 1 explored this further:</w:t>
      </w:r>
    </w:p>
    <w:p w14:paraId="6FFC053B" w14:textId="77777777" w:rsidR="002A384A" w:rsidRPr="002B00C5" w:rsidRDefault="002A384A" w:rsidP="002A384A">
      <w:pPr>
        <w:spacing w:line="360" w:lineRule="auto"/>
        <w:rPr>
          <w:rFonts w:ascii="Times New Roman" w:hAnsi="Times New Roman" w:cs="Times New Roman"/>
          <w:lang w:val="en-GB"/>
        </w:rPr>
      </w:pPr>
    </w:p>
    <w:p w14:paraId="32618FC3" w14:textId="77777777" w:rsidR="002A384A" w:rsidRPr="00401F34" w:rsidRDefault="002A384A" w:rsidP="002A384A">
      <w:pPr>
        <w:spacing w:line="360" w:lineRule="auto"/>
        <w:ind w:left="720" w:right="720"/>
        <w:rPr>
          <w:rFonts w:ascii="Times New Roman" w:hAnsi="Times New Roman" w:cs="Times New Roman"/>
          <w:lang w:val="en-GB"/>
        </w:rPr>
      </w:pPr>
      <w:r w:rsidRPr="00401F34">
        <w:rPr>
          <w:rFonts w:ascii="Times New Roman" w:hAnsi="Times New Roman" w:cs="Times New Roman"/>
          <w:lang w:val="en-GB"/>
        </w:rPr>
        <w:t>“Everyone outplays differently and in a unique way, outplaying means you can beat your direct opponent or opponents. Someone do that with a pass…some with physicality, someone by outsmarting the opponent…Being successful in the mini games within the big game”</w:t>
      </w:r>
    </w:p>
    <w:p w14:paraId="63D508D3" w14:textId="77777777" w:rsidR="002A384A" w:rsidRDefault="002A384A" w:rsidP="002A384A">
      <w:pPr>
        <w:spacing w:line="360" w:lineRule="auto"/>
        <w:rPr>
          <w:rFonts w:ascii="Times New Roman" w:hAnsi="Times New Roman" w:cs="Times New Roman"/>
          <w:sz w:val="22"/>
          <w:szCs w:val="22"/>
          <w:lang w:val="en-GB"/>
        </w:rPr>
      </w:pPr>
    </w:p>
    <w:p w14:paraId="7EC07073"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Similarly, from a coach’s perspective, </w:t>
      </w:r>
      <w:r>
        <w:rPr>
          <w:rFonts w:ascii="Times New Roman" w:hAnsi="Times New Roman" w:cs="Times New Roman"/>
          <w:lang w:val="en-GB"/>
        </w:rPr>
        <w:t xml:space="preserve">Participant </w:t>
      </w:r>
      <w:r w:rsidRPr="002B00C5">
        <w:rPr>
          <w:rFonts w:ascii="Times New Roman" w:hAnsi="Times New Roman" w:cs="Times New Roman"/>
          <w:lang w:val="en-GB"/>
        </w:rPr>
        <w:t>3 ex</w:t>
      </w:r>
      <w:r>
        <w:rPr>
          <w:rFonts w:ascii="Times New Roman" w:hAnsi="Times New Roman" w:cs="Times New Roman"/>
          <w:lang w:val="en-GB"/>
        </w:rPr>
        <w:t>amined</w:t>
      </w:r>
      <w:r w:rsidRPr="002B00C5">
        <w:rPr>
          <w:rFonts w:ascii="Times New Roman" w:hAnsi="Times New Roman" w:cs="Times New Roman"/>
          <w:lang w:val="en-GB"/>
        </w:rPr>
        <w:t xml:space="preserve"> key technical abilities that they hope to see from a high potential player, within the positional structure of the team</w:t>
      </w:r>
      <w:r>
        <w:rPr>
          <w:rFonts w:ascii="Times New Roman" w:hAnsi="Times New Roman" w:cs="Times New Roman"/>
          <w:lang w:val="en-GB"/>
        </w:rPr>
        <w:t>:</w:t>
      </w:r>
    </w:p>
    <w:p w14:paraId="37A6D7E6" w14:textId="77777777" w:rsidR="002A384A" w:rsidRDefault="002A384A" w:rsidP="002A384A">
      <w:pPr>
        <w:spacing w:line="360" w:lineRule="auto"/>
        <w:ind w:right="720"/>
        <w:rPr>
          <w:rFonts w:ascii="Times New Roman" w:hAnsi="Times New Roman" w:cs="Times New Roman"/>
          <w:lang w:val="en-GB"/>
        </w:rPr>
      </w:pPr>
    </w:p>
    <w:p w14:paraId="16B57098" w14:textId="77777777" w:rsidR="002A384A" w:rsidRPr="00401F34" w:rsidRDefault="002A384A" w:rsidP="002A384A">
      <w:pPr>
        <w:spacing w:line="360" w:lineRule="auto"/>
        <w:ind w:left="720" w:right="720"/>
        <w:rPr>
          <w:rFonts w:ascii="Times New Roman" w:hAnsi="Times New Roman" w:cs="Times New Roman"/>
          <w:lang w:val="en-GB"/>
        </w:rPr>
      </w:pPr>
      <w:r w:rsidRPr="00401F34">
        <w:rPr>
          <w:rFonts w:ascii="Times New Roman" w:hAnsi="Times New Roman" w:cs="Times New Roman"/>
          <w:lang w:val="en-GB"/>
        </w:rPr>
        <w:t xml:space="preserve">“If I look at a full back for example and what I expect from them in and out of possession. I expect them to be able to serve well in passing from lower areas of the pitch and have a variation of passing techniques, while executing them well and consistently. I expect them to have the capabilities to get themselves into crossing positions and with a variation of how they get to those points. Out of possession, I want them to be able to go into a 1v1 scenario and physically be able to stay in the fight, while having the technical understanding of when to step into a tackle. Then you start looking at different positions and start to become streamlined to what the positional capabilities or attributes required to reach the top level” </w:t>
      </w:r>
    </w:p>
    <w:p w14:paraId="49AD291F" w14:textId="77777777" w:rsidR="002A384A" w:rsidRDefault="002A384A" w:rsidP="002A384A">
      <w:pPr>
        <w:spacing w:line="360" w:lineRule="auto"/>
        <w:ind w:left="720" w:right="720" w:hanging="720"/>
        <w:rPr>
          <w:rFonts w:ascii="Times New Roman" w:hAnsi="Times New Roman" w:cs="Times New Roman"/>
          <w:sz w:val="22"/>
          <w:szCs w:val="22"/>
          <w:lang w:val="en-GB"/>
        </w:rPr>
      </w:pPr>
    </w:p>
    <w:p w14:paraId="130F630E" w14:textId="77777777" w:rsidR="002A384A" w:rsidRPr="002B00C5" w:rsidRDefault="002A384A" w:rsidP="002A384A">
      <w:pPr>
        <w:spacing w:line="360" w:lineRule="auto"/>
        <w:rPr>
          <w:rFonts w:ascii="Times New Roman" w:hAnsi="Times New Roman" w:cs="Times New Roman"/>
          <w:lang w:val="en-GB"/>
        </w:rPr>
      </w:pPr>
      <w:r>
        <w:rPr>
          <w:rFonts w:ascii="Times New Roman" w:hAnsi="Times New Roman" w:cs="Times New Roman"/>
          <w:lang w:val="en-GB"/>
        </w:rPr>
        <w:t>Participant</w:t>
      </w:r>
      <w:r w:rsidRPr="002B00C5">
        <w:rPr>
          <w:rFonts w:ascii="Times New Roman" w:hAnsi="Times New Roman" w:cs="Times New Roman"/>
          <w:lang w:val="en-GB"/>
        </w:rPr>
        <w:t xml:space="preserve"> 3 provided a range of idealistic traits that are required from those who play in a full-back position. The use of both in possession and out of possession characteristics reinforces the importance of being dominant within your zone, regardless of whether your team is in possession of the ball. This further develops the idea that outplaying isn’t one specific trait that can be closely analysed but is individualistic and unique to the specific position on the pitch. Some traits will be more indicative of specific positions than others, especially in relation to the physical </w:t>
      </w:r>
      <w:r w:rsidRPr="002B00C5">
        <w:rPr>
          <w:rFonts w:ascii="Times New Roman" w:hAnsi="Times New Roman" w:cs="Times New Roman"/>
          <w:lang w:val="en-GB"/>
        </w:rPr>
        <w:lastRenderedPageBreak/>
        <w:t xml:space="preserve">aspects. Wide players who are utilised in dribbling 1v1 positions may be required to be quicker and more agile, while central defenders may need to show greater levels of power, in relation to defensive or aerial duels. </w:t>
      </w:r>
    </w:p>
    <w:p w14:paraId="5057CCED"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During the focus group discussion</w:t>
      </w:r>
      <w:r w:rsidRPr="002B00C5">
        <w:rPr>
          <w:rFonts w:ascii="Times New Roman" w:hAnsi="Times New Roman" w:cs="Times New Roman"/>
          <w:lang w:val="en-GB"/>
        </w:rPr>
        <w:t xml:space="preserve"> on outplaying, the reoccurring language </w:t>
      </w:r>
      <w:r>
        <w:rPr>
          <w:rFonts w:ascii="Times New Roman" w:hAnsi="Times New Roman" w:cs="Times New Roman"/>
          <w:lang w:val="en-GB"/>
        </w:rPr>
        <w:t xml:space="preserve">used </w:t>
      </w:r>
      <w:r w:rsidRPr="002B00C5">
        <w:rPr>
          <w:rFonts w:ascii="Times New Roman" w:hAnsi="Times New Roman" w:cs="Times New Roman"/>
          <w:lang w:val="en-GB"/>
        </w:rPr>
        <w:t>was the player’s ability in spaces when they are 1v1 against their opponent</w:t>
      </w:r>
      <w:r>
        <w:rPr>
          <w:rFonts w:ascii="Times New Roman" w:hAnsi="Times New Roman" w:cs="Times New Roman"/>
          <w:lang w:val="en-GB"/>
        </w:rPr>
        <w:t xml:space="preserve"> - h</w:t>
      </w:r>
      <w:r w:rsidRPr="002B00C5">
        <w:rPr>
          <w:rFonts w:ascii="Times New Roman" w:hAnsi="Times New Roman" w:cs="Times New Roman"/>
          <w:lang w:val="en-GB"/>
        </w:rPr>
        <w:t>ow they cope in their space both offensively and defensively against the direct opponent. While outplaying in this context appeared to be a subjective assessment</w:t>
      </w:r>
      <w:r>
        <w:rPr>
          <w:rFonts w:ascii="Times New Roman" w:hAnsi="Times New Roman" w:cs="Times New Roman"/>
          <w:lang w:val="en-GB"/>
        </w:rPr>
        <w:t>.</w:t>
      </w:r>
      <w:r w:rsidRPr="002B00C5">
        <w:rPr>
          <w:rFonts w:ascii="Times New Roman" w:hAnsi="Times New Roman" w:cs="Times New Roman"/>
          <w:lang w:val="en-GB"/>
        </w:rPr>
        <w:t xml:space="preserve"> </w:t>
      </w:r>
      <w:r>
        <w:rPr>
          <w:rFonts w:ascii="Times New Roman" w:hAnsi="Times New Roman" w:cs="Times New Roman"/>
          <w:lang w:val="en-GB"/>
        </w:rPr>
        <w:t>Participant</w:t>
      </w:r>
      <w:r w:rsidRPr="002B00C5">
        <w:rPr>
          <w:rFonts w:ascii="Times New Roman" w:hAnsi="Times New Roman" w:cs="Times New Roman"/>
          <w:lang w:val="en-GB"/>
        </w:rPr>
        <w:t xml:space="preserve"> 2 </w:t>
      </w:r>
      <w:r>
        <w:rPr>
          <w:rFonts w:ascii="Times New Roman" w:hAnsi="Times New Roman" w:cs="Times New Roman"/>
          <w:lang w:val="en-GB"/>
        </w:rPr>
        <w:t>identified</w:t>
      </w:r>
      <w:r w:rsidRPr="002B00C5">
        <w:rPr>
          <w:rFonts w:ascii="Times New Roman" w:hAnsi="Times New Roman" w:cs="Times New Roman"/>
          <w:lang w:val="en-GB"/>
        </w:rPr>
        <w:t xml:space="preserve"> the </w:t>
      </w:r>
      <w:r>
        <w:rPr>
          <w:rFonts w:ascii="Times New Roman" w:hAnsi="Times New Roman" w:cs="Times New Roman"/>
          <w:lang w:val="en-GB"/>
        </w:rPr>
        <w:t xml:space="preserve">presence of </w:t>
      </w:r>
      <w:r w:rsidRPr="002B00C5">
        <w:rPr>
          <w:rFonts w:ascii="Times New Roman" w:hAnsi="Times New Roman" w:cs="Times New Roman"/>
          <w:lang w:val="en-GB"/>
        </w:rPr>
        <w:t xml:space="preserve">existing data </w:t>
      </w:r>
      <w:r>
        <w:rPr>
          <w:rFonts w:ascii="Times New Roman" w:hAnsi="Times New Roman" w:cs="Times New Roman"/>
          <w:lang w:val="en-GB"/>
        </w:rPr>
        <w:t>and statistics generated from the academy’s performance analysis department,</w:t>
      </w:r>
      <w:r w:rsidRPr="002B00C5">
        <w:rPr>
          <w:rFonts w:ascii="Times New Roman" w:hAnsi="Times New Roman" w:cs="Times New Roman"/>
          <w:lang w:val="en-GB"/>
        </w:rPr>
        <w:t xml:space="preserve"> </w:t>
      </w:r>
      <w:r>
        <w:rPr>
          <w:rFonts w:ascii="Times New Roman" w:hAnsi="Times New Roman" w:cs="Times New Roman"/>
          <w:lang w:val="en-GB"/>
        </w:rPr>
        <w:t xml:space="preserve">which is currently used to </w:t>
      </w:r>
      <w:r w:rsidRPr="002B00C5">
        <w:rPr>
          <w:rFonts w:ascii="Times New Roman" w:hAnsi="Times New Roman" w:cs="Times New Roman"/>
          <w:lang w:val="en-GB"/>
        </w:rPr>
        <w:t xml:space="preserve">measure outplaying and its </w:t>
      </w:r>
      <w:r>
        <w:rPr>
          <w:rFonts w:ascii="Times New Roman" w:hAnsi="Times New Roman" w:cs="Times New Roman"/>
          <w:lang w:val="en-GB"/>
        </w:rPr>
        <w:t>use within the talent selection process</w:t>
      </w:r>
      <w:r w:rsidRPr="002B00C5">
        <w:rPr>
          <w:rFonts w:ascii="Times New Roman" w:hAnsi="Times New Roman" w:cs="Times New Roman"/>
          <w:lang w:val="en-GB"/>
        </w:rPr>
        <w:t>. A real-life example was presented to provide context on its importance on the predictions made on potential</w:t>
      </w:r>
      <w:r>
        <w:rPr>
          <w:rFonts w:ascii="Times New Roman" w:hAnsi="Times New Roman" w:cs="Times New Roman"/>
          <w:lang w:val="en-GB"/>
        </w:rPr>
        <w:t>:</w:t>
      </w:r>
    </w:p>
    <w:p w14:paraId="535D8CD1" w14:textId="77777777" w:rsidR="002A384A" w:rsidRPr="002B00C5" w:rsidRDefault="002A384A" w:rsidP="002A384A">
      <w:pPr>
        <w:spacing w:line="360" w:lineRule="auto"/>
        <w:rPr>
          <w:rFonts w:ascii="Times New Roman" w:hAnsi="Times New Roman" w:cs="Times New Roman"/>
          <w:lang w:val="en-GB"/>
        </w:rPr>
      </w:pPr>
    </w:p>
    <w:p w14:paraId="46F01D45" w14:textId="77777777" w:rsidR="002A384A" w:rsidRDefault="002A384A" w:rsidP="002A384A">
      <w:pPr>
        <w:spacing w:line="360" w:lineRule="auto"/>
        <w:ind w:left="720" w:right="720"/>
        <w:rPr>
          <w:rFonts w:ascii="Times New Roman" w:hAnsi="Times New Roman" w:cs="Times New Roman"/>
          <w:lang w:val="en-GB"/>
        </w:rPr>
      </w:pPr>
      <w:r w:rsidRPr="00B32B4F">
        <w:rPr>
          <w:rFonts w:ascii="Times New Roman" w:hAnsi="Times New Roman" w:cs="Times New Roman"/>
          <w:lang w:val="en-GB"/>
        </w:rPr>
        <w:t>“The data on outplaying is important. Let’s take a specific player for example, he is a midfielder</w:t>
      </w:r>
      <w:r>
        <w:rPr>
          <w:rFonts w:ascii="Times New Roman" w:hAnsi="Times New Roman" w:cs="Times New Roman"/>
          <w:lang w:val="en-GB"/>
        </w:rPr>
        <w:t>, whose</w:t>
      </w:r>
      <w:r w:rsidRPr="00B32B4F">
        <w:rPr>
          <w:rFonts w:ascii="Times New Roman" w:hAnsi="Times New Roman" w:cs="Times New Roman"/>
          <w:lang w:val="en-GB"/>
        </w:rPr>
        <w:t xml:space="preserve"> outplaying data was 80% successful…You know that when he reaches a first team environment that data will naturally decrease due to physicality…but that success ratio is very rare in an academy. We must take that data seriously” </w:t>
      </w:r>
    </w:p>
    <w:p w14:paraId="049FB6C3" w14:textId="77777777" w:rsidR="002A384A" w:rsidRDefault="002A384A" w:rsidP="002A384A">
      <w:pPr>
        <w:spacing w:line="360" w:lineRule="auto"/>
        <w:rPr>
          <w:rFonts w:ascii="Times New Roman" w:hAnsi="Times New Roman" w:cs="Times New Roman"/>
          <w:lang w:val="en-GB"/>
        </w:rPr>
      </w:pPr>
    </w:p>
    <w:p w14:paraId="7E331062" w14:textId="77777777" w:rsidR="002A384A" w:rsidRPr="000315EE" w:rsidRDefault="002A384A" w:rsidP="002A384A">
      <w:pPr>
        <w:spacing w:line="360" w:lineRule="auto"/>
        <w:rPr>
          <w:rFonts w:ascii="Times New Roman" w:hAnsi="Times New Roman" w:cs="Times New Roman"/>
          <w:color w:val="FF0000"/>
          <w:lang w:val="en-GB"/>
        </w:rPr>
      </w:pPr>
      <w:r>
        <w:rPr>
          <w:rFonts w:ascii="Times New Roman" w:hAnsi="Times New Roman" w:cs="Times New Roman"/>
          <w:lang w:val="en-GB"/>
        </w:rPr>
        <w:t xml:space="preserve">Participant 2, who identified a player who is a top performer in the outplaying data metric, urges that the data is used appropriately when selecting potential. While the participant understands that the data will naturally decrease when the player reaches a first team environment due to the physical disparity and the increasing standard, they believe that this data becomes very important in an academy setting when selecting players who have the most potential. If used correctly and accurately, data can provide another layer in the decision-making process to both support and oppose the opinion on a player’s potential. </w:t>
      </w:r>
      <w:r w:rsidRPr="002B00C5">
        <w:rPr>
          <w:rFonts w:ascii="Times New Roman" w:hAnsi="Times New Roman" w:cs="Times New Roman"/>
          <w:lang w:val="en-GB"/>
        </w:rPr>
        <w:t xml:space="preserve">However, this specific </w:t>
      </w:r>
      <w:r>
        <w:rPr>
          <w:rFonts w:ascii="Times New Roman" w:hAnsi="Times New Roman" w:cs="Times New Roman"/>
          <w:lang w:val="en-GB"/>
        </w:rPr>
        <w:t xml:space="preserve">case study </w:t>
      </w:r>
      <w:r w:rsidRPr="002B00C5">
        <w:rPr>
          <w:rFonts w:ascii="Times New Roman" w:hAnsi="Times New Roman" w:cs="Times New Roman"/>
          <w:lang w:val="en-GB"/>
        </w:rPr>
        <w:t>example</w:t>
      </w:r>
      <w:r>
        <w:rPr>
          <w:rFonts w:ascii="Times New Roman" w:hAnsi="Times New Roman" w:cs="Times New Roman"/>
          <w:lang w:val="en-GB"/>
        </w:rPr>
        <w:t xml:space="preserve"> around the use of data </w:t>
      </w:r>
      <w:r w:rsidRPr="002B00C5">
        <w:rPr>
          <w:rFonts w:ascii="Times New Roman" w:hAnsi="Times New Roman" w:cs="Times New Roman"/>
          <w:lang w:val="en-GB"/>
        </w:rPr>
        <w:t>focussed on a midfield player and only explored the success ratio of their ability in individual dribbling actions in 1v1 scenarios. While this remains useful data and highlights their ability in these specific actions, it runs the risk of only focussing on attacking</w:t>
      </w:r>
      <w:r>
        <w:rPr>
          <w:rFonts w:ascii="Times New Roman" w:hAnsi="Times New Roman" w:cs="Times New Roman"/>
          <w:lang w:val="en-GB"/>
        </w:rPr>
        <w:t>-</w:t>
      </w:r>
      <w:r w:rsidRPr="002B00C5">
        <w:rPr>
          <w:rFonts w:ascii="Times New Roman" w:hAnsi="Times New Roman" w:cs="Times New Roman"/>
          <w:lang w:val="en-GB"/>
        </w:rPr>
        <w:t xml:space="preserve">minded type players and leaving those who excel in defensive or out of possession actions behind. </w:t>
      </w:r>
    </w:p>
    <w:p w14:paraId="08086CA0" w14:textId="77777777" w:rsidR="002A384A" w:rsidRPr="00F71523" w:rsidRDefault="002A384A" w:rsidP="002A384A">
      <w:pPr>
        <w:spacing w:line="360" w:lineRule="auto"/>
        <w:rPr>
          <w:rFonts w:ascii="Times New Roman" w:hAnsi="Times New Roman" w:cs="Times New Roman"/>
          <w:lang w:val="en-GB"/>
        </w:rPr>
      </w:pPr>
    </w:p>
    <w:p w14:paraId="463BF4B1"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84" w:name="_Toc217286404"/>
      <w:r w:rsidRPr="00192DAC">
        <w:rPr>
          <w:rFonts w:ascii="Times New Roman" w:hAnsi="Times New Roman" w:cs="Times New Roman"/>
          <w:i/>
          <w:iCs/>
          <w:color w:val="000000" w:themeColor="text1"/>
          <w:sz w:val="24"/>
          <w:szCs w:val="24"/>
          <w:lang w:val="en-GB"/>
        </w:rPr>
        <w:lastRenderedPageBreak/>
        <w:t>4.2.</w:t>
      </w:r>
      <w:r>
        <w:rPr>
          <w:rFonts w:ascii="Times New Roman" w:hAnsi="Times New Roman" w:cs="Times New Roman"/>
          <w:i/>
          <w:iCs/>
          <w:color w:val="000000" w:themeColor="text1"/>
          <w:sz w:val="24"/>
          <w:szCs w:val="24"/>
          <w:lang w:val="en-GB"/>
        </w:rPr>
        <w:t>2</w:t>
      </w:r>
      <w:r w:rsidRPr="00192DAC">
        <w:rPr>
          <w:rFonts w:ascii="Times New Roman" w:hAnsi="Times New Roman" w:cs="Times New Roman"/>
          <w:i/>
          <w:iCs/>
          <w:color w:val="000000" w:themeColor="text1"/>
          <w:sz w:val="24"/>
          <w:szCs w:val="24"/>
          <w:lang w:val="en-GB"/>
        </w:rPr>
        <w:t xml:space="preserve"> Game Intelligence</w:t>
      </w:r>
      <w:bookmarkEnd w:id="84"/>
      <w:r w:rsidRPr="00192DAC">
        <w:rPr>
          <w:rFonts w:ascii="Times New Roman" w:hAnsi="Times New Roman" w:cs="Times New Roman"/>
          <w:i/>
          <w:iCs/>
          <w:color w:val="000000" w:themeColor="text1"/>
          <w:sz w:val="24"/>
          <w:szCs w:val="24"/>
          <w:lang w:val="en-GB"/>
        </w:rPr>
        <w:t xml:space="preserve"> </w:t>
      </w:r>
    </w:p>
    <w:p w14:paraId="0526F77B"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Game intelligence</w:t>
      </w:r>
      <w:r>
        <w:rPr>
          <w:rFonts w:ascii="Times New Roman" w:hAnsi="Times New Roman" w:cs="Times New Roman"/>
          <w:lang w:val="en-GB"/>
        </w:rPr>
        <w:t>,</w:t>
      </w:r>
      <w:r w:rsidRPr="002B00C5">
        <w:rPr>
          <w:rFonts w:ascii="Times New Roman" w:hAnsi="Times New Roman" w:cs="Times New Roman"/>
          <w:lang w:val="en-GB"/>
        </w:rPr>
        <w:t xml:space="preserve"> or a players tactical understanding within the game</w:t>
      </w:r>
      <w:r>
        <w:rPr>
          <w:rFonts w:ascii="Times New Roman" w:hAnsi="Times New Roman" w:cs="Times New Roman"/>
          <w:lang w:val="en-GB"/>
        </w:rPr>
        <w:t>,</w:t>
      </w:r>
      <w:r w:rsidRPr="002B00C5">
        <w:rPr>
          <w:rFonts w:ascii="Times New Roman" w:hAnsi="Times New Roman" w:cs="Times New Roman"/>
          <w:lang w:val="en-GB"/>
        </w:rPr>
        <w:t xml:space="preserve"> offered a different perspective on the technical abilities required for high potential players. </w:t>
      </w:r>
      <w:r w:rsidRPr="00B32B4F">
        <w:rPr>
          <w:rFonts w:ascii="Times New Roman" w:hAnsi="Times New Roman" w:cs="Times New Roman"/>
          <w:lang w:val="en-GB"/>
        </w:rPr>
        <w:t xml:space="preserve">“I think there is a tactical part, some knowledge, a game intelligence that becomes so important for high potential players”. </w:t>
      </w:r>
      <w:r w:rsidRPr="00B32B4F">
        <w:rPr>
          <w:rFonts w:ascii="Times New Roman" w:hAnsi="Times New Roman" w:cs="Times New Roman"/>
          <w:color w:val="000000" w:themeColor="text1"/>
          <w:lang w:val="en-GB"/>
        </w:rPr>
        <w:t>Participant 3</w:t>
      </w:r>
      <w:r w:rsidRPr="00B32B4F">
        <w:rPr>
          <w:rFonts w:ascii="Times New Roman" w:hAnsi="Times New Roman" w:cs="Times New Roman"/>
          <w:color w:val="FF0000"/>
          <w:lang w:val="en-GB"/>
        </w:rPr>
        <w:t xml:space="preserve"> </w:t>
      </w:r>
      <w:r w:rsidRPr="00B32B4F">
        <w:rPr>
          <w:rFonts w:ascii="Times New Roman" w:hAnsi="Times New Roman" w:cs="Times New Roman"/>
          <w:lang w:val="en-GB"/>
        </w:rPr>
        <w:t>described a previous experience working with a player who at the time was regarded as having a high potential; “He has all the technical abilities in the world but sometimes looks like a ‘speed boat with no driver’.</w:t>
      </w:r>
      <w:r>
        <w:rPr>
          <w:rFonts w:ascii="Times New Roman" w:hAnsi="Times New Roman" w:cs="Times New Roman"/>
          <w:sz w:val="22"/>
          <w:szCs w:val="22"/>
          <w:lang w:val="en-GB"/>
        </w:rPr>
        <w:t xml:space="preserve"> </w:t>
      </w:r>
      <w:r w:rsidRPr="002B00C5">
        <w:rPr>
          <w:rFonts w:ascii="Times New Roman" w:hAnsi="Times New Roman" w:cs="Times New Roman"/>
          <w:lang w:val="en-GB"/>
        </w:rPr>
        <w:t xml:space="preserve">‘A speedboat with no driver’ refers to the players lack of understanding and awareness of what is around them on the pitch. While they possess high potential traits in other areas, the lack of intelligence to the read the game effectively or assess situations limits their potential. </w:t>
      </w:r>
      <w:r w:rsidRPr="002B00C5">
        <w:rPr>
          <w:rFonts w:ascii="Times New Roman" w:hAnsi="Times New Roman" w:cs="Times New Roman"/>
          <w:color w:val="000000" w:themeColor="text1"/>
          <w:lang w:val="en-GB"/>
        </w:rPr>
        <w:t xml:space="preserve">While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3 </w:t>
      </w:r>
      <w:r w:rsidRPr="002B00C5">
        <w:rPr>
          <w:rFonts w:ascii="Times New Roman" w:hAnsi="Times New Roman" w:cs="Times New Roman"/>
          <w:lang w:val="en-GB"/>
        </w:rPr>
        <w:t xml:space="preserve">believes game intelligence may not be a standalone trait for measuring someone’s potential, they do believe </w:t>
      </w:r>
      <w:r>
        <w:rPr>
          <w:rFonts w:ascii="Times New Roman" w:hAnsi="Times New Roman" w:cs="Times New Roman"/>
          <w:lang w:val="en-GB"/>
        </w:rPr>
        <w:t>the lack of game intelligence</w:t>
      </w:r>
      <w:r w:rsidRPr="002B00C5">
        <w:rPr>
          <w:rFonts w:ascii="Times New Roman" w:hAnsi="Times New Roman" w:cs="Times New Roman"/>
          <w:lang w:val="en-GB"/>
        </w:rPr>
        <w:t xml:space="preserve"> can act as a limiting factor which is stopping players fulfilling their full potential. </w:t>
      </w:r>
      <w:r>
        <w:rPr>
          <w:rFonts w:ascii="Times New Roman" w:hAnsi="Times New Roman" w:cs="Times New Roman"/>
          <w:lang w:val="en-GB"/>
        </w:rPr>
        <w:t xml:space="preserve">Participants felt that the lack of one single trait such as ‘game intelligence’ had an overriding impact on the perception of the player and their potential. It was described in a way that suggested the intelligence of a player was a required piece of a puzzle which then ensures other characteristics can flourish. </w:t>
      </w:r>
      <w:r w:rsidRPr="002B00C5">
        <w:rPr>
          <w:rFonts w:ascii="Times New Roman" w:hAnsi="Times New Roman" w:cs="Times New Roman"/>
          <w:lang w:val="en-GB"/>
        </w:rPr>
        <w:t>However,</w:t>
      </w:r>
      <w:r>
        <w:rPr>
          <w:rFonts w:ascii="Times New Roman" w:hAnsi="Times New Roman" w:cs="Times New Roman"/>
          <w:lang w:val="en-GB"/>
        </w:rPr>
        <w:t xml:space="preserve"> in contrast</w:t>
      </w:r>
      <w:r w:rsidRPr="002B00C5">
        <w:rPr>
          <w:rFonts w:ascii="Times New Roman" w:hAnsi="Times New Roman" w:cs="Times New Roman"/>
          <w:lang w:val="en-GB"/>
        </w:rPr>
        <w:t xml:space="preserve">, </w:t>
      </w:r>
      <w:r>
        <w:rPr>
          <w:rFonts w:ascii="Times New Roman" w:hAnsi="Times New Roman" w:cs="Times New Roman"/>
          <w:lang w:val="en-GB"/>
        </w:rPr>
        <w:t xml:space="preserve">Participant </w:t>
      </w:r>
      <w:r w:rsidRPr="002B00C5">
        <w:rPr>
          <w:rFonts w:ascii="Times New Roman" w:hAnsi="Times New Roman" w:cs="Times New Roman"/>
          <w:lang w:val="en-GB"/>
        </w:rPr>
        <w:t xml:space="preserve">3 </w:t>
      </w:r>
      <w:r>
        <w:rPr>
          <w:rFonts w:ascii="Times New Roman" w:hAnsi="Times New Roman" w:cs="Times New Roman"/>
          <w:lang w:val="en-GB"/>
        </w:rPr>
        <w:t xml:space="preserve">suggested </w:t>
      </w:r>
      <w:r w:rsidRPr="002B00C5">
        <w:rPr>
          <w:rFonts w:ascii="Times New Roman" w:hAnsi="Times New Roman" w:cs="Times New Roman"/>
          <w:lang w:val="en-GB"/>
        </w:rPr>
        <w:t xml:space="preserve">that players still reach the top level while lacking game intelligence. They went on to describe real life examples of players who are currently playing in the professional game who show outstanding abilities in some aspects of their game but lack total awareness and understanding on the pitch. Despite the examples of those playing at a high level in the professional game, game intelligence could be acting as a limiting factor in stopping them progressing even further in their career. </w:t>
      </w:r>
      <w:r>
        <w:rPr>
          <w:rFonts w:ascii="Times New Roman" w:hAnsi="Times New Roman" w:cs="Times New Roman"/>
          <w:lang w:val="en-GB"/>
        </w:rPr>
        <w:t xml:space="preserve">Players with high levels of game intelligence can quicky assess options and make smart decisions under pressure within the game, leading to enhanced efficiency but also fewer errors. </w:t>
      </w:r>
      <w:r w:rsidRPr="002B00C5">
        <w:rPr>
          <w:rFonts w:ascii="Times New Roman" w:hAnsi="Times New Roman" w:cs="Times New Roman"/>
          <w:lang w:val="en-GB"/>
        </w:rPr>
        <w:t xml:space="preserve">While most </w:t>
      </w:r>
      <w:r>
        <w:rPr>
          <w:rFonts w:ascii="Times New Roman" w:hAnsi="Times New Roman" w:cs="Times New Roman"/>
          <w:lang w:val="en-GB"/>
        </w:rPr>
        <w:t>participants</w:t>
      </w:r>
      <w:r w:rsidRPr="002B00C5">
        <w:rPr>
          <w:rFonts w:ascii="Times New Roman" w:hAnsi="Times New Roman" w:cs="Times New Roman"/>
          <w:lang w:val="en-GB"/>
        </w:rPr>
        <w:t xml:space="preserve"> in the focus group agreed that game intelligence was an important trait</w:t>
      </w:r>
      <w:r>
        <w:rPr>
          <w:rFonts w:ascii="Times New Roman" w:hAnsi="Times New Roman" w:cs="Times New Roman"/>
          <w:lang w:val="en-GB"/>
        </w:rPr>
        <w:t xml:space="preserve"> for a ‘high potential’ player to attain</w:t>
      </w:r>
      <w:r w:rsidRPr="002B00C5">
        <w:rPr>
          <w:rFonts w:ascii="Times New Roman" w:hAnsi="Times New Roman" w:cs="Times New Roman"/>
          <w:lang w:val="en-GB"/>
        </w:rPr>
        <w:t>, it create</w:t>
      </w:r>
      <w:r>
        <w:rPr>
          <w:rFonts w:ascii="Times New Roman" w:hAnsi="Times New Roman" w:cs="Times New Roman"/>
          <w:lang w:val="en-GB"/>
        </w:rPr>
        <w:t>d</w:t>
      </w:r>
      <w:r w:rsidRPr="002B00C5">
        <w:rPr>
          <w:rFonts w:ascii="Times New Roman" w:hAnsi="Times New Roman" w:cs="Times New Roman"/>
          <w:lang w:val="en-GB"/>
        </w:rPr>
        <w:t xml:space="preserve"> debate around the </w:t>
      </w:r>
      <w:r>
        <w:rPr>
          <w:rFonts w:ascii="Times New Roman" w:hAnsi="Times New Roman" w:cs="Times New Roman"/>
          <w:lang w:val="en-GB"/>
        </w:rPr>
        <w:t xml:space="preserve">amount </w:t>
      </w:r>
      <w:r w:rsidRPr="002B00C5">
        <w:rPr>
          <w:rFonts w:ascii="Times New Roman" w:hAnsi="Times New Roman" w:cs="Times New Roman"/>
          <w:lang w:val="en-GB"/>
        </w:rPr>
        <w:t xml:space="preserve">of game intelligence </w:t>
      </w:r>
      <w:r>
        <w:rPr>
          <w:rFonts w:ascii="Times New Roman" w:hAnsi="Times New Roman" w:cs="Times New Roman"/>
          <w:lang w:val="en-GB"/>
        </w:rPr>
        <w:t xml:space="preserve">a player must have or not have when making a prediction on a player as participant 6 describes: </w:t>
      </w:r>
    </w:p>
    <w:p w14:paraId="42F0E09B" w14:textId="77777777" w:rsidR="002A384A" w:rsidRPr="002B00C5" w:rsidRDefault="002A384A" w:rsidP="002A384A">
      <w:pPr>
        <w:spacing w:line="360" w:lineRule="auto"/>
        <w:rPr>
          <w:rFonts w:ascii="Times New Roman" w:hAnsi="Times New Roman" w:cs="Times New Roman"/>
          <w:lang w:val="en-GB"/>
        </w:rPr>
      </w:pPr>
    </w:p>
    <w:p w14:paraId="2DE5799E" w14:textId="77777777" w:rsidR="002A384A" w:rsidRDefault="002A384A" w:rsidP="002A384A">
      <w:pPr>
        <w:spacing w:line="360" w:lineRule="auto"/>
        <w:ind w:left="720" w:right="720"/>
        <w:rPr>
          <w:rFonts w:ascii="Times New Roman" w:hAnsi="Times New Roman" w:cs="Times New Roman"/>
          <w:lang w:val="en-GB"/>
        </w:rPr>
      </w:pPr>
      <w:r w:rsidRPr="0076724A">
        <w:rPr>
          <w:rFonts w:ascii="Times New Roman" w:hAnsi="Times New Roman" w:cs="Times New Roman"/>
          <w:lang w:val="en-GB"/>
        </w:rPr>
        <w:t xml:space="preserve">“We are talking about potential which is about making a prediction…if I am a gambling person I am not going to put my money on the one with an obvious limiting factor. They might have all the capabilities and the resources </w:t>
      </w:r>
      <w:r w:rsidRPr="0076724A">
        <w:rPr>
          <w:rFonts w:ascii="Times New Roman" w:hAnsi="Times New Roman" w:cs="Times New Roman"/>
          <w:lang w:val="en-GB"/>
        </w:rPr>
        <w:lastRenderedPageBreak/>
        <w:t xml:space="preserve">internally/externally but if they lack the game intelligence part then they are a high risk” </w:t>
      </w:r>
    </w:p>
    <w:p w14:paraId="57777E09" w14:textId="77777777" w:rsidR="002A384A" w:rsidRPr="0076724A" w:rsidRDefault="002A384A" w:rsidP="002A384A">
      <w:pPr>
        <w:spacing w:line="360" w:lineRule="auto"/>
        <w:jc w:val="center"/>
        <w:rPr>
          <w:rFonts w:ascii="Times New Roman" w:hAnsi="Times New Roman" w:cs="Times New Roman"/>
          <w:lang w:val="en-GB"/>
        </w:rPr>
      </w:pPr>
    </w:p>
    <w:p w14:paraId="1E2AFEBB"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While </w:t>
      </w:r>
      <w:r>
        <w:rPr>
          <w:rFonts w:ascii="Times New Roman" w:hAnsi="Times New Roman" w:cs="Times New Roman"/>
          <w:lang w:val="en-GB"/>
        </w:rPr>
        <w:t>participant</w:t>
      </w:r>
      <w:r w:rsidRPr="002B00C5">
        <w:rPr>
          <w:rFonts w:ascii="Times New Roman" w:hAnsi="Times New Roman" w:cs="Times New Roman"/>
          <w:lang w:val="en-GB"/>
        </w:rPr>
        <w:t xml:space="preserve"> 6 understands that a pathway remains open for those who lack game intelligence, they were keen to stress that the point in selecting those with the highest potential is about making the most accurate prediction with the information and beliefs that are present on specific players. Choosing a player who lacks an understanding or awareness’ on the pitch is a risk, as it’s an aspect which is difficulty to teach. </w:t>
      </w:r>
      <w:r>
        <w:rPr>
          <w:rFonts w:ascii="Times New Roman" w:hAnsi="Times New Roman" w:cs="Times New Roman"/>
          <w:lang w:val="en-GB"/>
        </w:rPr>
        <w:t>Participant</w:t>
      </w:r>
      <w:r w:rsidRPr="002B00C5">
        <w:rPr>
          <w:rFonts w:ascii="Times New Roman" w:hAnsi="Times New Roman" w:cs="Times New Roman"/>
          <w:lang w:val="en-GB"/>
        </w:rPr>
        <w:t xml:space="preserve"> 6 went onto </w:t>
      </w:r>
      <w:r>
        <w:rPr>
          <w:rFonts w:ascii="Times New Roman" w:hAnsi="Times New Roman" w:cs="Times New Roman"/>
          <w:lang w:val="en-GB"/>
        </w:rPr>
        <w:t>further discuss</w:t>
      </w:r>
      <w:r w:rsidRPr="002B00C5">
        <w:rPr>
          <w:rFonts w:ascii="Times New Roman" w:hAnsi="Times New Roman" w:cs="Times New Roman"/>
          <w:lang w:val="en-GB"/>
        </w:rPr>
        <w:t xml:space="preserve"> the importance of the cognitive </w:t>
      </w:r>
      <w:r>
        <w:rPr>
          <w:rFonts w:ascii="Times New Roman" w:hAnsi="Times New Roman" w:cs="Times New Roman"/>
          <w:lang w:val="en-GB"/>
        </w:rPr>
        <w:t>attributes</w:t>
      </w:r>
      <w:r w:rsidRPr="002B00C5">
        <w:rPr>
          <w:rFonts w:ascii="Times New Roman" w:hAnsi="Times New Roman" w:cs="Times New Roman"/>
          <w:lang w:val="en-GB"/>
        </w:rPr>
        <w:t xml:space="preserve"> when selecting talent</w:t>
      </w:r>
      <w:r>
        <w:rPr>
          <w:rFonts w:ascii="Times New Roman" w:hAnsi="Times New Roman" w:cs="Times New Roman"/>
          <w:lang w:val="en-GB"/>
        </w:rPr>
        <w:t xml:space="preserve">, and its importance when understanding potential. </w:t>
      </w:r>
    </w:p>
    <w:p w14:paraId="727B0F24" w14:textId="77777777" w:rsidR="002A384A" w:rsidRPr="002B00C5" w:rsidRDefault="002A384A" w:rsidP="002A384A">
      <w:pPr>
        <w:spacing w:line="360" w:lineRule="auto"/>
        <w:rPr>
          <w:rFonts w:ascii="Times New Roman" w:hAnsi="Times New Roman" w:cs="Times New Roman"/>
          <w:lang w:val="en-GB"/>
        </w:rPr>
      </w:pPr>
    </w:p>
    <w:p w14:paraId="7600D5A8" w14:textId="77777777" w:rsidR="002A384A" w:rsidRDefault="002A384A" w:rsidP="002A384A">
      <w:pPr>
        <w:spacing w:line="360" w:lineRule="auto"/>
        <w:ind w:left="720" w:right="720"/>
        <w:rPr>
          <w:rFonts w:ascii="Times New Roman" w:hAnsi="Times New Roman" w:cs="Times New Roman"/>
          <w:lang w:val="en-GB"/>
        </w:rPr>
      </w:pPr>
      <w:r w:rsidRPr="0076724A">
        <w:rPr>
          <w:rFonts w:ascii="Times New Roman" w:hAnsi="Times New Roman" w:cs="Times New Roman"/>
          <w:lang w:val="en-GB"/>
        </w:rPr>
        <w:t>“Potential lies in the unteachable</w:t>
      </w:r>
      <w:r>
        <w:rPr>
          <w:rFonts w:ascii="Times New Roman" w:hAnsi="Times New Roman" w:cs="Times New Roman"/>
          <w:lang w:val="en-GB"/>
        </w:rPr>
        <w:t xml:space="preserve"> aspects.</w:t>
      </w:r>
      <w:r w:rsidRPr="0076724A">
        <w:rPr>
          <w:rFonts w:ascii="Times New Roman" w:hAnsi="Times New Roman" w:cs="Times New Roman"/>
          <w:lang w:val="en-GB"/>
        </w:rPr>
        <w:t xml:space="preserve"> You can teach the technical attributes or improve in a physical sense, but game intelligence and your positional awareness is harder to teach…so I think that’s where potential comes, the ones who can pick that up naturally” </w:t>
      </w:r>
    </w:p>
    <w:p w14:paraId="1911785B" w14:textId="77777777" w:rsidR="002A384A" w:rsidRPr="0076724A" w:rsidRDefault="002A384A" w:rsidP="002A384A">
      <w:pPr>
        <w:spacing w:line="360" w:lineRule="auto"/>
        <w:ind w:left="720" w:right="720"/>
        <w:jc w:val="center"/>
        <w:rPr>
          <w:rFonts w:ascii="Times New Roman" w:hAnsi="Times New Roman" w:cs="Times New Roman"/>
          <w:lang w:val="en-GB"/>
        </w:rPr>
      </w:pPr>
    </w:p>
    <w:p w14:paraId="4E430B4E" w14:textId="6809C742"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This </w:t>
      </w:r>
      <w:r>
        <w:rPr>
          <w:rFonts w:ascii="Times New Roman" w:hAnsi="Times New Roman" w:cs="Times New Roman"/>
          <w:lang w:val="en-GB"/>
        </w:rPr>
        <w:t>raises</w:t>
      </w:r>
      <w:r w:rsidRPr="002B00C5">
        <w:rPr>
          <w:rFonts w:ascii="Times New Roman" w:hAnsi="Times New Roman" w:cs="Times New Roman"/>
          <w:lang w:val="en-GB"/>
        </w:rPr>
        <w:t xml:space="preserve"> the importance of the technical traits</w:t>
      </w:r>
      <w:r>
        <w:rPr>
          <w:rFonts w:ascii="Times New Roman" w:hAnsi="Times New Roman" w:cs="Times New Roman"/>
          <w:lang w:val="en-GB"/>
        </w:rPr>
        <w:t xml:space="preserve"> related to game intelligence</w:t>
      </w:r>
      <w:r w:rsidRPr="002B00C5">
        <w:rPr>
          <w:rFonts w:ascii="Times New Roman" w:hAnsi="Times New Roman" w:cs="Times New Roman"/>
          <w:lang w:val="en-GB"/>
        </w:rPr>
        <w:t xml:space="preserve"> that are harder to coach and are often developed over time or through experience on the pitch. These technical traits include characteristics such as vision (ability to see the game develop around them), understanding of their tactical role (what their specific job is within the team’s structure)</w:t>
      </w:r>
      <w:r>
        <w:rPr>
          <w:rFonts w:ascii="Times New Roman" w:hAnsi="Times New Roman" w:cs="Times New Roman"/>
          <w:lang w:val="en-GB"/>
        </w:rPr>
        <w:t xml:space="preserve"> and </w:t>
      </w:r>
      <w:r w:rsidRPr="002B00C5">
        <w:rPr>
          <w:rFonts w:ascii="Times New Roman" w:hAnsi="Times New Roman" w:cs="Times New Roman"/>
          <w:lang w:val="en-GB"/>
        </w:rPr>
        <w:t xml:space="preserve">anticipation or reaction to changes within the game or in a broader sense a players decision making. Attaining these traits ensures a player becomes easily coachable due to their understanding of the teams’ goals and their ability to problem solve. While these factors can be more difficult to identify, it was evident the group felt that they can play a </w:t>
      </w:r>
      <w:r>
        <w:rPr>
          <w:rFonts w:ascii="Times New Roman" w:hAnsi="Times New Roman" w:cs="Times New Roman"/>
          <w:lang w:val="en-GB"/>
        </w:rPr>
        <w:t>significant</w:t>
      </w:r>
      <w:r w:rsidRPr="002B00C5">
        <w:rPr>
          <w:rFonts w:ascii="Times New Roman" w:hAnsi="Times New Roman" w:cs="Times New Roman"/>
          <w:lang w:val="en-GB"/>
        </w:rPr>
        <w:t xml:space="preserve"> role in a player reaching or failing to reach their expected potential. The discussion around a prediction</w:t>
      </w:r>
      <w:r>
        <w:rPr>
          <w:rFonts w:ascii="Times New Roman" w:hAnsi="Times New Roman" w:cs="Times New Roman"/>
          <w:lang w:val="en-GB"/>
        </w:rPr>
        <w:t xml:space="preserve"> of high potential players</w:t>
      </w:r>
      <w:r w:rsidRPr="002B00C5">
        <w:rPr>
          <w:rFonts w:ascii="Times New Roman" w:hAnsi="Times New Roman" w:cs="Times New Roman"/>
          <w:lang w:val="en-GB"/>
        </w:rPr>
        <w:t xml:space="preserve"> raises an interesting point, </w:t>
      </w:r>
      <w:r>
        <w:rPr>
          <w:rFonts w:ascii="Times New Roman" w:hAnsi="Times New Roman" w:cs="Times New Roman"/>
          <w:lang w:val="en-GB"/>
        </w:rPr>
        <w:t>participant</w:t>
      </w:r>
      <w:r w:rsidRPr="002B00C5">
        <w:rPr>
          <w:rFonts w:ascii="Times New Roman" w:hAnsi="Times New Roman" w:cs="Times New Roman"/>
          <w:lang w:val="en-GB"/>
        </w:rPr>
        <w:t xml:space="preserve"> 6 believes if </w:t>
      </w:r>
      <w:r>
        <w:rPr>
          <w:rFonts w:ascii="Times New Roman" w:hAnsi="Times New Roman" w:cs="Times New Roman"/>
          <w:lang w:val="en-GB"/>
        </w:rPr>
        <w:t xml:space="preserve">there is shared feeling around the ‘game intelligence’ aspect of the player it should be used in the selection process to avoid risking choosing those players with clear limiting factors toward their potential and technical ceiling within their development. </w:t>
      </w:r>
    </w:p>
    <w:p w14:paraId="7D159DC7" w14:textId="77777777" w:rsidR="002A384A" w:rsidRDefault="002A384A" w:rsidP="002A384A"/>
    <w:p w14:paraId="4152D175" w14:textId="77777777"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85" w:name="_Toc217286405"/>
      <w:r w:rsidRPr="00192DAC">
        <w:rPr>
          <w:rFonts w:ascii="Times New Roman" w:hAnsi="Times New Roman" w:cs="Times New Roman"/>
          <w:i/>
          <w:iCs/>
          <w:color w:val="000000" w:themeColor="text1"/>
          <w:sz w:val="24"/>
          <w:szCs w:val="24"/>
          <w:lang w:val="en-GB"/>
        </w:rPr>
        <w:t>4.3 Theme Two: Speed and Power</w:t>
      </w:r>
      <w:bookmarkEnd w:id="85"/>
      <w:r w:rsidRPr="00192DAC">
        <w:rPr>
          <w:rFonts w:ascii="Times New Roman" w:hAnsi="Times New Roman" w:cs="Times New Roman"/>
          <w:i/>
          <w:iCs/>
          <w:color w:val="000000" w:themeColor="text1"/>
          <w:sz w:val="24"/>
          <w:szCs w:val="24"/>
          <w:lang w:val="en-GB"/>
        </w:rPr>
        <w:t xml:space="preserve"> </w:t>
      </w:r>
    </w:p>
    <w:p w14:paraId="213A3A37" w14:textId="77777777" w:rsidR="002A384A" w:rsidRPr="002B00C5"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From the case study findings, t</w:t>
      </w:r>
      <w:r w:rsidRPr="002B00C5">
        <w:rPr>
          <w:rFonts w:ascii="Times New Roman" w:hAnsi="Times New Roman" w:cs="Times New Roman"/>
          <w:color w:val="000000" w:themeColor="text1"/>
          <w:lang w:val="en-GB"/>
        </w:rPr>
        <w:t xml:space="preserve">wo </w:t>
      </w:r>
      <w:r>
        <w:rPr>
          <w:rFonts w:ascii="Times New Roman" w:hAnsi="Times New Roman" w:cs="Times New Roman"/>
          <w:color w:val="000000" w:themeColor="text1"/>
          <w:lang w:val="en-GB"/>
        </w:rPr>
        <w:t>conclusions have been identified for</w:t>
      </w:r>
      <w:r w:rsidRPr="002B00C5">
        <w:rPr>
          <w:rFonts w:ascii="Times New Roman" w:hAnsi="Times New Roman" w:cs="Times New Roman"/>
          <w:color w:val="000000" w:themeColor="text1"/>
          <w:lang w:val="en-GB"/>
        </w:rPr>
        <w:t xml:space="preserve"> the</w:t>
      </w:r>
      <w:r>
        <w:rPr>
          <w:rFonts w:ascii="Times New Roman" w:hAnsi="Times New Roman" w:cs="Times New Roman"/>
          <w:color w:val="000000" w:themeColor="text1"/>
          <w:lang w:val="en-GB"/>
        </w:rPr>
        <w:t xml:space="preserve"> second theme</w:t>
      </w:r>
      <w:r w:rsidRPr="002B00C5">
        <w:rPr>
          <w:rFonts w:ascii="Times New Roman" w:hAnsi="Times New Roman" w:cs="Times New Roman"/>
          <w:color w:val="000000" w:themeColor="text1"/>
          <w:lang w:val="en-GB"/>
        </w:rPr>
        <w:t>:</w:t>
      </w:r>
    </w:p>
    <w:p w14:paraId="51D8191C" w14:textId="77777777" w:rsidR="002A384A" w:rsidRPr="002B00C5" w:rsidRDefault="002A384A" w:rsidP="002A384A">
      <w:pPr>
        <w:pStyle w:val="ListParagraph"/>
        <w:numPr>
          <w:ilvl w:val="0"/>
          <w:numId w:val="15"/>
        </w:numPr>
        <w:spacing w:line="360" w:lineRule="auto"/>
        <w:rPr>
          <w:rFonts w:ascii="Times New Roman" w:hAnsi="Times New Roman" w:cs="Times New Roman"/>
          <w:i/>
          <w:iCs/>
          <w:color w:val="000000" w:themeColor="text1"/>
          <w:lang w:val="en-GB"/>
        </w:rPr>
      </w:pPr>
      <w:r w:rsidRPr="002B00C5">
        <w:rPr>
          <w:rFonts w:ascii="Times New Roman" w:hAnsi="Times New Roman" w:cs="Times New Roman"/>
          <w:i/>
          <w:iCs/>
          <w:color w:val="000000" w:themeColor="text1"/>
          <w:lang w:val="en-GB"/>
        </w:rPr>
        <w:t xml:space="preserve">Speed and power hold the most influence from a physical perspective when judging potential objectively </w:t>
      </w:r>
    </w:p>
    <w:p w14:paraId="6A482BCC" w14:textId="77777777" w:rsidR="002A384A" w:rsidRPr="002B00C5" w:rsidRDefault="002A384A" w:rsidP="002A384A">
      <w:pPr>
        <w:pStyle w:val="ListParagraph"/>
        <w:spacing w:line="360" w:lineRule="auto"/>
        <w:rPr>
          <w:rFonts w:ascii="Times New Roman" w:hAnsi="Times New Roman" w:cs="Times New Roman"/>
          <w:i/>
          <w:iCs/>
          <w:color w:val="000000" w:themeColor="text1"/>
          <w:lang w:val="en-GB"/>
        </w:rPr>
      </w:pPr>
    </w:p>
    <w:p w14:paraId="6DC52F23" w14:textId="77777777" w:rsidR="002A384A" w:rsidRPr="002B00C5" w:rsidRDefault="002A384A" w:rsidP="002A384A">
      <w:pPr>
        <w:pStyle w:val="ListParagraph"/>
        <w:numPr>
          <w:ilvl w:val="0"/>
          <w:numId w:val="15"/>
        </w:numPr>
        <w:spacing w:line="360" w:lineRule="auto"/>
        <w:rPr>
          <w:rFonts w:ascii="Times New Roman" w:hAnsi="Times New Roman" w:cs="Times New Roman"/>
          <w:i/>
          <w:iCs/>
          <w:color w:val="000000" w:themeColor="text1"/>
          <w:lang w:val="en-GB"/>
        </w:rPr>
      </w:pPr>
      <w:r w:rsidRPr="002B00C5">
        <w:rPr>
          <w:rFonts w:ascii="Times New Roman" w:hAnsi="Times New Roman" w:cs="Times New Roman"/>
          <w:i/>
          <w:iCs/>
          <w:color w:val="000000" w:themeColor="text1"/>
          <w:lang w:val="en-GB"/>
        </w:rPr>
        <w:t xml:space="preserve">Objective and subjective measurements are both important when assessing physical qualities. </w:t>
      </w:r>
    </w:p>
    <w:p w14:paraId="40AE3F7C" w14:textId="77777777" w:rsidR="002A384A" w:rsidRPr="002B00C5" w:rsidRDefault="002A384A" w:rsidP="002A384A">
      <w:pPr>
        <w:pStyle w:val="ListParagraph"/>
        <w:spacing w:line="360" w:lineRule="auto"/>
        <w:rPr>
          <w:rFonts w:ascii="Times New Roman" w:hAnsi="Times New Roman" w:cs="Times New Roman"/>
          <w:color w:val="000000" w:themeColor="text1"/>
          <w:lang w:val="en-GB"/>
        </w:rPr>
      </w:pPr>
    </w:p>
    <w:p w14:paraId="77C655EE"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86" w:name="_Toc217286406"/>
      <w:r w:rsidRPr="00192DAC">
        <w:rPr>
          <w:rFonts w:ascii="Times New Roman" w:hAnsi="Times New Roman" w:cs="Times New Roman"/>
          <w:i/>
          <w:iCs/>
          <w:color w:val="000000" w:themeColor="text1"/>
          <w:sz w:val="24"/>
          <w:szCs w:val="24"/>
          <w:lang w:val="en-GB"/>
        </w:rPr>
        <w:t>4.3.1 Speed and Power</w:t>
      </w:r>
      <w:bookmarkEnd w:id="86"/>
    </w:p>
    <w:p w14:paraId="0EDB7C28"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conversation around the physical factors began </w:t>
      </w:r>
      <w:r>
        <w:rPr>
          <w:rFonts w:ascii="Times New Roman" w:hAnsi="Times New Roman" w:cs="Times New Roman"/>
          <w:color w:val="000000" w:themeColor="text1"/>
          <w:lang w:val="en-GB"/>
        </w:rPr>
        <w:t xml:space="preserve">with participant 5 </w:t>
      </w:r>
      <w:r w:rsidRPr="002B00C5">
        <w:rPr>
          <w:rFonts w:ascii="Times New Roman" w:hAnsi="Times New Roman" w:cs="Times New Roman"/>
          <w:color w:val="000000" w:themeColor="text1"/>
          <w:lang w:val="en-GB"/>
        </w:rPr>
        <w:t>discussing the base physical level that is required for all players</w:t>
      </w:r>
      <w:r w:rsidRPr="0076724A">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w:t>
      </w:r>
      <w:r w:rsidRPr="0076724A">
        <w:rPr>
          <w:rFonts w:ascii="Times New Roman" w:hAnsi="Times New Roman" w:cs="Times New Roman"/>
          <w:color w:val="000000" w:themeColor="text1"/>
          <w:lang w:val="en-GB"/>
        </w:rPr>
        <w:t>“I don’t think you can get away with having a low level of physical attributes, there is a standard level that everyone must achieve”</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Similarly to the technical aspect, the need for a required baseline output was raised, creating an initial conversation around the requirements for elite academy players. If players fall short of the standard level, then they are in risk of being removed from the programme. </w:t>
      </w:r>
      <w:r>
        <w:rPr>
          <w:rFonts w:ascii="Times New Roman" w:hAnsi="Times New Roman" w:cs="Times New Roman"/>
          <w:color w:val="000000" w:themeColor="text1"/>
          <w:lang w:val="en-GB"/>
        </w:rPr>
        <w:t>A</w:t>
      </w:r>
      <w:r w:rsidRPr="002B00C5">
        <w:rPr>
          <w:rFonts w:ascii="Times New Roman" w:hAnsi="Times New Roman" w:cs="Times New Roman"/>
          <w:color w:val="000000" w:themeColor="text1"/>
          <w:lang w:val="en-GB"/>
        </w:rPr>
        <w:t>s the conversation developed</w:t>
      </w:r>
      <w:r>
        <w:rPr>
          <w:rFonts w:ascii="Times New Roman" w:hAnsi="Times New Roman" w:cs="Times New Roman"/>
          <w:color w:val="000000" w:themeColor="text1"/>
          <w:lang w:val="en-GB"/>
        </w:rPr>
        <w:t xml:space="preserve"> further,</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participant 5 further identified </w:t>
      </w:r>
      <w:r w:rsidRPr="002B00C5">
        <w:rPr>
          <w:rFonts w:ascii="Times New Roman" w:hAnsi="Times New Roman" w:cs="Times New Roman"/>
          <w:color w:val="000000" w:themeColor="text1"/>
          <w:lang w:val="en-GB"/>
        </w:rPr>
        <w:t>key objective measurements</w:t>
      </w:r>
      <w:r>
        <w:rPr>
          <w:rFonts w:ascii="Times New Roman" w:hAnsi="Times New Roman" w:cs="Times New Roman"/>
          <w:color w:val="000000" w:themeColor="text1"/>
          <w:lang w:val="en-GB"/>
        </w:rPr>
        <w:t xml:space="preserve"> which</w:t>
      </w:r>
      <w:r w:rsidRPr="002B00C5">
        <w:rPr>
          <w:rFonts w:ascii="Times New Roman" w:hAnsi="Times New Roman" w:cs="Times New Roman"/>
          <w:color w:val="000000" w:themeColor="text1"/>
          <w:lang w:val="en-GB"/>
        </w:rPr>
        <w:t xml:space="preserve"> were used in a broad sense to differentiate good players to the ones with the highest potential.</w:t>
      </w:r>
    </w:p>
    <w:p w14:paraId="1536C534" w14:textId="77777777" w:rsidR="002A384A" w:rsidRPr="002B00C5" w:rsidRDefault="002A384A" w:rsidP="002A384A">
      <w:pPr>
        <w:spacing w:line="360" w:lineRule="auto"/>
        <w:rPr>
          <w:rFonts w:ascii="Times New Roman" w:hAnsi="Times New Roman" w:cs="Times New Roman"/>
          <w:color w:val="000000" w:themeColor="text1"/>
          <w:lang w:val="en-GB"/>
        </w:rPr>
      </w:pPr>
    </w:p>
    <w:p w14:paraId="713817FB"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F11F67">
        <w:rPr>
          <w:rFonts w:ascii="Times New Roman" w:hAnsi="Times New Roman" w:cs="Times New Roman"/>
          <w:color w:val="000000" w:themeColor="text1"/>
          <w:lang w:val="en-GB"/>
        </w:rPr>
        <w:t xml:space="preserve">“The speed and power of a player is becoming more and more important. In the tests we do the ‘10m sprint’ is the most obvious one as it has the most validity, as it’s the one that looks the most like what they do on the pitch. Then there is the jump-based metrics, which explores the use of power and force…which gives us an insight into the players power and strength attributes. These both are the biggest standouts between good players and top players” </w:t>
      </w:r>
    </w:p>
    <w:p w14:paraId="0FFCEBF3" w14:textId="77777777" w:rsidR="002A384A" w:rsidRPr="00F11F67" w:rsidRDefault="002A384A" w:rsidP="002A384A">
      <w:pPr>
        <w:spacing w:line="360" w:lineRule="auto"/>
        <w:ind w:left="720" w:right="720"/>
        <w:rPr>
          <w:rFonts w:ascii="Times New Roman" w:hAnsi="Times New Roman" w:cs="Times New Roman"/>
          <w:color w:val="000000" w:themeColor="text1"/>
          <w:lang w:val="en-GB"/>
        </w:rPr>
      </w:pPr>
    </w:p>
    <w:p w14:paraId="74F4952D"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From a sport science perspective,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5 </w:t>
      </w:r>
      <w:r>
        <w:rPr>
          <w:rFonts w:ascii="Times New Roman" w:hAnsi="Times New Roman" w:cs="Times New Roman"/>
          <w:color w:val="000000" w:themeColor="text1"/>
          <w:lang w:val="en-GB"/>
        </w:rPr>
        <w:t>identified</w:t>
      </w:r>
      <w:r w:rsidRPr="002B00C5">
        <w:rPr>
          <w:rFonts w:ascii="Times New Roman" w:hAnsi="Times New Roman" w:cs="Times New Roman"/>
          <w:color w:val="000000" w:themeColor="text1"/>
          <w:lang w:val="en-GB"/>
        </w:rPr>
        <w:t xml:space="preserve"> ‘speed and power’ </w:t>
      </w:r>
      <w:r>
        <w:rPr>
          <w:rFonts w:ascii="Times New Roman" w:hAnsi="Times New Roman" w:cs="Times New Roman"/>
          <w:color w:val="000000" w:themeColor="text1"/>
          <w:lang w:val="en-GB"/>
        </w:rPr>
        <w:t xml:space="preserve">as key physical traits </w:t>
      </w:r>
      <w:r w:rsidRPr="002B00C5">
        <w:rPr>
          <w:rFonts w:ascii="Times New Roman" w:hAnsi="Times New Roman" w:cs="Times New Roman"/>
          <w:color w:val="000000" w:themeColor="text1"/>
          <w:lang w:val="en-GB"/>
        </w:rPr>
        <w:t xml:space="preserve">due to its validity and </w:t>
      </w:r>
      <w:r>
        <w:rPr>
          <w:rFonts w:ascii="Times New Roman" w:hAnsi="Times New Roman" w:cs="Times New Roman"/>
          <w:color w:val="000000" w:themeColor="text1"/>
          <w:lang w:val="en-GB"/>
        </w:rPr>
        <w:t xml:space="preserve">the </w:t>
      </w:r>
      <w:r w:rsidRPr="002B00C5">
        <w:rPr>
          <w:rFonts w:ascii="Times New Roman" w:hAnsi="Times New Roman" w:cs="Times New Roman"/>
          <w:color w:val="000000" w:themeColor="text1"/>
          <w:lang w:val="en-GB"/>
        </w:rPr>
        <w:t xml:space="preserve">comparable nature to the physical components that are being displayed </w:t>
      </w:r>
      <w:r w:rsidRPr="002B00C5">
        <w:rPr>
          <w:rFonts w:ascii="Times New Roman" w:hAnsi="Times New Roman" w:cs="Times New Roman"/>
          <w:color w:val="000000" w:themeColor="text1"/>
          <w:lang w:val="en-GB"/>
        </w:rPr>
        <w:lastRenderedPageBreak/>
        <w:t xml:space="preserve">on the pitch. The objective data offers a key insight to compare players at specific age groups and stages, which can contribute towards the measurement of potential. </w:t>
      </w:r>
      <w:r>
        <w:rPr>
          <w:rFonts w:ascii="Times New Roman" w:hAnsi="Times New Roman" w:cs="Times New Roman"/>
          <w:color w:val="000000" w:themeColor="text1"/>
          <w:lang w:val="en-GB"/>
        </w:rPr>
        <w:t>The sport science representation believed that utilising the objective data from annual physical testing provides a reliable and quantifiable assessment of each academy players speed and strength capabilities. The testing scores can be used to compare academy players, creating benchmarks from those who are at the most advanced level of speed and power, or even a desired cut off requirement level. Objective testing can be used to measure an individual’s physical development, acting as a measurement of improvement or deterioration. Others</w:t>
      </w:r>
      <w:r w:rsidRPr="002B00C5">
        <w:rPr>
          <w:rFonts w:ascii="Times New Roman" w:hAnsi="Times New Roman" w:cs="Times New Roman"/>
          <w:color w:val="000000" w:themeColor="text1"/>
          <w:lang w:val="en-GB"/>
        </w:rPr>
        <w:t xml:space="preserve"> in the focus group agreed on the topic of speed and power</w:t>
      </w:r>
      <w:r>
        <w:rPr>
          <w:rFonts w:ascii="Times New Roman" w:hAnsi="Times New Roman" w:cs="Times New Roman"/>
          <w:color w:val="000000" w:themeColor="text1"/>
          <w:lang w:val="en-GB"/>
        </w:rPr>
        <w:t xml:space="preserve"> as characteristics of high potential players</w:t>
      </w:r>
      <w:r w:rsidRPr="002B00C5">
        <w:rPr>
          <w:rFonts w:ascii="Times New Roman" w:hAnsi="Times New Roman" w:cs="Times New Roman"/>
          <w:color w:val="000000" w:themeColor="text1"/>
          <w:lang w:val="en-GB"/>
        </w:rPr>
        <w:t xml:space="preserv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1 emphasised the importance of selecting key defining traits in the selection process. They urged that to be impactful in setting players apart</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there must be key metrics in place, especially from a physical perspective. </w:t>
      </w:r>
    </w:p>
    <w:p w14:paraId="660BDF9F" w14:textId="77777777" w:rsidR="002A384A" w:rsidRPr="002B00C5" w:rsidRDefault="002A384A" w:rsidP="002A384A">
      <w:pPr>
        <w:spacing w:line="360" w:lineRule="auto"/>
        <w:rPr>
          <w:rFonts w:ascii="Times New Roman" w:hAnsi="Times New Roman" w:cs="Times New Roman"/>
          <w:color w:val="000000" w:themeColor="text1"/>
          <w:lang w:val="en-GB"/>
        </w:rPr>
      </w:pPr>
    </w:p>
    <w:p w14:paraId="708ED5C3"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76724A">
        <w:rPr>
          <w:rFonts w:ascii="Times New Roman" w:hAnsi="Times New Roman" w:cs="Times New Roman"/>
          <w:color w:val="000000" w:themeColor="text1"/>
          <w:lang w:val="en-GB"/>
        </w:rPr>
        <w:t xml:space="preserve">“it’s about compensation on the attributes from a physical level, we want a player to have varying physical traits that make them successful but if we are looking specifically at the high potential players, I also believe it is speed and power…A way to compare at each age group where they are physically compared to their peers” </w:t>
      </w:r>
    </w:p>
    <w:p w14:paraId="32AB9579" w14:textId="77777777" w:rsidR="002A384A" w:rsidRPr="0076724A" w:rsidRDefault="002A384A" w:rsidP="002A384A">
      <w:pPr>
        <w:spacing w:line="360" w:lineRule="auto"/>
        <w:ind w:left="720" w:right="720"/>
        <w:jc w:val="center"/>
        <w:rPr>
          <w:rFonts w:ascii="Times New Roman" w:hAnsi="Times New Roman" w:cs="Times New Roman"/>
          <w:color w:val="000000" w:themeColor="text1"/>
          <w:lang w:val="en-GB"/>
        </w:rPr>
      </w:pPr>
    </w:p>
    <w:p w14:paraId="7B92118E"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S</w:t>
      </w:r>
      <w:r>
        <w:rPr>
          <w:rFonts w:ascii="Times New Roman" w:hAnsi="Times New Roman" w:cs="Times New Roman"/>
          <w:color w:val="000000" w:themeColor="text1"/>
          <w:lang w:val="en-GB"/>
        </w:rPr>
        <w:t xml:space="preserve">imilarly, some focus group participants </w:t>
      </w:r>
      <w:r w:rsidRPr="002B00C5">
        <w:rPr>
          <w:rFonts w:ascii="Times New Roman" w:hAnsi="Times New Roman" w:cs="Times New Roman"/>
          <w:color w:val="000000" w:themeColor="text1"/>
          <w:lang w:val="en-GB"/>
        </w:rPr>
        <w:t xml:space="preserve">felt </w:t>
      </w:r>
      <w:r>
        <w:rPr>
          <w:rFonts w:ascii="Times New Roman" w:hAnsi="Times New Roman" w:cs="Times New Roman"/>
          <w:color w:val="000000" w:themeColor="text1"/>
          <w:lang w:val="en-GB"/>
        </w:rPr>
        <w:t xml:space="preserve">using speed and power as a determination of potential created challenges </w:t>
      </w:r>
      <w:r w:rsidRPr="002B00C5">
        <w:rPr>
          <w:rFonts w:ascii="Times New Roman" w:hAnsi="Times New Roman" w:cs="Times New Roman"/>
          <w:color w:val="000000" w:themeColor="text1"/>
          <w:lang w:val="en-GB"/>
        </w:rPr>
        <w:t xml:space="preserve">and it was something that needed improved within the academy. From a coach’s perspective,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5 introduced discussion around late developers</w:t>
      </w:r>
      <w:r>
        <w:rPr>
          <w:rFonts w:ascii="Times New Roman" w:hAnsi="Times New Roman" w:cs="Times New Roman"/>
          <w:color w:val="000000" w:themeColor="text1"/>
          <w:lang w:val="en-GB"/>
        </w:rPr>
        <w:t>:</w:t>
      </w:r>
    </w:p>
    <w:p w14:paraId="2DB8632E" w14:textId="77777777" w:rsidR="002A384A" w:rsidRPr="002B00C5" w:rsidRDefault="002A384A" w:rsidP="002A384A">
      <w:pPr>
        <w:spacing w:line="360" w:lineRule="auto"/>
        <w:rPr>
          <w:rFonts w:ascii="Times New Roman" w:hAnsi="Times New Roman" w:cs="Times New Roman"/>
          <w:color w:val="000000" w:themeColor="text1"/>
          <w:lang w:val="en-GB"/>
        </w:rPr>
      </w:pPr>
    </w:p>
    <w:p w14:paraId="15C1B973" w14:textId="77777777" w:rsidR="002A384A" w:rsidRPr="0076724A" w:rsidRDefault="002A384A" w:rsidP="002A384A">
      <w:pPr>
        <w:spacing w:line="360" w:lineRule="auto"/>
        <w:ind w:left="720" w:right="720"/>
        <w:rPr>
          <w:rFonts w:ascii="Times New Roman" w:hAnsi="Times New Roman" w:cs="Times New Roman"/>
          <w:color w:val="000000" w:themeColor="text1"/>
          <w:lang w:val="en-GB"/>
        </w:rPr>
      </w:pPr>
      <w:r w:rsidRPr="0076724A">
        <w:rPr>
          <w:rFonts w:ascii="Times New Roman" w:hAnsi="Times New Roman" w:cs="Times New Roman"/>
          <w:color w:val="000000" w:themeColor="text1"/>
          <w:lang w:val="en-GB"/>
        </w:rPr>
        <w:t xml:space="preserve">“Talking about a player who is a late developer, who might see the pass or the opening to exploit but can’t execute it due to their current physical makeup. Measuring that in an official metric is difficult. So, then it becomes right everyone round the table agreeing, he did see it and he will be able to execute it in two years” </w:t>
      </w:r>
    </w:p>
    <w:p w14:paraId="43F42D2B" w14:textId="77777777" w:rsidR="002A384A" w:rsidRDefault="002A384A" w:rsidP="002A384A">
      <w:pPr>
        <w:spacing w:line="360" w:lineRule="auto"/>
        <w:rPr>
          <w:rFonts w:ascii="Times New Roman" w:hAnsi="Times New Roman" w:cs="Times New Roman"/>
          <w:color w:val="000000" w:themeColor="text1"/>
          <w:sz w:val="22"/>
          <w:szCs w:val="22"/>
          <w:lang w:val="en-GB"/>
        </w:rPr>
      </w:pPr>
    </w:p>
    <w:p w14:paraId="0975B3E6" w14:textId="77777777" w:rsidR="002A384A" w:rsidRPr="002B00C5"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5 is referring to the technical skill that a player may possess but lacks the physical power to consistently execute in an effective manner. From a coach’s perspective, they suggest that if they can perform highly in technical and tactical moments at this stage, once they grow further to match their peers, they can continue to excel due to their experience of competing against bigger and stronger players. </w:t>
      </w:r>
      <w:r>
        <w:rPr>
          <w:rFonts w:ascii="Times New Roman" w:hAnsi="Times New Roman" w:cs="Times New Roman"/>
          <w:color w:val="000000" w:themeColor="text1"/>
          <w:lang w:val="en-GB"/>
        </w:rPr>
        <w:t xml:space="preserve">Late developing players need to find a way to cope and be effective in games due to their smaller physique, building physical and psychological resilience at a younger age. Once they grow themselves this can have positive impact on their performance on potential, showing a steep improvement curve once physically maturity is reached. </w:t>
      </w:r>
    </w:p>
    <w:p w14:paraId="038339E7"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3 </w:t>
      </w:r>
      <w:r>
        <w:rPr>
          <w:rFonts w:ascii="Times New Roman" w:hAnsi="Times New Roman" w:cs="Times New Roman"/>
          <w:color w:val="000000" w:themeColor="text1"/>
          <w:lang w:val="en-GB"/>
        </w:rPr>
        <w:t>provided previous examples of academy players</w:t>
      </w:r>
      <w:r w:rsidRPr="002B00C5">
        <w:rPr>
          <w:rFonts w:ascii="Times New Roman" w:hAnsi="Times New Roman" w:cs="Times New Roman"/>
          <w:color w:val="000000" w:themeColor="text1"/>
          <w:lang w:val="en-GB"/>
        </w:rPr>
        <w:t xml:space="preserve"> who were kept on due to their </w:t>
      </w:r>
      <w:r>
        <w:rPr>
          <w:rFonts w:ascii="Times New Roman" w:hAnsi="Times New Roman" w:cs="Times New Roman"/>
          <w:color w:val="000000" w:themeColor="text1"/>
          <w:lang w:val="en-GB"/>
        </w:rPr>
        <w:t xml:space="preserve">predicted </w:t>
      </w:r>
      <w:r w:rsidRPr="002B00C5">
        <w:rPr>
          <w:rFonts w:ascii="Times New Roman" w:hAnsi="Times New Roman" w:cs="Times New Roman"/>
          <w:color w:val="000000" w:themeColor="text1"/>
          <w:lang w:val="en-GB"/>
        </w:rPr>
        <w:t xml:space="preserve">late development but </w:t>
      </w:r>
      <w:r>
        <w:rPr>
          <w:rFonts w:ascii="Times New Roman" w:hAnsi="Times New Roman" w:cs="Times New Roman"/>
          <w:color w:val="000000" w:themeColor="text1"/>
          <w:lang w:val="en-GB"/>
        </w:rPr>
        <w:t>then failed to</w:t>
      </w:r>
      <w:r w:rsidRPr="002B00C5">
        <w:rPr>
          <w:rFonts w:ascii="Times New Roman" w:hAnsi="Times New Roman" w:cs="Times New Roman"/>
          <w:color w:val="000000" w:themeColor="text1"/>
          <w:lang w:val="en-GB"/>
        </w:rPr>
        <w:t xml:space="preserve"> reach the stages which the club expected from them. </w:t>
      </w:r>
      <w:r>
        <w:rPr>
          <w:rFonts w:ascii="Times New Roman" w:hAnsi="Times New Roman" w:cs="Times New Roman"/>
          <w:color w:val="000000" w:themeColor="text1"/>
          <w:lang w:val="en-GB"/>
        </w:rPr>
        <w:t xml:space="preserve">Players had been previously recognised for their potential due to having top technical attributes but lacking the physical aspects, in which they had been predicted to improve following maturation and growth. Despite expectations of physical development, these improvements did not materialise as anticipated, which stagnated the players development and never allowed the player to reach their projected potential. </w:t>
      </w:r>
      <w:r w:rsidRPr="002B00C5">
        <w:rPr>
          <w:rFonts w:ascii="Times New Roman" w:hAnsi="Times New Roman" w:cs="Times New Roman"/>
          <w:color w:val="000000" w:themeColor="text1"/>
          <w:lang w:val="en-GB"/>
        </w:rPr>
        <w:t>This reinforc</w:t>
      </w:r>
      <w:r>
        <w:rPr>
          <w:rFonts w:ascii="Times New Roman" w:hAnsi="Times New Roman" w:cs="Times New Roman"/>
          <w:color w:val="000000" w:themeColor="text1"/>
          <w:lang w:val="en-GB"/>
        </w:rPr>
        <w:t>ed</w:t>
      </w:r>
      <w:r w:rsidRPr="002B00C5">
        <w:rPr>
          <w:rFonts w:ascii="Times New Roman" w:hAnsi="Times New Roman" w:cs="Times New Roman"/>
          <w:color w:val="000000" w:themeColor="text1"/>
          <w:lang w:val="en-GB"/>
        </w:rPr>
        <w:t xml:space="preserve"> discussion </w:t>
      </w:r>
      <w:r>
        <w:rPr>
          <w:rFonts w:ascii="Times New Roman" w:hAnsi="Times New Roman" w:cs="Times New Roman"/>
          <w:color w:val="000000" w:themeColor="text1"/>
          <w:lang w:val="en-GB"/>
        </w:rPr>
        <w:t>of</w:t>
      </w:r>
      <w:r w:rsidRPr="002B00C5">
        <w:rPr>
          <w:rFonts w:ascii="Times New Roman" w:hAnsi="Times New Roman" w:cs="Times New Roman"/>
          <w:color w:val="000000" w:themeColor="text1"/>
          <w:lang w:val="en-GB"/>
        </w:rPr>
        <w:t xml:space="preserve"> the </w:t>
      </w:r>
      <w:r>
        <w:rPr>
          <w:rFonts w:ascii="Times New Roman" w:hAnsi="Times New Roman" w:cs="Times New Roman"/>
          <w:color w:val="000000" w:themeColor="text1"/>
          <w:lang w:val="en-GB"/>
        </w:rPr>
        <w:t xml:space="preserve">recognition of the </w:t>
      </w:r>
      <w:r w:rsidRPr="002B00C5">
        <w:rPr>
          <w:rFonts w:ascii="Times New Roman" w:hAnsi="Times New Roman" w:cs="Times New Roman"/>
          <w:color w:val="000000" w:themeColor="text1"/>
          <w:lang w:val="en-GB"/>
        </w:rPr>
        <w:t xml:space="preserve">risk </w:t>
      </w:r>
      <w:r>
        <w:rPr>
          <w:rFonts w:ascii="Times New Roman" w:hAnsi="Times New Roman" w:cs="Times New Roman"/>
          <w:color w:val="000000" w:themeColor="text1"/>
          <w:lang w:val="en-GB"/>
        </w:rPr>
        <w:t>involved in</w:t>
      </w:r>
      <w:r w:rsidRPr="002B00C5">
        <w:rPr>
          <w:rFonts w:ascii="Times New Roman" w:hAnsi="Times New Roman" w:cs="Times New Roman"/>
          <w:color w:val="000000" w:themeColor="text1"/>
          <w:lang w:val="en-GB"/>
        </w:rPr>
        <w:t xml:space="preserve"> making a prediction </w:t>
      </w:r>
      <w:r>
        <w:rPr>
          <w:rFonts w:ascii="Times New Roman" w:hAnsi="Times New Roman" w:cs="Times New Roman"/>
          <w:color w:val="000000" w:themeColor="text1"/>
          <w:lang w:val="en-GB"/>
        </w:rPr>
        <w:t xml:space="preserve">that a player will be stronger and more powerful based on their current physical attributes. </w:t>
      </w:r>
    </w:p>
    <w:p w14:paraId="5C5100FF" w14:textId="77777777" w:rsidR="002A384A" w:rsidRDefault="002A384A" w:rsidP="002A384A"/>
    <w:p w14:paraId="2AA02BAD"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87" w:name="_Toc217286407"/>
      <w:r w:rsidRPr="00192DAC">
        <w:rPr>
          <w:rFonts w:ascii="Times New Roman" w:hAnsi="Times New Roman" w:cs="Times New Roman"/>
          <w:i/>
          <w:iCs/>
          <w:color w:val="000000" w:themeColor="text1"/>
          <w:sz w:val="24"/>
          <w:szCs w:val="24"/>
          <w:lang w:val="en-GB"/>
        </w:rPr>
        <w:t>4.3.2 Objective and Subjective Physical Testing</w:t>
      </w:r>
      <w:bookmarkEnd w:id="87"/>
      <w:r w:rsidRPr="00192DAC">
        <w:rPr>
          <w:rFonts w:ascii="Times New Roman" w:hAnsi="Times New Roman" w:cs="Times New Roman"/>
          <w:i/>
          <w:iCs/>
          <w:color w:val="000000" w:themeColor="text1"/>
          <w:sz w:val="24"/>
          <w:szCs w:val="24"/>
          <w:lang w:val="en-GB"/>
        </w:rPr>
        <w:t xml:space="preserve"> </w:t>
      </w:r>
    </w:p>
    <w:p w14:paraId="5DB85B0C"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While objective testing provides value and can be used as a metric to determine potential, those from a sport science background in the conversation were keen to emphasise</w:t>
      </w:r>
      <w:r>
        <w:rPr>
          <w:rFonts w:ascii="Times New Roman" w:hAnsi="Times New Roman" w:cs="Times New Roman"/>
          <w:color w:val="000000" w:themeColor="text1"/>
          <w:lang w:val="en-GB"/>
        </w:rPr>
        <w:t xml:space="preserve"> the challenges with only using only objective testing as a measurement of physical </w:t>
      </w:r>
      <w:r w:rsidRPr="0076724A">
        <w:rPr>
          <w:rFonts w:ascii="Times New Roman" w:hAnsi="Times New Roman" w:cs="Times New Roman"/>
          <w:color w:val="000000" w:themeColor="text1"/>
          <w:lang w:val="en-GB"/>
        </w:rPr>
        <w:t>performance</w:t>
      </w:r>
      <w:r>
        <w:rPr>
          <w:rFonts w:ascii="Times New Roman" w:hAnsi="Times New Roman" w:cs="Times New Roman"/>
          <w:color w:val="000000" w:themeColor="text1"/>
          <w:sz w:val="22"/>
          <w:szCs w:val="22"/>
          <w:lang w:val="en-GB"/>
        </w:rPr>
        <w:t xml:space="preserve">. </w:t>
      </w:r>
      <w:r w:rsidRPr="003B2079">
        <w:rPr>
          <w:rFonts w:ascii="Times New Roman" w:hAnsi="Times New Roman" w:cs="Times New Roman"/>
          <w:color w:val="000000" w:themeColor="text1"/>
          <w:lang w:val="en-GB"/>
        </w:rPr>
        <w:t>Participant 5 stated that “it is a mistake to completely objectify the physical aspects”</w:t>
      </w:r>
      <w:r>
        <w:rPr>
          <w:rFonts w:ascii="Times New Roman" w:hAnsi="Times New Roman" w:cs="Times New Roman"/>
          <w:color w:val="000000" w:themeColor="text1"/>
          <w:sz w:val="22"/>
          <w:szCs w:val="22"/>
          <w:lang w:val="en-GB"/>
        </w:rPr>
        <w:t xml:space="preserve">. </w:t>
      </w:r>
      <w:r w:rsidRPr="002B00C5">
        <w:rPr>
          <w:rFonts w:ascii="Times New Roman" w:hAnsi="Times New Roman" w:cs="Times New Roman"/>
          <w:color w:val="000000" w:themeColor="text1"/>
          <w:lang w:val="en-GB"/>
        </w:rPr>
        <w:t>They believed that objective data doe</w:t>
      </w:r>
      <w:r>
        <w:rPr>
          <w:rFonts w:ascii="Times New Roman" w:hAnsi="Times New Roman" w:cs="Times New Roman"/>
          <w:color w:val="000000" w:themeColor="text1"/>
          <w:lang w:val="en-GB"/>
        </w:rPr>
        <w:t>s not</w:t>
      </w:r>
      <w:r w:rsidRPr="002B00C5">
        <w:rPr>
          <w:rFonts w:ascii="Times New Roman" w:hAnsi="Times New Roman" w:cs="Times New Roman"/>
          <w:color w:val="000000" w:themeColor="text1"/>
          <w:lang w:val="en-GB"/>
        </w:rPr>
        <w:t xml:space="preserve"> reflect the players full physical ability and </w:t>
      </w:r>
      <w:r>
        <w:rPr>
          <w:rFonts w:ascii="Times New Roman" w:hAnsi="Times New Roman" w:cs="Times New Roman"/>
          <w:color w:val="000000" w:themeColor="text1"/>
          <w:lang w:val="en-GB"/>
        </w:rPr>
        <w:t xml:space="preserve">highlighted </w:t>
      </w:r>
      <w:r w:rsidRPr="002B00C5">
        <w:rPr>
          <w:rFonts w:ascii="Times New Roman" w:hAnsi="Times New Roman" w:cs="Times New Roman"/>
          <w:color w:val="000000" w:themeColor="text1"/>
          <w:lang w:val="en-GB"/>
        </w:rPr>
        <w:t>the importance of the players movement capa</w:t>
      </w:r>
      <w:r>
        <w:rPr>
          <w:rFonts w:ascii="Times New Roman" w:hAnsi="Times New Roman" w:cs="Times New Roman"/>
          <w:color w:val="000000" w:themeColor="text1"/>
          <w:lang w:val="en-GB"/>
        </w:rPr>
        <w:t>city</w:t>
      </w:r>
      <w:r w:rsidRPr="002B00C5">
        <w:rPr>
          <w:rFonts w:ascii="Times New Roman" w:hAnsi="Times New Roman" w:cs="Times New Roman"/>
          <w:color w:val="000000" w:themeColor="text1"/>
          <w:lang w:val="en-GB"/>
        </w:rPr>
        <w:t>, as a subjective alternative. In this instance</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m</w:t>
      </w:r>
      <w:r w:rsidRPr="002B00C5">
        <w:rPr>
          <w:rFonts w:ascii="Times New Roman" w:hAnsi="Times New Roman" w:cs="Times New Roman"/>
          <w:color w:val="000000" w:themeColor="text1"/>
          <w:lang w:val="en-GB"/>
        </w:rPr>
        <w:t>ovement capa</w:t>
      </w:r>
      <w:r>
        <w:rPr>
          <w:rFonts w:ascii="Times New Roman" w:hAnsi="Times New Roman" w:cs="Times New Roman"/>
          <w:color w:val="000000" w:themeColor="text1"/>
          <w:lang w:val="en-GB"/>
        </w:rPr>
        <w:t>city</w:t>
      </w:r>
      <w:r w:rsidRPr="002B00C5">
        <w:rPr>
          <w:rFonts w:ascii="Times New Roman" w:hAnsi="Times New Roman" w:cs="Times New Roman"/>
          <w:color w:val="000000" w:themeColor="text1"/>
          <w:lang w:val="en-GB"/>
        </w:rPr>
        <w:t xml:space="preserve"> is </w:t>
      </w:r>
      <w:r>
        <w:rPr>
          <w:rFonts w:ascii="Times New Roman" w:hAnsi="Times New Roman" w:cs="Times New Roman"/>
          <w:color w:val="000000" w:themeColor="text1"/>
          <w:lang w:val="en-GB"/>
        </w:rPr>
        <w:t>a</w:t>
      </w:r>
      <w:r w:rsidRPr="002B00C5">
        <w:rPr>
          <w:rFonts w:ascii="Times New Roman" w:hAnsi="Times New Roman" w:cs="Times New Roman"/>
          <w:color w:val="000000" w:themeColor="text1"/>
          <w:lang w:val="en-GB"/>
        </w:rPr>
        <w:t xml:space="preserve"> reference to </w:t>
      </w:r>
      <w:r>
        <w:rPr>
          <w:rFonts w:ascii="Times New Roman" w:hAnsi="Times New Roman" w:cs="Times New Roman"/>
          <w:color w:val="000000" w:themeColor="text1"/>
          <w:lang w:val="en-GB"/>
        </w:rPr>
        <w:t xml:space="preserve">balance and coordination, </w:t>
      </w:r>
      <w:r w:rsidRPr="002B00C5">
        <w:rPr>
          <w:rFonts w:ascii="Times New Roman" w:hAnsi="Times New Roman" w:cs="Times New Roman"/>
          <w:color w:val="000000" w:themeColor="text1"/>
          <w:lang w:val="en-GB"/>
        </w:rPr>
        <w:t xml:space="preserve">the players ability to twist and turn, and the all-round smoothness in movement within key actions in the game. While testing can be used to measure some </w:t>
      </w:r>
      <w:r>
        <w:rPr>
          <w:rFonts w:ascii="Times New Roman" w:hAnsi="Times New Roman" w:cs="Times New Roman"/>
          <w:color w:val="000000" w:themeColor="text1"/>
          <w:lang w:val="en-GB"/>
        </w:rPr>
        <w:t xml:space="preserve">physical capabilities such as speed, power and strength, </w:t>
      </w:r>
      <w:r w:rsidRPr="002B00C5">
        <w:rPr>
          <w:rFonts w:ascii="Times New Roman" w:hAnsi="Times New Roman" w:cs="Times New Roman"/>
          <w:color w:val="000000" w:themeColor="text1"/>
          <w:lang w:val="en-GB"/>
        </w:rPr>
        <w:t xml:space="preserve">those in the discussion felt that the movement ability was often a feeling you got from watching the player and that it was often </w:t>
      </w:r>
      <w:r w:rsidRPr="002B00C5">
        <w:rPr>
          <w:rFonts w:ascii="Times New Roman" w:hAnsi="Times New Roman" w:cs="Times New Roman"/>
          <w:color w:val="000000" w:themeColor="text1"/>
          <w:lang w:val="en-GB"/>
        </w:rPr>
        <w:lastRenderedPageBreak/>
        <w:t xml:space="preserve">difficult to quantify within a game setting.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5 reinforced this point with a</w:t>
      </w:r>
      <w:r>
        <w:rPr>
          <w:rFonts w:ascii="Times New Roman" w:hAnsi="Times New Roman" w:cs="Times New Roman"/>
          <w:color w:val="000000" w:themeColor="text1"/>
          <w:lang w:val="en-GB"/>
        </w:rPr>
        <w:t>n</w:t>
      </w:r>
      <w:r w:rsidRPr="002B00C5">
        <w:rPr>
          <w:rFonts w:ascii="Times New Roman" w:hAnsi="Times New Roman" w:cs="Times New Roman"/>
          <w:color w:val="000000" w:themeColor="text1"/>
          <w:lang w:val="en-GB"/>
        </w:rPr>
        <w:t xml:space="preserve"> example of an academy graduate, who is now playing first team football at the club</w:t>
      </w:r>
      <w:r>
        <w:rPr>
          <w:rFonts w:ascii="Times New Roman" w:hAnsi="Times New Roman" w:cs="Times New Roman"/>
          <w:color w:val="000000" w:themeColor="text1"/>
          <w:lang w:val="en-GB"/>
        </w:rPr>
        <w:t>:</w:t>
      </w:r>
    </w:p>
    <w:p w14:paraId="0489B4FA" w14:textId="77777777" w:rsidR="002A384A" w:rsidRPr="002B00C5" w:rsidRDefault="002A384A" w:rsidP="002A384A">
      <w:pPr>
        <w:spacing w:line="360" w:lineRule="auto"/>
        <w:rPr>
          <w:rFonts w:ascii="Times New Roman" w:hAnsi="Times New Roman" w:cs="Times New Roman"/>
          <w:color w:val="000000" w:themeColor="text1"/>
          <w:lang w:val="en-GB"/>
        </w:rPr>
      </w:pPr>
    </w:p>
    <w:p w14:paraId="31F09797" w14:textId="77777777" w:rsidR="002A384A" w:rsidRPr="007B594C" w:rsidRDefault="002A384A" w:rsidP="002A384A">
      <w:pPr>
        <w:spacing w:line="360" w:lineRule="auto"/>
        <w:ind w:left="720" w:right="720"/>
        <w:rPr>
          <w:rFonts w:ascii="Times New Roman" w:hAnsi="Times New Roman" w:cs="Times New Roman"/>
          <w:color w:val="000000" w:themeColor="text1"/>
          <w:lang w:val="en-GB"/>
        </w:rPr>
      </w:pPr>
      <w:r w:rsidRPr="007B594C">
        <w:rPr>
          <w:rFonts w:ascii="Times New Roman" w:hAnsi="Times New Roman" w:cs="Times New Roman"/>
          <w:color w:val="000000" w:themeColor="text1"/>
          <w:lang w:val="en-GB"/>
        </w:rPr>
        <w:t>“There are occasions that we do have these players that are not recognised by coaches or anyone in the building for their physical attributes…this specific first team player tested okay in p</w:t>
      </w:r>
      <w:r>
        <w:rPr>
          <w:rFonts w:ascii="Times New Roman" w:hAnsi="Times New Roman" w:cs="Times New Roman"/>
          <w:color w:val="000000" w:themeColor="text1"/>
          <w:lang w:val="en-GB"/>
        </w:rPr>
        <w:t>hysical</w:t>
      </w:r>
      <w:r w:rsidRPr="007B594C">
        <w:rPr>
          <w:rFonts w:ascii="Times New Roman" w:hAnsi="Times New Roman" w:cs="Times New Roman"/>
          <w:color w:val="000000" w:themeColor="text1"/>
          <w:lang w:val="en-GB"/>
        </w:rPr>
        <w:t xml:space="preserve"> testing but it’s actually when you look at him on the pitch, the way he moves, the way he changes direction…from the physical point of view that is his biggest weapon” </w:t>
      </w:r>
    </w:p>
    <w:p w14:paraId="75F43B3E" w14:textId="77777777" w:rsidR="002A384A" w:rsidRDefault="002A384A" w:rsidP="002A384A">
      <w:pPr>
        <w:spacing w:line="360" w:lineRule="auto"/>
        <w:rPr>
          <w:rFonts w:ascii="Times New Roman" w:hAnsi="Times New Roman" w:cs="Times New Roman"/>
          <w:color w:val="000000" w:themeColor="text1"/>
          <w:sz w:val="22"/>
          <w:szCs w:val="22"/>
          <w:lang w:val="en-GB"/>
        </w:rPr>
      </w:pPr>
    </w:p>
    <w:p w14:paraId="3591ACFD" w14:textId="77777777" w:rsidR="002A384A" w:rsidRPr="002B00C5"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w:t>
      </w:r>
      <w:r w:rsidRPr="002B00C5">
        <w:rPr>
          <w:rFonts w:ascii="Times New Roman" w:hAnsi="Times New Roman" w:cs="Times New Roman"/>
          <w:color w:val="000000" w:themeColor="text1"/>
          <w:lang w:val="en-GB"/>
        </w:rPr>
        <w:t xml:space="preserve">sport science representation in the discussion </w:t>
      </w:r>
      <w:r>
        <w:rPr>
          <w:rFonts w:ascii="Times New Roman" w:hAnsi="Times New Roman" w:cs="Times New Roman"/>
          <w:color w:val="000000" w:themeColor="text1"/>
          <w:lang w:val="en-GB"/>
        </w:rPr>
        <w:t xml:space="preserve">stated they </w:t>
      </w:r>
      <w:r w:rsidRPr="002B00C5">
        <w:rPr>
          <w:rFonts w:ascii="Times New Roman" w:hAnsi="Times New Roman" w:cs="Times New Roman"/>
          <w:color w:val="000000" w:themeColor="text1"/>
          <w:lang w:val="en-GB"/>
        </w:rPr>
        <w:t xml:space="preserve">often felt ‘movement ability’ was </w:t>
      </w:r>
      <w:r>
        <w:rPr>
          <w:rFonts w:ascii="Times New Roman" w:hAnsi="Times New Roman" w:cs="Times New Roman"/>
          <w:color w:val="000000" w:themeColor="text1"/>
          <w:lang w:val="en-GB"/>
        </w:rPr>
        <w:t>overlooked in the talent selection process</w:t>
      </w:r>
      <w:r w:rsidRPr="002B00C5">
        <w:rPr>
          <w:rFonts w:ascii="Times New Roman" w:hAnsi="Times New Roman" w:cs="Times New Roman"/>
          <w:color w:val="000000" w:themeColor="text1"/>
          <w:lang w:val="en-GB"/>
        </w:rPr>
        <w:t xml:space="preserve"> due to the desire for objective testing scores as a representation of physical performance. This example</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of a current first team player who was n</w:t>
      </w:r>
      <w:r>
        <w:rPr>
          <w:rFonts w:ascii="Times New Roman" w:hAnsi="Times New Roman" w:cs="Times New Roman"/>
          <w:color w:val="000000" w:themeColor="text1"/>
          <w:lang w:val="en-GB"/>
        </w:rPr>
        <w:t xml:space="preserve">ot </w:t>
      </w:r>
      <w:r w:rsidRPr="002B00C5">
        <w:rPr>
          <w:rFonts w:ascii="Times New Roman" w:hAnsi="Times New Roman" w:cs="Times New Roman"/>
          <w:color w:val="000000" w:themeColor="text1"/>
          <w:lang w:val="en-GB"/>
        </w:rPr>
        <w:t>recognised for his physical output in the academy but is now excelling at the top level due to his movement qualities, emphasise</w:t>
      </w:r>
      <w:r>
        <w:rPr>
          <w:rFonts w:ascii="Times New Roman" w:hAnsi="Times New Roman" w:cs="Times New Roman"/>
          <w:color w:val="000000" w:themeColor="text1"/>
          <w:lang w:val="en-GB"/>
        </w:rPr>
        <w:t>s</w:t>
      </w:r>
      <w:r w:rsidRPr="002B00C5">
        <w:rPr>
          <w:rFonts w:ascii="Times New Roman" w:hAnsi="Times New Roman" w:cs="Times New Roman"/>
          <w:color w:val="000000" w:themeColor="text1"/>
          <w:lang w:val="en-GB"/>
        </w:rPr>
        <w:t xml:space="preserve"> the need for subjectiv</w:t>
      </w:r>
      <w:r>
        <w:rPr>
          <w:rFonts w:ascii="Times New Roman" w:hAnsi="Times New Roman" w:cs="Times New Roman"/>
          <w:color w:val="000000" w:themeColor="text1"/>
          <w:lang w:val="en-GB"/>
        </w:rPr>
        <w:t xml:space="preserve">e assessment </w:t>
      </w:r>
      <w:r w:rsidRPr="002B00C5">
        <w:rPr>
          <w:rFonts w:ascii="Times New Roman" w:hAnsi="Times New Roman" w:cs="Times New Roman"/>
          <w:color w:val="000000" w:themeColor="text1"/>
          <w:lang w:val="en-GB"/>
        </w:rPr>
        <w:t>in the sport science and talent selection domain.</w:t>
      </w:r>
      <w:r>
        <w:rPr>
          <w:rFonts w:ascii="Times New Roman" w:hAnsi="Times New Roman" w:cs="Times New Roman"/>
          <w:color w:val="000000" w:themeColor="text1"/>
          <w:lang w:val="en-GB"/>
        </w:rPr>
        <w:t xml:space="preserve"> Disregarding subjective assessment within the physical component risks failing to recognise elite movement abilities as indicators of potential. The specific academy graduate’s movement abilities were described</w:t>
      </w:r>
      <w:r w:rsidRPr="002B00C5">
        <w:rPr>
          <w:rFonts w:ascii="Times New Roman" w:hAnsi="Times New Roman" w:cs="Times New Roman"/>
          <w:color w:val="000000" w:themeColor="text1"/>
          <w:lang w:val="en-GB"/>
        </w:rPr>
        <w:t xml:space="preserve"> as ‘his biggest weapon’ refer</w:t>
      </w:r>
      <w:r>
        <w:rPr>
          <w:rFonts w:ascii="Times New Roman" w:hAnsi="Times New Roman" w:cs="Times New Roman"/>
          <w:color w:val="000000" w:themeColor="text1"/>
          <w:lang w:val="en-GB"/>
        </w:rPr>
        <w:t>ring</w:t>
      </w:r>
      <w:r w:rsidRPr="002B00C5">
        <w:rPr>
          <w:rFonts w:ascii="Times New Roman" w:hAnsi="Times New Roman" w:cs="Times New Roman"/>
          <w:color w:val="000000" w:themeColor="text1"/>
          <w:lang w:val="en-GB"/>
        </w:rPr>
        <w:t xml:space="preserve"> to his outstanding and unique ability to demonstrate sharpness in his small movements, escape pressure through faints and turns, while using a low centre of gravity to stay balanced and smooth in his technical output. While this player may not perform as well as others in </w:t>
      </w:r>
      <w:r>
        <w:rPr>
          <w:rFonts w:ascii="Times New Roman" w:hAnsi="Times New Roman" w:cs="Times New Roman"/>
          <w:color w:val="000000" w:themeColor="text1"/>
          <w:lang w:val="en-GB"/>
        </w:rPr>
        <w:t>the</w:t>
      </w:r>
      <w:r w:rsidRPr="002B00C5">
        <w:rPr>
          <w:rFonts w:ascii="Times New Roman" w:hAnsi="Times New Roman" w:cs="Times New Roman"/>
          <w:color w:val="000000" w:themeColor="text1"/>
          <w:lang w:val="en-GB"/>
        </w:rPr>
        <w:t xml:space="preserve"> power and speed testing,</w:t>
      </w:r>
      <w:r>
        <w:rPr>
          <w:rFonts w:ascii="Times New Roman" w:hAnsi="Times New Roman" w:cs="Times New Roman"/>
          <w:color w:val="000000" w:themeColor="text1"/>
          <w:lang w:val="en-GB"/>
        </w:rPr>
        <w:t xml:space="preserve"> the</w:t>
      </w:r>
      <w:r w:rsidRPr="002B00C5">
        <w:rPr>
          <w:rFonts w:ascii="Times New Roman" w:hAnsi="Times New Roman" w:cs="Times New Roman"/>
          <w:color w:val="000000" w:themeColor="text1"/>
          <w:lang w:val="en-GB"/>
        </w:rPr>
        <w:t xml:space="preserve"> ability to bring together all the other movement qualities makes him a challenging player to play against and is what physically separates him from the other players who remain in the academy. </w:t>
      </w:r>
    </w:p>
    <w:p w14:paraId="30A63C4E"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Others in the discussion agreed with this point, and felt the all-round movement was an important aspect to consider when assessing potential. </w:t>
      </w:r>
      <w:r>
        <w:rPr>
          <w:rFonts w:ascii="Times New Roman" w:hAnsi="Times New Roman" w:cs="Times New Roman"/>
          <w:color w:val="000000" w:themeColor="text1"/>
          <w:lang w:val="en-GB"/>
        </w:rPr>
        <w:t>E</w:t>
      </w:r>
      <w:r w:rsidRPr="002B00C5">
        <w:rPr>
          <w:rFonts w:ascii="Times New Roman" w:hAnsi="Times New Roman" w:cs="Times New Roman"/>
          <w:color w:val="000000" w:themeColor="text1"/>
          <w:lang w:val="en-GB"/>
        </w:rPr>
        <w:t xml:space="preserve">fficient movement was identified by </w:t>
      </w:r>
      <w:r>
        <w:rPr>
          <w:rFonts w:ascii="Times New Roman" w:hAnsi="Times New Roman" w:cs="Times New Roman"/>
          <w:color w:val="000000" w:themeColor="text1"/>
          <w:lang w:val="en-GB"/>
        </w:rPr>
        <w:t>participant 4</w:t>
      </w:r>
      <w:r w:rsidRPr="002B00C5">
        <w:rPr>
          <w:rFonts w:ascii="Times New Roman" w:hAnsi="Times New Roman" w:cs="Times New Roman"/>
          <w:color w:val="000000" w:themeColor="text1"/>
          <w:lang w:val="en-GB"/>
        </w:rPr>
        <w:t xml:space="preserve"> as an important characteristic for those </w:t>
      </w:r>
      <w:r>
        <w:rPr>
          <w:rFonts w:ascii="Times New Roman" w:hAnsi="Times New Roman" w:cs="Times New Roman"/>
          <w:color w:val="000000" w:themeColor="text1"/>
          <w:lang w:val="en-GB"/>
        </w:rPr>
        <w:t xml:space="preserve">players aiming to reach the elite level in the game. </w:t>
      </w:r>
      <w:r w:rsidRPr="00F11F67">
        <w:rPr>
          <w:rFonts w:ascii="Times New Roman" w:hAnsi="Times New Roman" w:cs="Times New Roman"/>
          <w:color w:val="000000" w:themeColor="text1"/>
          <w:lang w:val="en-GB"/>
        </w:rPr>
        <w:t>“I think if we’re looking at producing real top elite players and creating a group for those players…I don’t think we’ll have bad movers within that group. I think it’s a key characteristic”</w:t>
      </w:r>
      <w:r>
        <w:rPr>
          <w:rFonts w:ascii="Times New Roman" w:hAnsi="Times New Roman" w:cs="Times New Roman"/>
          <w:b/>
          <w:bCs/>
          <w:color w:val="000000" w:themeColor="text1"/>
          <w:sz w:val="22"/>
          <w:szCs w:val="22"/>
          <w:lang w:val="en-GB"/>
        </w:rPr>
        <w:t xml:space="preserve">. </w:t>
      </w:r>
      <w:r w:rsidRPr="002B00C5">
        <w:rPr>
          <w:rFonts w:ascii="Times New Roman" w:hAnsi="Times New Roman" w:cs="Times New Roman"/>
          <w:color w:val="000000" w:themeColor="text1"/>
          <w:lang w:val="en-GB"/>
        </w:rPr>
        <w:t xml:space="preserve">Coaches in the discussion agreed with </w:t>
      </w:r>
      <w:r>
        <w:rPr>
          <w:rFonts w:ascii="Times New Roman" w:hAnsi="Times New Roman" w:cs="Times New Roman"/>
          <w:color w:val="000000" w:themeColor="text1"/>
          <w:lang w:val="en-GB"/>
        </w:rPr>
        <w:t xml:space="preserve">the </w:t>
      </w:r>
      <w:r w:rsidRPr="002B00C5">
        <w:rPr>
          <w:rFonts w:ascii="Times New Roman" w:hAnsi="Times New Roman" w:cs="Times New Roman"/>
          <w:color w:val="000000" w:themeColor="text1"/>
          <w:lang w:val="en-GB"/>
        </w:rPr>
        <w:t xml:space="preserve">sport science </w:t>
      </w:r>
      <w:r>
        <w:rPr>
          <w:rFonts w:ascii="Times New Roman" w:hAnsi="Times New Roman" w:cs="Times New Roman"/>
          <w:color w:val="000000" w:themeColor="text1"/>
          <w:lang w:val="en-GB"/>
        </w:rPr>
        <w:t xml:space="preserve">perspective </w:t>
      </w:r>
      <w:r w:rsidRPr="002B00C5">
        <w:rPr>
          <w:rFonts w:ascii="Times New Roman" w:hAnsi="Times New Roman" w:cs="Times New Roman"/>
          <w:color w:val="000000" w:themeColor="text1"/>
          <w:lang w:val="en-GB"/>
        </w:rPr>
        <w:t>and felt th</w:t>
      </w:r>
      <w:r>
        <w:rPr>
          <w:rFonts w:ascii="Times New Roman" w:hAnsi="Times New Roman" w:cs="Times New Roman"/>
          <w:color w:val="000000" w:themeColor="text1"/>
          <w:lang w:val="en-GB"/>
        </w:rPr>
        <w:t>at players in the ‘high potential’ bracket had to display efficient movement abilities</w:t>
      </w:r>
      <w:r w:rsidRPr="002B00C5">
        <w:rPr>
          <w:rFonts w:ascii="Times New Roman" w:hAnsi="Times New Roman" w:cs="Times New Roman"/>
          <w:color w:val="000000" w:themeColor="text1"/>
          <w:lang w:val="en-GB"/>
        </w:rPr>
        <w:t xml:space="preserve">. Reference was made to the </w:t>
      </w:r>
      <w:r w:rsidRPr="002B00C5">
        <w:rPr>
          <w:rFonts w:ascii="Times New Roman" w:hAnsi="Times New Roman" w:cs="Times New Roman"/>
          <w:color w:val="000000" w:themeColor="text1"/>
          <w:lang w:val="en-GB"/>
        </w:rPr>
        <w:lastRenderedPageBreak/>
        <w:t>development of the current game as it becomes continually quicker and those at the very to</w:t>
      </w:r>
      <w:r>
        <w:rPr>
          <w:rFonts w:ascii="Times New Roman" w:hAnsi="Times New Roman" w:cs="Times New Roman"/>
          <w:color w:val="000000" w:themeColor="text1"/>
          <w:lang w:val="en-GB"/>
        </w:rPr>
        <w:t>p</w:t>
      </w:r>
      <w:r w:rsidRPr="002B00C5">
        <w:rPr>
          <w:rFonts w:ascii="Times New Roman" w:hAnsi="Times New Roman" w:cs="Times New Roman"/>
          <w:color w:val="000000" w:themeColor="text1"/>
          <w:lang w:val="en-GB"/>
        </w:rPr>
        <w:t xml:space="preserve">-level play at an extreme level of intensity. A player’s poor movement and lack of smoothness will be a limiting factor as the game continues to become slicker and faster. </w:t>
      </w:r>
    </w:p>
    <w:p w14:paraId="7464405E" w14:textId="77777777" w:rsidR="002A384A" w:rsidRPr="002B00C5" w:rsidRDefault="002A384A" w:rsidP="002A384A">
      <w:pPr>
        <w:spacing w:line="360" w:lineRule="auto"/>
        <w:rPr>
          <w:rFonts w:ascii="Times New Roman" w:hAnsi="Times New Roman" w:cs="Times New Roman"/>
          <w:color w:val="000000" w:themeColor="text1"/>
          <w:lang w:val="en-GB"/>
        </w:rPr>
      </w:pPr>
    </w:p>
    <w:p w14:paraId="450653A7" w14:textId="7AE5A7BE"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88" w:name="_Toc217286408"/>
      <w:r w:rsidRPr="00192DAC">
        <w:rPr>
          <w:rFonts w:ascii="Times New Roman" w:hAnsi="Times New Roman" w:cs="Times New Roman"/>
          <w:i/>
          <w:iCs/>
          <w:color w:val="000000" w:themeColor="text1"/>
          <w:sz w:val="24"/>
          <w:szCs w:val="24"/>
          <w:lang w:val="en-GB"/>
        </w:rPr>
        <w:t>4.4 Theme Three: Psycho</w:t>
      </w:r>
      <w:r w:rsidR="005D7756">
        <w:rPr>
          <w:rFonts w:ascii="Times New Roman" w:hAnsi="Times New Roman" w:cs="Times New Roman"/>
          <w:i/>
          <w:iCs/>
          <w:color w:val="000000" w:themeColor="text1"/>
          <w:sz w:val="24"/>
          <w:szCs w:val="24"/>
          <w:lang w:val="en-GB"/>
        </w:rPr>
        <w:t>s</w:t>
      </w:r>
      <w:r w:rsidRPr="00192DAC">
        <w:rPr>
          <w:rFonts w:ascii="Times New Roman" w:hAnsi="Times New Roman" w:cs="Times New Roman"/>
          <w:i/>
          <w:iCs/>
          <w:color w:val="000000" w:themeColor="text1"/>
          <w:sz w:val="24"/>
          <w:szCs w:val="24"/>
          <w:lang w:val="en-GB"/>
        </w:rPr>
        <w:t>ocial Player Profiling</w:t>
      </w:r>
      <w:bookmarkEnd w:id="88"/>
      <w:r w:rsidRPr="00192DAC">
        <w:rPr>
          <w:rFonts w:ascii="Times New Roman" w:hAnsi="Times New Roman" w:cs="Times New Roman"/>
          <w:i/>
          <w:iCs/>
          <w:color w:val="000000" w:themeColor="text1"/>
          <w:sz w:val="24"/>
          <w:szCs w:val="24"/>
          <w:lang w:val="en-GB"/>
        </w:rPr>
        <w:t xml:space="preserve"> </w:t>
      </w:r>
    </w:p>
    <w:p w14:paraId="1EC4111A" w14:textId="77777777" w:rsidR="002A384A" w:rsidRPr="002B00C5"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From the case study findings, t</w:t>
      </w:r>
      <w:r w:rsidRPr="002B00C5">
        <w:rPr>
          <w:rFonts w:ascii="Times New Roman" w:hAnsi="Times New Roman" w:cs="Times New Roman"/>
          <w:color w:val="000000" w:themeColor="text1"/>
          <w:lang w:val="en-GB"/>
        </w:rPr>
        <w:t xml:space="preserve">wo categories </w:t>
      </w:r>
      <w:r>
        <w:rPr>
          <w:rFonts w:ascii="Times New Roman" w:hAnsi="Times New Roman" w:cs="Times New Roman"/>
          <w:color w:val="000000" w:themeColor="text1"/>
          <w:lang w:val="en-GB"/>
        </w:rPr>
        <w:t>have been summarised within the third theme</w:t>
      </w:r>
      <w:r w:rsidRPr="002B00C5">
        <w:rPr>
          <w:rFonts w:ascii="Times New Roman" w:hAnsi="Times New Roman" w:cs="Times New Roman"/>
          <w:color w:val="000000" w:themeColor="text1"/>
          <w:lang w:val="en-GB"/>
        </w:rPr>
        <w:t>:</w:t>
      </w:r>
    </w:p>
    <w:p w14:paraId="62D0C758" w14:textId="77777777" w:rsidR="002A384A" w:rsidRPr="002B00C5" w:rsidRDefault="002A384A" w:rsidP="002A384A">
      <w:pPr>
        <w:pStyle w:val="ListParagraph"/>
        <w:numPr>
          <w:ilvl w:val="0"/>
          <w:numId w:val="16"/>
        </w:numPr>
        <w:spacing w:line="360" w:lineRule="auto"/>
        <w:rPr>
          <w:rFonts w:ascii="Times New Roman" w:hAnsi="Times New Roman" w:cs="Times New Roman"/>
          <w:i/>
          <w:iCs/>
          <w:color w:val="000000" w:themeColor="text1"/>
          <w:lang w:val="en-GB"/>
        </w:rPr>
      </w:pPr>
      <w:r w:rsidRPr="002B00C5">
        <w:rPr>
          <w:rFonts w:ascii="Times New Roman" w:hAnsi="Times New Roman" w:cs="Times New Roman"/>
          <w:i/>
          <w:iCs/>
          <w:color w:val="000000" w:themeColor="text1"/>
          <w:lang w:val="en-GB"/>
        </w:rPr>
        <w:t>Self-sufficiency and resilience are essential traits for a player to be considered as ‘high potential’</w:t>
      </w:r>
    </w:p>
    <w:p w14:paraId="7E7C5DF2" w14:textId="77777777" w:rsidR="002A384A" w:rsidRPr="002B00C5" w:rsidRDefault="002A384A" w:rsidP="002A384A">
      <w:pPr>
        <w:pStyle w:val="ListParagraph"/>
        <w:spacing w:line="360" w:lineRule="auto"/>
        <w:rPr>
          <w:rFonts w:ascii="Times New Roman" w:hAnsi="Times New Roman" w:cs="Times New Roman"/>
          <w:i/>
          <w:iCs/>
          <w:color w:val="000000" w:themeColor="text1"/>
          <w:lang w:val="en-GB"/>
        </w:rPr>
      </w:pPr>
    </w:p>
    <w:p w14:paraId="042D0B19" w14:textId="2AEF5C03" w:rsidR="002A384A" w:rsidRDefault="002A384A" w:rsidP="002A384A">
      <w:pPr>
        <w:pStyle w:val="ListParagraph"/>
        <w:numPr>
          <w:ilvl w:val="0"/>
          <w:numId w:val="16"/>
        </w:numPr>
        <w:spacing w:line="360" w:lineRule="auto"/>
        <w:rPr>
          <w:rFonts w:ascii="Times New Roman" w:hAnsi="Times New Roman" w:cs="Times New Roman"/>
          <w:i/>
          <w:iCs/>
          <w:color w:val="000000" w:themeColor="text1"/>
          <w:lang w:val="en-GB"/>
        </w:rPr>
      </w:pPr>
      <w:r w:rsidRPr="002B00C5">
        <w:rPr>
          <w:rFonts w:ascii="Times New Roman" w:hAnsi="Times New Roman" w:cs="Times New Roman"/>
          <w:i/>
          <w:iCs/>
          <w:color w:val="000000" w:themeColor="text1"/>
          <w:lang w:val="en-GB"/>
        </w:rPr>
        <w:t>Psychosocial factors are interconnected and contribute significant value when player profiling, but they are often challenging to measure</w:t>
      </w:r>
    </w:p>
    <w:p w14:paraId="4F0F6D10" w14:textId="77777777" w:rsidR="002A384A" w:rsidRPr="00B93CAF" w:rsidRDefault="002A384A" w:rsidP="002A384A">
      <w:pPr>
        <w:spacing w:line="360" w:lineRule="auto"/>
        <w:rPr>
          <w:rFonts w:ascii="Times New Roman" w:hAnsi="Times New Roman" w:cs="Times New Roman"/>
          <w:i/>
          <w:iCs/>
          <w:color w:val="000000" w:themeColor="text1"/>
          <w:lang w:val="en-GB"/>
        </w:rPr>
      </w:pPr>
    </w:p>
    <w:p w14:paraId="1DD7D462" w14:textId="77777777"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89" w:name="_Toc217286409"/>
      <w:r w:rsidRPr="00192DAC">
        <w:rPr>
          <w:rFonts w:ascii="Times New Roman" w:hAnsi="Times New Roman" w:cs="Times New Roman"/>
          <w:i/>
          <w:iCs/>
          <w:color w:val="000000" w:themeColor="text1"/>
          <w:sz w:val="24"/>
          <w:szCs w:val="24"/>
          <w:lang w:val="en-GB"/>
        </w:rPr>
        <w:t>4.4.1 Self-Sufficiency and Resilience</w:t>
      </w:r>
      <w:bookmarkEnd w:id="89"/>
      <w:r w:rsidRPr="00192DAC">
        <w:rPr>
          <w:rFonts w:ascii="Times New Roman" w:hAnsi="Times New Roman" w:cs="Times New Roman"/>
          <w:i/>
          <w:iCs/>
          <w:color w:val="000000" w:themeColor="text1"/>
          <w:sz w:val="24"/>
          <w:szCs w:val="24"/>
          <w:lang w:val="en-GB"/>
        </w:rPr>
        <w:t xml:space="preserve"> </w:t>
      </w:r>
    </w:p>
    <w:p w14:paraId="7BFB77B5" w14:textId="77777777" w:rsidR="002A384A" w:rsidRPr="002B00C5"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A player’s ability to be self-sufficient and show resilience in moments of adversity were considered traits of a high potential player. </w:t>
      </w:r>
    </w:p>
    <w:p w14:paraId="792C5F39"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From a coach</w:t>
      </w:r>
      <w:r>
        <w:rPr>
          <w:rFonts w:ascii="Times New Roman" w:hAnsi="Times New Roman" w:cs="Times New Roman"/>
          <w:color w:val="000000" w:themeColor="text1"/>
          <w:lang w:val="en-GB"/>
        </w:rPr>
        <w:t>’s</w:t>
      </w:r>
      <w:r w:rsidRPr="002B00C5">
        <w:rPr>
          <w:rFonts w:ascii="Times New Roman" w:hAnsi="Times New Roman" w:cs="Times New Roman"/>
          <w:color w:val="000000" w:themeColor="text1"/>
          <w:lang w:val="en-GB"/>
        </w:rPr>
        <w:t xml:space="preserve"> perspective</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4 gave their assessment on what a high potential </w:t>
      </w:r>
      <w:r>
        <w:rPr>
          <w:rFonts w:ascii="Times New Roman" w:hAnsi="Times New Roman" w:cs="Times New Roman"/>
          <w:color w:val="000000" w:themeColor="text1"/>
          <w:lang w:val="en-GB"/>
        </w:rPr>
        <w:t xml:space="preserve">player </w:t>
      </w:r>
      <w:r w:rsidRPr="002B00C5">
        <w:rPr>
          <w:rFonts w:ascii="Times New Roman" w:hAnsi="Times New Roman" w:cs="Times New Roman"/>
          <w:color w:val="000000" w:themeColor="text1"/>
          <w:lang w:val="en-GB"/>
        </w:rPr>
        <w:t>looked like for them</w:t>
      </w:r>
      <w:r>
        <w:rPr>
          <w:rFonts w:ascii="Times New Roman" w:hAnsi="Times New Roman" w:cs="Times New Roman"/>
          <w:color w:val="000000" w:themeColor="text1"/>
          <w:lang w:val="en-GB"/>
        </w:rPr>
        <w:t>, focussing on technical and physical attributes</w:t>
      </w:r>
      <w:r w:rsidRPr="002B00C5">
        <w:rPr>
          <w:rFonts w:ascii="Times New Roman" w:hAnsi="Times New Roman" w:cs="Times New Roman"/>
          <w:color w:val="000000" w:themeColor="text1"/>
          <w:lang w:val="en-GB"/>
        </w:rPr>
        <w:t xml:space="preserve">, but on top of that felt a player must demonstrate self-sufficiency. </w:t>
      </w:r>
    </w:p>
    <w:p w14:paraId="364E134E" w14:textId="77777777" w:rsidR="002A384A" w:rsidRPr="002B00C5" w:rsidRDefault="002A384A" w:rsidP="002A384A">
      <w:pPr>
        <w:spacing w:line="360" w:lineRule="auto"/>
        <w:rPr>
          <w:rFonts w:ascii="Times New Roman" w:hAnsi="Times New Roman" w:cs="Times New Roman"/>
          <w:color w:val="000000" w:themeColor="text1"/>
          <w:lang w:val="en-GB"/>
        </w:rPr>
      </w:pPr>
    </w:p>
    <w:p w14:paraId="6C476C14" w14:textId="77777777" w:rsidR="002A384A" w:rsidRPr="005318CE" w:rsidRDefault="002A384A" w:rsidP="002A384A">
      <w:pPr>
        <w:spacing w:line="360" w:lineRule="auto"/>
        <w:ind w:left="720" w:right="720"/>
        <w:rPr>
          <w:rFonts w:ascii="Times New Roman" w:hAnsi="Times New Roman" w:cs="Times New Roman"/>
          <w:color w:val="000000" w:themeColor="text1"/>
          <w:lang w:val="en-GB"/>
        </w:rPr>
      </w:pPr>
      <w:r w:rsidRPr="005318CE">
        <w:rPr>
          <w:rFonts w:ascii="Times New Roman" w:hAnsi="Times New Roman" w:cs="Times New Roman"/>
          <w:color w:val="000000" w:themeColor="text1"/>
          <w:lang w:val="en-GB"/>
        </w:rPr>
        <w:t xml:space="preserve">“The big thing for me that separates good players with those in an elite category is the ability to show initiative…to take on information and learn and not wait to be lead, and taking ownership...that’s a high potential trait for me” </w:t>
      </w:r>
    </w:p>
    <w:p w14:paraId="0B0A25D1" w14:textId="77777777" w:rsidR="002A384A" w:rsidRPr="002B00C5" w:rsidRDefault="002A384A" w:rsidP="002A384A">
      <w:pPr>
        <w:spacing w:line="360" w:lineRule="auto"/>
        <w:jc w:val="center"/>
        <w:rPr>
          <w:rFonts w:ascii="Times New Roman" w:hAnsi="Times New Roman" w:cs="Times New Roman"/>
          <w:color w:val="000000" w:themeColor="text1"/>
          <w:lang w:val="en-GB"/>
        </w:rPr>
      </w:pPr>
    </w:p>
    <w:p w14:paraId="1F5981A5" w14:textId="16620829"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factors were discussed in a manner that </w:t>
      </w:r>
      <w:r>
        <w:rPr>
          <w:rFonts w:ascii="Times New Roman" w:hAnsi="Times New Roman" w:cs="Times New Roman"/>
          <w:color w:val="000000" w:themeColor="text1"/>
          <w:lang w:val="en-GB"/>
        </w:rPr>
        <w:t>appeared</w:t>
      </w:r>
      <w:r w:rsidRPr="002B00C5">
        <w:rPr>
          <w:rFonts w:ascii="Times New Roman" w:hAnsi="Times New Roman" w:cs="Times New Roman"/>
          <w:color w:val="000000" w:themeColor="text1"/>
          <w:lang w:val="en-GB"/>
        </w:rPr>
        <w:t xml:space="preserve"> to be important </w:t>
      </w:r>
      <w:r>
        <w:rPr>
          <w:rFonts w:ascii="Times New Roman" w:hAnsi="Times New Roman" w:cs="Times New Roman"/>
          <w:color w:val="000000" w:themeColor="text1"/>
          <w:lang w:val="en-GB"/>
        </w:rPr>
        <w:t>to</w:t>
      </w:r>
      <w:r w:rsidRPr="002B00C5">
        <w:rPr>
          <w:rFonts w:ascii="Times New Roman" w:hAnsi="Times New Roman" w:cs="Times New Roman"/>
          <w:color w:val="000000" w:themeColor="text1"/>
          <w:lang w:val="en-GB"/>
        </w:rPr>
        <w:t xml:space="preserve"> m</w:t>
      </w:r>
      <w:r>
        <w:rPr>
          <w:rFonts w:ascii="Times New Roman" w:hAnsi="Times New Roman" w:cs="Times New Roman"/>
          <w:color w:val="000000" w:themeColor="text1"/>
          <w:lang w:val="en-GB"/>
        </w:rPr>
        <w:t>ost</w:t>
      </w:r>
      <w:r w:rsidRPr="002B00C5">
        <w:rPr>
          <w:rFonts w:ascii="Times New Roman" w:hAnsi="Times New Roman" w:cs="Times New Roman"/>
          <w:color w:val="000000" w:themeColor="text1"/>
          <w:lang w:val="en-GB"/>
        </w:rPr>
        <w:t xml:space="preserve"> of the participants. While it may not be the sole indicator </w:t>
      </w:r>
      <w:r>
        <w:rPr>
          <w:rFonts w:ascii="Times New Roman" w:hAnsi="Times New Roman" w:cs="Times New Roman"/>
          <w:color w:val="000000" w:themeColor="text1"/>
          <w:lang w:val="en-GB"/>
        </w:rPr>
        <w:t>of</w:t>
      </w:r>
      <w:r w:rsidRPr="002B00C5">
        <w:rPr>
          <w:rFonts w:ascii="Times New Roman" w:hAnsi="Times New Roman" w:cs="Times New Roman"/>
          <w:color w:val="000000" w:themeColor="text1"/>
          <w:lang w:val="en-GB"/>
        </w:rPr>
        <w:t xml:space="preserve"> a young player</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s current potential, participants felt it played a key role in whether a player could reach their highest potential. Those in the focus group felt that the players who show</w:t>
      </w:r>
      <w:r>
        <w:rPr>
          <w:rFonts w:ascii="Times New Roman" w:hAnsi="Times New Roman" w:cs="Times New Roman"/>
          <w:color w:val="000000" w:themeColor="text1"/>
          <w:lang w:val="en-GB"/>
        </w:rPr>
        <w:t xml:space="preserve"> high</w:t>
      </w:r>
      <w:r w:rsidRPr="002B00C5">
        <w:rPr>
          <w:rFonts w:ascii="Times New Roman" w:hAnsi="Times New Roman" w:cs="Times New Roman"/>
          <w:color w:val="000000" w:themeColor="text1"/>
          <w:lang w:val="en-GB"/>
        </w:rPr>
        <w:t xml:space="preserve"> levels of self-sufficiency give themselves </w:t>
      </w:r>
      <w:r w:rsidRPr="002B00C5">
        <w:rPr>
          <w:rFonts w:ascii="Times New Roman" w:hAnsi="Times New Roman" w:cs="Times New Roman"/>
          <w:color w:val="000000" w:themeColor="text1"/>
          <w:lang w:val="en-GB"/>
        </w:rPr>
        <w:lastRenderedPageBreak/>
        <w:t xml:space="preserve">a better opportunity to maximise and showcase their other footballing qualities at a higher level. </w:t>
      </w:r>
      <w:r>
        <w:rPr>
          <w:rFonts w:ascii="Times New Roman" w:hAnsi="Times New Roman" w:cs="Times New Roman"/>
          <w:color w:val="000000" w:themeColor="text1"/>
          <w:lang w:val="en-GB"/>
        </w:rPr>
        <w:t>It was described that u</w:t>
      </w:r>
      <w:r w:rsidRPr="002B00C5">
        <w:rPr>
          <w:rFonts w:ascii="Times New Roman" w:hAnsi="Times New Roman" w:cs="Times New Roman"/>
          <w:color w:val="000000" w:themeColor="text1"/>
          <w:lang w:val="en-GB"/>
        </w:rPr>
        <w:t xml:space="preserve">nderstanding the mentality of young players and what they are willing </w:t>
      </w:r>
      <w:r>
        <w:rPr>
          <w:rFonts w:ascii="Times New Roman" w:hAnsi="Times New Roman" w:cs="Times New Roman"/>
          <w:color w:val="000000" w:themeColor="text1"/>
          <w:lang w:val="en-GB"/>
        </w:rPr>
        <w:t xml:space="preserve">and able </w:t>
      </w:r>
      <w:r w:rsidRPr="002B00C5">
        <w:rPr>
          <w:rFonts w:ascii="Times New Roman" w:hAnsi="Times New Roman" w:cs="Times New Roman"/>
          <w:color w:val="000000" w:themeColor="text1"/>
          <w:lang w:val="en-GB"/>
        </w:rPr>
        <w:t xml:space="preserve">to do to separate themselves from others in the academy </w:t>
      </w:r>
      <w:r>
        <w:rPr>
          <w:rFonts w:ascii="Times New Roman" w:hAnsi="Times New Roman" w:cs="Times New Roman"/>
          <w:color w:val="000000" w:themeColor="text1"/>
          <w:lang w:val="en-GB"/>
        </w:rPr>
        <w:t xml:space="preserve">is beneficial and </w:t>
      </w:r>
      <w:r w:rsidRPr="002B00C5">
        <w:rPr>
          <w:rFonts w:ascii="Times New Roman" w:hAnsi="Times New Roman" w:cs="Times New Roman"/>
          <w:color w:val="000000" w:themeColor="text1"/>
          <w:lang w:val="en-GB"/>
        </w:rPr>
        <w:t xml:space="preserve">can lead to a more efficient and accurate talent selection process. This </w:t>
      </w:r>
      <w:r>
        <w:rPr>
          <w:rFonts w:ascii="Times New Roman" w:hAnsi="Times New Roman" w:cs="Times New Roman"/>
          <w:color w:val="000000" w:themeColor="text1"/>
          <w:lang w:val="en-GB"/>
        </w:rPr>
        <w:t xml:space="preserve">helps </w:t>
      </w:r>
      <w:r w:rsidRPr="002B00C5">
        <w:rPr>
          <w:rFonts w:ascii="Times New Roman" w:hAnsi="Times New Roman" w:cs="Times New Roman"/>
          <w:color w:val="000000" w:themeColor="text1"/>
          <w:lang w:val="en-GB"/>
        </w:rPr>
        <w:t>ensure that the players who are willing to continue to push themselves are clearly identified in the process, along with their other recognisable high potential traits.</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Academies </w:t>
      </w:r>
      <w:r>
        <w:rPr>
          <w:rFonts w:ascii="Times New Roman" w:hAnsi="Times New Roman" w:cs="Times New Roman"/>
          <w:color w:val="000000" w:themeColor="text1"/>
          <w:lang w:val="en-GB"/>
        </w:rPr>
        <w:t xml:space="preserve">like </w:t>
      </w:r>
      <w:r w:rsidRPr="002B00C5">
        <w:rPr>
          <w:rFonts w:ascii="Times New Roman" w:hAnsi="Times New Roman" w:cs="Times New Roman"/>
          <w:color w:val="000000" w:themeColor="text1"/>
          <w:lang w:val="en-GB"/>
        </w:rPr>
        <w:t xml:space="preserve">the </w:t>
      </w:r>
      <w:r>
        <w:rPr>
          <w:rFonts w:ascii="Times New Roman" w:hAnsi="Times New Roman" w:cs="Times New Roman"/>
          <w:color w:val="000000" w:themeColor="text1"/>
          <w:lang w:val="en-GB"/>
        </w:rPr>
        <w:t xml:space="preserve">research </w:t>
      </w:r>
      <w:r w:rsidRPr="002B00C5">
        <w:rPr>
          <w:rFonts w:ascii="Times New Roman" w:hAnsi="Times New Roman" w:cs="Times New Roman"/>
          <w:color w:val="000000" w:themeColor="text1"/>
          <w:lang w:val="en-GB"/>
        </w:rPr>
        <w:t xml:space="preserve">case study continue to invest in providing players with </w:t>
      </w:r>
      <w:r>
        <w:rPr>
          <w:rFonts w:ascii="Times New Roman" w:hAnsi="Times New Roman" w:cs="Times New Roman"/>
          <w:color w:val="000000" w:themeColor="text1"/>
          <w:lang w:val="en-GB"/>
        </w:rPr>
        <w:t xml:space="preserve">psychological </w:t>
      </w:r>
      <w:r w:rsidRPr="002B00C5">
        <w:rPr>
          <w:rFonts w:ascii="Times New Roman" w:hAnsi="Times New Roman" w:cs="Times New Roman"/>
          <w:color w:val="000000" w:themeColor="text1"/>
          <w:lang w:val="en-GB"/>
        </w:rPr>
        <w:t>support as a form of player care</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but also to maximise potential</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The technical and physical components can become irrelevant if a player shows consistent difficulties in the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and behavioural areas of development. If a player is unable to take on necessary information from coaches or show initiative to learn, they will suffer both individually on their key personal development areas but also lack the tactical information to operate effectively within the team’s structure. </w:t>
      </w:r>
    </w:p>
    <w:p w14:paraId="47CF4BB1" w14:textId="2CC6B402"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broader social, economic and cultural </w:t>
      </w:r>
      <w:r>
        <w:rPr>
          <w:rFonts w:ascii="Times New Roman" w:hAnsi="Times New Roman" w:cs="Times New Roman"/>
          <w:color w:val="000000" w:themeColor="text1"/>
          <w:lang w:val="en-GB"/>
        </w:rPr>
        <w:t>factors also</w:t>
      </w:r>
      <w:r w:rsidRPr="002B00C5">
        <w:rPr>
          <w:rFonts w:ascii="Times New Roman" w:hAnsi="Times New Roman" w:cs="Times New Roman"/>
          <w:color w:val="000000" w:themeColor="text1"/>
          <w:lang w:val="en-GB"/>
        </w:rPr>
        <w:t xml:space="preserve"> play a key role in a player’s ability to reach their highest potential</w:t>
      </w:r>
      <w:r>
        <w:rPr>
          <w:rFonts w:ascii="Times New Roman" w:hAnsi="Times New Roman" w:cs="Times New Roman"/>
          <w:color w:val="000000" w:themeColor="text1"/>
          <w:lang w:val="en-GB"/>
        </w:rPr>
        <w:t xml:space="preserve">. The social aspect of the 4 Corner model focuses on areas such as teamwork, communication, relationships, family life and other aspects which are not only important in a player’s football development but also in their everyday life. Many of the socialistic areas, like family and relationships are often uncontrollable factors but can have a significant impact both positively and negatively on their players mental well-being. </w:t>
      </w:r>
      <w:r w:rsidR="005D7756">
        <w:rPr>
          <w:rFonts w:ascii="Times New Roman" w:hAnsi="Times New Roman" w:cs="Times New Roman"/>
        </w:rPr>
        <w:t>Psychosocial</w:t>
      </w:r>
      <w:r>
        <w:rPr>
          <w:rFonts w:ascii="Times New Roman" w:hAnsi="Times New Roman" w:cs="Times New Roman"/>
          <w:color w:val="000000" w:themeColor="text1"/>
          <w:lang w:val="en-GB"/>
        </w:rPr>
        <w:t xml:space="preserve"> representation in the study urged that support is in place to aid players with necessary guidance but those who can show resilience in the face of adversity and are willing to apply themselves with total dedication and concentration give themselves a better opportunity to fulfil their potential. </w:t>
      </w:r>
      <w:r w:rsidRPr="00967DF9">
        <w:rPr>
          <w:rFonts w:ascii="Times New Roman" w:hAnsi="Times New Roman" w:cs="Times New Roman"/>
          <w:color w:val="000000" w:themeColor="text1"/>
          <w:lang w:val="en-GB"/>
        </w:rPr>
        <w:t xml:space="preserve">The discussion </w:t>
      </w:r>
      <w:r w:rsidRPr="002B00C5">
        <w:rPr>
          <w:rFonts w:ascii="Times New Roman" w:hAnsi="Times New Roman" w:cs="Times New Roman"/>
          <w:color w:val="000000" w:themeColor="text1"/>
          <w:lang w:val="en-GB"/>
        </w:rPr>
        <w:t xml:space="preserve">on the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topics further delved into the specific psychological or social factors which drive behaviours and motivations. Family background and home life was raised as a key motivating factor in a player trying to reach their full potential</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through the examples of current players within the academy.</w:t>
      </w:r>
      <w:r>
        <w:rPr>
          <w:rFonts w:ascii="Times New Roman" w:hAnsi="Times New Roman" w:cs="Times New Roman"/>
          <w:color w:val="000000" w:themeColor="text1"/>
          <w:lang w:val="en-GB"/>
        </w:rPr>
        <w:t xml:space="preserve"> Participant 2 explored an example of previous conversations that were held with a player in the academy about their purpose and motivation to graduate into the first team: </w:t>
      </w:r>
    </w:p>
    <w:p w14:paraId="76979A57" w14:textId="77777777" w:rsidR="002A384A" w:rsidRPr="002B00C5" w:rsidRDefault="002A384A" w:rsidP="002A384A">
      <w:pPr>
        <w:spacing w:line="360" w:lineRule="auto"/>
        <w:rPr>
          <w:rFonts w:ascii="Times New Roman" w:hAnsi="Times New Roman" w:cs="Times New Roman"/>
          <w:color w:val="000000" w:themeColor="text1"/>
          <w:lang w:val="en-GB"/>
        </w:rPr>
      </w:pPr>
    </w:p>
    <w:p w14:paraId="31090207"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5318CE">
        <w:rPr>
          <w:rFonts w:ascii="Times New Roman" w:hAnsi="Times New Roman" w:cs="Times New Roman"/>
          <w:color w:val="000000" w:themeColor="text1"/>
          <w:lang w:val="en-GB"/>
        </w:rPr>
        <w:t xml:space="preserve">“I asked the question to players ‘what is the reason you want to be a professional player’, one of the responses was ‘I need to help my family’…that drive raises the </w:t>
      </w:r>
      <w:r w:rsidRPr="005318CE">
        <w:rPr>
          <w:rFonts w:ascii="Times New Roman" w:hAnsi="Times New Roman" w:cs="Times New Roman"/>
          <w:color w:val="000000" w:themeColor="text1"/>
          <w:lang w:val="en-GB"/>
        </w:rPr>
        <w:lastRenderedPageBreak/>
        <w:t xml:space="preserve">chance to become professional footballers enormously…when a player becomes obsessed, that drive is so powerful” </w:t>
      </w:r>
    </w:p>
    <w:p w14:paraId="419F9B23" w14:textId="77777777" w:rsidR="002A384A" w:rsidRPr="005318CE" w:rsidRDefault="002A384A" w:rsidP="002A384A">
      <w:pPr>
        <w:spacing w:line="360" w:lineRule="auto"/>
        <w:rPr>
          <w:rFonts w:ascii="Times New Roman" w:hAnsi="Times New Roman" w:cs="Times New Roman"/>
          <w:color w:val="000000" w:themeColor="text1"/>
          <w:lang w:val="en-GB"/>
        </w:rPr>
      </w:pPr>
    </w:p>
    <w:p w14:paraId="230F6A54"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However, others in the focus group didn’t agree that this could</w:t>
      </w:r>
      <w:r>
        <w:rPr>
          <w:rFonts w:ascii="Times New Roman" w:hAnsi="Times New Roman" w:cs="Times New Roman"/>
          <w:color w:val="000000" w:themeColor="text1"/>
          <w:lang w:val="en-GB"/>
        </w:rPr>
        <w:t xml:space="preserve"> specifically</w:t>
      </w:r>
      <w:r w:rsidRPr="002B00C5">
        <w:rPr>
          <w:rFonts w:ascii="Times New Roman" w:hAnsi="Times New Roman" w:cs="Times New Roman"/>
          <w:color w:val="000000" w:themeColor="text1"/>
          <w:lang w:val="en-GB"/>
        </w:rPr>
        <w:t xml:space="preserve"> be a</w:t>
      </w:r>
      <w:r>
        <w:rPr>
          <w:rFonts w:ascii="Times New Roman" w:hAnsi="Times New Roman" w:cs="Times New Roman"/>
          <w:color w:val="000000" w:themeColor="text1"/>
          <w:lang w:val="en-GB"/>
        </w:rPr>
        <w:t xml:space="preserve"> means of </w:t>
      </w:r>
      <w:r w:rsidRPr="002B00C5">
        <w:rPr>
          <w:rFonts w:ascii="Times New Roman" w:hAnsi="Times New Roman" w:cs="Times New Roman"/>
          <w:color w:val="000000" w:themeColor="text1"/>
          <w:lang w:val="en-GB"/>
        </w:rPr>
        <w:t>jud</w:t>
      </w:r>
      <w:r>
        <w:rPr>
          <w:rFonts w:ascii="Times New Roman" w:hAnsi="Times New Roman" w:cs="Times New Roman"/>
          <w:color w:val="000000" w:themeColor="text1"/>
          <w:lang w:val="en-GB"/>
        </w:rPr>
        <w:t xml:space="preserve">ging </w:t>
      </w:r>
      <w:r w:rsidRPr="002B00C5">
        <w:rPr>
          <w:rFonts w:ascii="Times New Roman" w:hAnsi="Times New Roman" w:cs="Times New Roman"/>
          <w:color w:val="000000" w:themeColor="text1"/>
          <w:lang w:val="en-GB"/>
        </w:rPr>
        <w:t>someone’s potential as motivations and how they manifest themselves are different for players. The psychologist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6) in the focus group also provided an example o</w:t>
      </w:r>
      <w:r>
        <w:rPr>
          <w:rFonts w:ascii="Times New Roman" w:hAnsi="Times New Roman" w:cs="Times New Roman"/>
          <w:color w:val="000000" w:themeColor="text1"/>
          <w:lang w:val="en-GB"/>
        </w:rPr>
        <w:t xml:space="preserve">f </w:t>
      </w:r>
      <w:r w:rsidRPr="002B00C5">
        <w:rPr>
          <w:rFonts w:ascii="Times New Roman" w:hAnsi="Times New Roman" w:cs="Times New Roman"/>
          <w:color w:val="000000" w:themeColor="text1"/>
          <w:lang w:val="en-GB"/>
        </w:rPr>
        <w:t>a similar player who</w:t>
      </w:r>
      <w:r>
        <w:rPr>
          <w:rFonts w:ascii="Times New Roman" w:hAnsi="Times New Roman" w:cs="Times New Roman"/>
          <w:color w:val="000000" w:themeColor="text1"/>
          <w:lang w:val="en-GB"/>
        </w:rPr>
        <w:t xml:space="preserve"> stated his</w:t>
      </w:r>
      <w:r w:rsidRPr="002B00C5">
        <w:rPr>
          <w:rFonts w:ascii="Times New Roman" w:hAnsi="Times New Roman" w:cs="Times New Roman"/>
          <w:color w:val="000000" w:themeColor="text1"/>
          <w:lang w:val="en-GB"/>
        </w:rPr>
        <w:t xml:space="preserve"> key motivation was the improvement of his family’s life:</w:t>
      </w:r>
    </w:p>
    <w:p w14:paraId="216EDF7A" w14:textId="77777777" w:rsidR="002A384A" w:rsidRPr="002B00C5" w:rsidRDefault="002A384A" w:rsidP="002A384A">
      <w:pPr>
        <w:spacing w:line="360" w:lineRule="auto"/>
        <w:rPr>
          <w:rFonts w:ascii="Times New Roman" w:hAnsi="Times New Roman" w:cs="Times New Roman"/>
          <w:color w:val="000000" w:themeColor="text1"/>
          <w:lang w:val="en-GB"/>
        </w:rPr>
      </w:pPr>
    </w:p>
    <w:p w14:paraId="357FFF52" w14:textId="77777777" w:rsidR="002A384A" w:rsidRPr="005318CE" w:rsidRDefault="002A384A" w:rsidP="002A384A">
      <w:pPr>
        <w:spacing w:line="360" w:lineRule="auto"/>
        <w:ind w:left="720" w:right="720"/>
        <w:rPr>
          <w:rFonts w:ascii="Times New Roman" w:hAnsi="Times New Roman" w:cs="Times New Roman"/>
          <w:color w:val="000000" w:themeColor="text1"/>
          <w:lang w:val="en-GB"/>
        </w:rPr>
      </w:pPr>
      <w:r w:rsidRPr="005318CE">
        <w:rPr>
          <w:rFonts w:ascii="Times New Roman" w:hAnsi="Times New Roman" w:cs="Times New Roman"/>
          <w:color w:val="000000" w:themeColor="text1"/>
          <w:lang w:val="en-GB"/>
        </w:rPr>
        <w:t xml:space="preserve">“What I would say to that argument, I can think of a player who family is his driving force, but he doesn’t present that in the way he trains or his body language, or attitude. So, if were looking at a specific attribute, it’s some form of being self-sufficient” </w:t>
      </w:r>
    </w:p>
    <w:p w14:paraId="0A72C8E1" w14:textId="77777777" w:rsidR="002A384A" w:rsidRPr="002B00C5" w:rsidRDefault="002A384A" w:rsidP="002A384A">
      <w:pPr>
        <w:spacing w:line="360" w:lineRule="auto"/>
        <w:jc w:val="center"/>
        <w:rPr>
          <w:rFonts w:ascii="Times New Roman" w:hAnsi="Times New Roman" w:cs="Times New Roman"/>
          <w:color w:val="000000" w:themeColor="text1"/>
          <w:sz w:val="22"/>
          <w:szCs w:val="22"/>
          <w:lang w:val="en-GB"/>
        </w:rPr>
      </w:pPr>
    </w:p>
    <w:p w14:paraId="70911C47"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Following examples and feedback on the social backgrounds and mentality of players, ‘self-sufficiency’ was the loose term that </w:t>
      </w:r>
      <w:r>
        <w:rPr>
          <w:rFonts w:ascii="Times New Roman" w:hAnsi="Times New Roman" w:cs="Times New Roman"/>
          <w:color w:val="000000" w:themeColor="text1"/>
          <w:lang w:val="en-GB"/>
        </w:rPr>
        <w:t>generated</w:t>
      </w:r>
      <w:r w:rsidRPr="002B00C5">
        <w:rPr>
          <w:rFonts w:ascii="Times New Roman" w:hAnsi="Times New Roman" w:cs="Times New Roman"/>
          <w:color w:val="000000" w:themeColor="text1"/>
          <w:lang w:val="en-GB"/>
        </w:rPr>
        <w:t xml:space="preserve"> the most agreement in being an important factor for a high potential player.</w:t>
      </w:r>
      <w:r>
        <w:rPr>
          <w:rFonts w:ascii="Times New Roman" w:hAnsi="Times New Roman" w:cs="Times New Roman"/>
          <w:color w:val="000000" w:themeColor="text1"/>
          <w:lang w:val="en-GB"/>
        </w:rPr>
        <w:t xml:space="preserve"> The psychologist contribution to the discussion from participant 6 on potential and motivation emphasised strong support for the concept of ‘self-sufficiency’, with participants agreeing through both verbal and non-verbal communication. A central theme in the discussion was the emphasis on making informed decision on players, with value placed on the players who demonstrate proactivity and the ability to lead themselves. However,</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participant 4 </w:t>
      </w:r>
      <w:r w:rsidRPr="002B00C5">
        <w:rPr>
          <w:rFonts w:ascii="Times New Roman" w:hAnsi="Times New Roman" w:cs="Times New Roman"/>
          <w:color w:val="000000" w:themeColor="text1"/>
          <w:lang w:val="en-GB"/>
        </w:rPr>
        <w:t xml:space="preserve">suggested that there still had to be a pathway for the ‘maverick’ types who possess top qualities in other areas but </w:t>
      </w:r>
      <w:r>
        <w:rPr>
          <w:rFonts w:ascii="Times New Roman" w:hAnsi="Times New Roman" w:cs="Times New Roman"/>
          <w:color w:val="000000" w:themeColor="text1"/>
          <w:lang w:val="en-GB"/>
        </w:rPr>
        <w:t>lack the required psychological attributes:</w:t>
      </w:r>
    </w:p>
    <w:p w14:paraId="09F6C702" w14:textId="77777777" w:rsidR="002A384A" w:rsidRPr="002B00C5" w:rsidRDefault="002A384A" w:rsidP="002A384A">
      <w:pPr>
        <w:spacing w:line="360" w:lineRule="auto"/>
        <w:rPr>
          <w:rFonts w:ascii="Times New Roman" w:hAnsi="Times New Roman" w:cs="Times New Roman"/>
          <w:color w:val="000000" w:themeColor="text1"/>
          <w:lang w:val="en-GB"/>
        </w:rPr>
      </w:pPr>
    </w:p>
    <w:p w14:paraId="5B3D4AE7"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5318CE">
        <w:rPr>
          <w:rFonts w:ascii="Times New Roman" w:hAnsi="Times New Roman" w:cs="Times New Roman"/>
          <w:color w:val="000000" w:themeColor="text1"/>
          <w:lang w:val="en-GB"/>
        </w:rPr>
        <w:t xml:space="preserve">“that’s why we have got to leave a space open for the maverick players who are a bit more difficult to handle but have that magic or ‘wow factor’ but then not stray too far out of line so it’s not detrimental to the rest of the group” </w:t>
      </w:r>
    </w:p>
    <w:p w14:paraId="596F5C14" w14:textId="77777777" w:rsidR="002A384A" w:rsidRPr="005318CE" w:rsidRDefault="002A384A" w:rsidP="002A384A">
      <w:pPr>
        <w:spacing w:line="360" w:lineRule="auto"/>
        <w:ind w:left="720" w:right="720"/>
        <w:rPr>
          <w:rFonts w:ascii="Times New Roman" w:hAnsi="Times New Roman" w:cs="Times New Roman"/>
          <w:color w:val="000000" w:themeColor="text1"/>
          <w:lang w:val="en-GB"/>
        </w:rPr>
      </w:pPr>
    </w:p>
    <w:p w14:paraId="202C5524"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 xml:space="preserve">Participant 4 highlighted the risk of overlooking those players who have rare and exceptional abilities, simply because they do not yet demonstrate ‘self-sufficiency’. Adopting a selection process with excess focus on player behaviour, runs the risk of not picking the players who possess high potential technical or physical attributes, whose attitudes and behaviours may naturally evolve as they mature into young adults. </w:t>
      </w:r>
    </w:p>
    <w:p w14:paraId="5FCB12CE" w14:textId="6482B459" w:rsidR="002A384A" w:rsidRDefault="002A384A" w:rsidP="002A384A">
      <w:pPr>
        <w:spacing w:line="360" w:lineRule="auto"/>
        <w:rPr>
          <w:rFonts w:ascii="Times New Roman" w:hAnsi="Times New Roman" w:cs="Times New Roman"/>
          <w:color w:val="000000" w:themeColor="text1"/>
          <w:lang w:val="en-GB"/>
        </w:rPr>
      </w:pPr>
      <w:r w:rsidRPr="0083799F">
        <w:rPr>
          <w:rFonts w:ascii="Times New Roman" w:hAnsi="Times New Roman" w:cs="Times New Roman"/>
          <w:color w:val="000000" w:themeColor="text1"/>
          <w:lang w:val="en-GB"/>
        </w:rPr>
        <w:t xml:space="preserve">This creates an interesting argument </w:t>
      </w:r>
      <w:r w:rsidRPr="002B00C5">
        <w:rPr>
          <w:rFonts w:ascii="Times New Roman" w:hAnsi="Times New Roman" w:cs="Times New Roman"/>
          <w:color w:val="000000" w:themeColor="text1"/>
          <w:lang w:val="en-GB"/>
        </w:rPr>
        <w:t>around the behavioural profile of the player, exploring the examples of those players who produce consistent success on the pitch but don’t show themselves in the best light through their behaviour and attitude.</w:t>
      </w:r>
      <w:r>
        <w:rPr>
          <w:rFonts w:ascii="Times New Roman" w:hAnsi="Times New Roman" w:cs="Times New Roman"/>
          <w:color w:val="000000" w:themeColor="text1"/>
          <w:lang w:val="en-GB"/>
        </w:rPr>
        <w:t xml:space="preserve"> Similarly, participant 1 believed that ‘self-sufficiency’ and having a strong inner drive was theoretically an asset but explained that they had seen so many players make it to the top who wouldn’t be described as that. Participant 1 used the example of previous Barcelona and Paris Saint Germain player Neymar, whom he felt he was a player who had reached the top level of the game but is “not elite driven” in the way he conducts himself. However, participant 5 was quick to responded on the example of Neymar, using the term “intrinsic motivation”</w:t>
      </w:r>
      <w:r w:rsidR="00A320E6">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Participant 4 believed Neymar may not be a player who is viewed from the outside as a self-led role model, but other psychological areas such as mastery and the art of improvement could be the explanation for his elite status in the game. This suggests that ‘self-sufficiency’ can be demonstrated in different ways. Not all players must be the example setters or the ones who take responsibility to consistently show themselves in the best light. Although such players may give themselves a better opportunity in the selection process, this behaviour is not representative the full range of personalities within a group, each player has their own unique way of demonstrating self-sufficiency.</w:t>
      </w:r>
    </w:p>
    <w:p w14:paraId="0C9D42AE"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The discussion on talent selection for the maverick players</w:t>
      </w:r>
      <w:r>
        <w:rPr>
          <w:rFonts w:ascii="Times New Roman" w:hAnsi="Times New Roman" w:cs="Times New Roman"/>
          <w:color w:val="000000" w:themeColor="text1"/>
          <w:lang w:val="en-GB"/>
        </w:rPr>
        <w:t xml:space="preserve"> centred on</w:t>
      </w:r>
      <w:r w:rsidRPr="002B00C5">
        <w:rPr>
          <w:rFonts w:ascii="Times New Roman" w:hAnsi="Times New Roman" w:cs="Times New Roman"/>
          <w:color w:val="000000" w:themeColor="text1"/>
          <w:lang w:val="en-GB"/>
        </w:rPr>
        <w:t xml:space="preserve"> to what extend is the attitude issues </w:t>
      </w:r>
      <w:r>
        <w:rPr>
          <w:rFonts w:ascii="Times New Roman" w:hAnsi="Times New Roman" w:cs="Times New Roman"/>
          <w:color w:val="000000" w:themeColor="text1"/>
          <w:lang w:val="en-GB"/>
        </w:rPr>
        <w:t xml:space="preserve">were </w:t>
      </w:r>
      <w:r w:rsidRPr="002B00C5">
        <w:rPr>
          <w:rFonts w:ascii="Times New Roman" w:hAnsi="Times New Roman" w:cs="Times New Roman"/>
          <w:color w:val="000000" w:themeColor="text1"/>
          <w:lang w:val="en-GB"/>
        </w:rPr>
        <w:t xml:space="preserve">serving or inhibiting their potential. </w:t>
      </w:r>
      <w:r>
        <w:rPr>
          <w:rFonts w:ascii="Times New Roman" w:hAnsi="Times New Roman" w:cs="Times New Roman"/>
          <w:color w:val="000000" w:themeColor="text1"/>
          <w:lang w:val="en-GB"/>
        </w:rPr>
        <w:t>Selecting ‘maverick’ type refers to those highly skilled players who are independent and unconventional but often unpredictable in both their play and personality. Choosing this type of player runs the risk of distribution to other players or being a bad role model within the group which can negatively impact team dynamics. While this type of profile and personality is still encouraged to have a place in the development programme, the challenging part for academies is managing them and knowing when to cut them loose or reel them in.</w:t>
      </w:r>
    </w:p>
    <w:p w14:paraId="0813B886" w14:textId="77777777" w:rsidR="002A384A" w:rsidRDefault="002A384A" w:rsidP="002A384A">
      <w:pPr>
        <w:spacing w:line="360" w:lineRule="auto"/>
        <w:rPr>
          <w:rFonts w:ascii="Times New Roman" w:hAnsi="Times New Roman" w:cs="Times New Roman"/>
          <w:color w:val="000000" w:themeColor="text1"/>
          <w:lang w:val="en-GB"/>
        </w:rPr>
      </w:pPr>
    </w:p>
    <w:p w14:paraId="779A9FB4" w14:textId="6EF10F10" w:rsidR="002A384A" w:rsidRPr="00192DAC" w:rsidRDefault="002A384A" w:rsidP="002A384A">
      <w:pPr>
        <w:pStyle w:val="Heading3"/>
        <w:spacing w:line="360" w:lineRule="auto"/>
        <w:rPr>
          <w:rFonts w:ascii="Times New Roman" w:hAnsi="Times New Roman" w:cs="Times New Roman"/>
          <w:i/>
          <w:iCs/>
          <w:color w:val="000000" w:themeColor="text1"/>
          <w:sz w:val="24"/>
          <w:szCs w:val="24"/>
          <w:lang w:val="en-GB"/>
        </w:rPr>
      </w:pPr>
      <w:bookmarkStart w:id="90" w:name="_Toc217286410"/>
      <w:r w:rsidRPr="00192DAC">
        <w:rPr>
          <w:rFonts w:ascii="Times New Roman" w:hAnsi="Times New Roman" w:cs="Times New Roman"/>
          <w:i/>
          <w:iCs/>
          <w:color w:val="000000" w:themeColor="text1"/>
          <w:sz w:val="24"/>
          <w:szCs w:val="24"/>
          <w:lang w:val="en-GB"/>
        </w:rPr>
        <w:lastRenderedPageBreak/>
        <w:t>4.4.2 Difficulty in Measuring Psycho</w:t>
      </w:r>
      <w:r w:rsidR="005D7756">
        <w:rPr>
          <w:rFonts w:ascii="Times New Roman" w:hAnsi="Times New Roman" w:cs="Times New Roman"/>
          <w:i/>
          <w:iCs/>
          <w:color w:val="000000" w:themeColor="text1"/>
          <w:sz w:val="24"/>
          <w:szCs w:val="24"/>
          <w:lang w:val="en-GB"/>
        </w:rPr>
        <w:t>s</w:t>
      </w:r>
      <w:r w:rsidRPr="00192DAC">
        <w:rPr>
          <w:rFonts w:ascii="Times New Roman" w:hAnsi="Times New Roman" w:cs="Times New Roman"/>
          <w:i/>
          <w:iCs/>
          <w:color w:val="000000" w:themeColor="text1"/>
          <w:sz w:val="24"/>
          <w:szCs w:val="24"/>
          <w:lang w:val="en-GB"/>
        </w:rPr>
        <w:t>ocial Factors</w:t>
      </w:r>
      <w:bookmarkEnd w:id="90"/>
      <w:r w:rsidRPr="00192DAC">
        <w:rPr>
          <w:rFonts w:ascii="Times New Roman" w:hAnsi="Times New Roman" w:cs="Times New Roman"/>
          <w:i/>
          <w:iCs/>
          <w:color w:val="000000" w:themeColor="text1"/>
          <w:sz w:val="24"/>
          <w:szCs w:val="24"/>
          <w:lang w:val="en-GB"/>
        </w:rPr>
        <w:t xml:space="preserve"> </w:t>
      </w:r>
    </w:p>
    <w:p w14:paraId="01EDB0FC"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The psychologist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6) in the discussion felt that ‘resilience’ and ‘emotional regulation’ were the key high potential traits from the psychology corner, however raised concerns over how these were measured. They</w:t>
      </w:r>
      <w:r w:rsidRPr="002B00C5">
        <w:rPr>
          <w:rFonts w:ascii="Times New Roman" w:hAnsi="Times New Roman" w:cs="Times New Roman"/>
          <w:b/>
          <w:bCs/>
          <w:color w:val="000000" w:themeColor="text1"/>
          <w:lang w:val="en-GB"/>
        </w:rPr>
        <w:t xml:space="preserve"> </w:t>
      </w:r>
      <w:r w:rsidRPr="002B00C5">
        <w:rPr>
          <w:rFonts w:ascii="Times New Roman" w:hAnsi="Times New Roman" w:cs="Times New Roman"/>
          <w:color w:val="000000" w:themeColor="text1"/>
          <w:lang w:val="en-GB"/>
        </w:rPr>
        <w:t>explored the danger in making psychological comparisons between players due to the varying loads that different players carry due to home life situations or previous experiences:</w:t>
      </w:r>
    </w:p>
    <w:p w14:paraId="16AB58F0" w14:textId="77777777" w:rsidR="002A384A" w:rsidRPr="002B00C5" w:rsidRDefault="002A384A" w:rsidP="002A384A">
      <w:pPr>
        <w:spacing w:line="360" w:lineRule="auto"/>
        <w:rPr>
          <w:rFonts w:ascii="Times New Roman" w:hAnsi="Times New Roman" w:cs="Times New Roman"/>
          <w:color w:val="000000" w:themeColor="text1"/>
          <w:lang w:val="en-GB"/>
        </w:rPr>
      </w:pPr>
    </w:p>
    <w:p w14:paraId="467FBB2B" w14:textId="77777777" w:rsidR="002A384A" w:rsidRPr="005318CE" w:rsidRDefault="002A384A" w:rsidP="002A384A">
      <w:pPr>
        <w:spacing w:line="360" w:lineRule="auto"/>
        <w:ind w:left="720" w:right="720"/>
        <w:rPr>
          <w:rFonts w:ascii="Times New Roman" w:hAnsi="Times New Roman" w:cs="Times New Roman"/>
          <w:color w:val="000000" w:themeColor="text1"/>
          <w:lang w:val="en-GB"/>
        </w:rPr>
      </w:pPr>
      <w:r w:rsidRPr="005318CE">
        <w:rPr>
          <w:rFonts w:ascii="Times New Roman" w:hAnsi="Times New Roman" w:cs="Times New Roman"/>
          <w:color w:val="000000" w:themeColor="text1"/>
          <w:lang w:val="en-GB"/>
        </w:rPr>
        <w:t xml:space="preserve">“Players backgrounds and family life play a huge influence. For example, player ‘A’ life is very straight forward, good family…while player ‘B’ has a volatile home life and has experienced trauma. So, in situations on the pitch player ‘B’ appears to be lacking resilience but is in fact carrying a much heavier psychological loads than others…so how can I create judgements and comparisons between two payers who’s lives and experiences are so different” </w:t>
      </w:r>
    </w:p>
    <w:p w14:paraId="2D3C3225" w14:textId="77777777" w:rsidR="002A384A" w:rsidRDefault="002A384A" w:rsidP="002A384A">
      <w:pPr>
        <w:spacing w:line="360" w:lineRule="auto"/>
        <w:rPr>
          <w:rFonts w:ascii="Times New Roman" w:hAnsi="Times New Roman" w:cs="Times New Roman"/>
          <w:color w:val="000000" w:themeColor="text1"/>
          <w:sz w:val="22"/>
          <w:szCs w:val="22"/>
          <w:lang w:val="en-GB"/>
        </w:rPr>
      </w:pPr>
    </w:p>
    <w:p w14:paraId="795C80E4" w14:textId="77777777" w:rsidR="002A384A" w:rsidRPr="002B00C5"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This raises an interesting point on ‘emotional regulation’ and </w:t>
      </w:r>
      <w:r>
        <w:rPr>
          <w:rFonts w:ascii="Times New Roman" w:hAnsi="Times New Roman" w:cs="Times New Roman"/>
          <w:color w:val="000000" w:themeColor="text1"/>
          <w:lang w:val="en-GB"/>
        </w:rPr>
        <w:t xml:space="preserve">that </w:t>
      </w:r>
      <w:r w:rsidRPr="002B00C5">
        <w:rPr>
          <w:rFonts w:ascii="Times New Roman" w:hAnsi="Times New Roman" w:cs="Times New Roman"/>
          <w:color w:val="000000" w:themeColor="text1"/>
          <w:lang w:val="en-GB"/>
        </w:rPr>
        <w:t xml:space="preserve">how a player handles their emotions </w:t>
      </w:r>
      <w:r>
        <w:rPr>
          <w:rFonts w:ascii="Times New Roman" w:hAnsi="Times New Roman" w:cs="Times New Roman"/>
          <w:color w:val="000000" w:themeColor="text1"/>
          <w:lang w:val="en-GB"/>
        </w:rPr>
        <w:t>is complex and demonstrative of wider issues impacting their development</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With reference to the psychologists’ comments, it is evident that s</w:t>
      </w:r>
      <w:r w:rsidRPr="002B00C5">
        <w:rPr>
          <w:rFonts w:ascii="Times New Roman" w:hAnsi="Times New Roman" w:cs="Times New Roman"/>
          <w:color w:val="000000" w:themeColor="text1"/>
          <w:lang w:val="en-GB"/>
        </w:rPr>
        <w:t xml:space="preserve">ome players are demonstrating ‘resilience’ on a much more consistent basis through life outside of academy, which may create a tendency for them to show anger or be perceived </w:t>
      </w:r>
      <w:r>
        <w:rPr>
          <w:rFonts w:ascii="Times New Roman" w:hAnsi="Times New Roman" w:cs="Times New Roman"/>
          <w:color w:val="000000" w:themeColor="text1"/>
          <w:lang w:val="en-GB"/>
        </w:rPr>
        <w:t>incorrectly</w:t>
      </w:r>
      <w:r w:rsidRPr="002B00C5">
        <w:rPr>
          <w:rFonts w:ascii="Times New Roman" w:hAnsi="Times New Roman" w:cs="Times New Roman"/>
          <w:color w:val="000000" w:themeColor="text1"/>
          <w:lang w:val="en-GB"/>
        </w:rPr>
        <w:t xml:space="preserv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6 felt the resilience they are building at home can impact them positively in a first team level as they build toughness but may currently reflect poorly</w:t>
      </w:r>
      <w:r>
        <w:rPr>
          <w:rFonts w:ascii="Times New Roman" w:hAnsi="Times New Roman" w:cs="Times New Roman"/>
          <w:color w:val="000000" w:themeColor="text1"/>
          <w:lang w:val="en-GB"/>
        </w:rPr>
        <w:t xml:space="preserve"> at academy level, due to their emotional tendencies or perceived behaviours</w:t>
      </w:r>
      <w:r w:rsidRPr="002B00C5">
        <w:rPr>
          <w:rFonts w:ascii="Times New Roman" w:hAnsi="Times New Roman" w:cs="Times New Roman"/>
          <w:color w:val="000000" w:themeColor="text1"/>
          <w:lang w:val="en-GB"/>
        </w:rPr>
        <w:t xml:space="preserve">. This emphasises the importance of utlising the information in each corner in the 4 Corner model to further the holistic view and perception on each player. </w:t>
      </w:r>
    </w:p>
    <w:p w14:paraId="6CC9A7A8"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Emotional regulation </w:t>
      </w:r>
      <w:r>
        <w:rPr>
          <w:rFonts w:ascii="Times New Roman" w:hAnsi="Times New Roman" w:cs="Times New Roman"/>
          <w:color w:val="000000" w:themeColor="text1"/>
          <w:lang w:val="en-GB"/>
        </w:rPr>
        <w:t>is</w:t>
      </w:r>
      <w:r w:rsidRPr="002B00C5">
        <w:rPr>
          <w:rFonts w:ascii="Times New Roman" w:hAnsi="Times New Roman" w:cs="Times New Roman"/>
          <w:color w:val="000000" w:themeColor="text1"/>
          <w:lang w:val="en-GB"/>
        </w:rPr>
        <w:t xml:space="preserve"> link</w:t>
      </w:r>
      <w:r>
        <w:rPr>
          <w:rFonts w:ascii="Times New Roman" w:hAnsi="Times New Roman" w:cs="Times New Roman"/>
          <w:color w:val="000000" w:themeColor="text1"/>
          <w:lang w:val="en-GB"/>
        </w:rPr>
        <w:t>ed</w:t>
      </w:r>
      <w:r w:rsidRPr="002B00C5">
        <w:rPr>
          <w:rFonts w:ascii="Times New Roman" w:hAnsi="Times New Roman" w:cs="Times New Roman"/>
          <w:color w:val="000000" w:themeColor="text1"/>
          <w:lang w:val="en-GB"/>
        </w:rPr>
        <w:t xml:space="preserve"> to the previous topics of ‘self-sufficiency’ and ‘resilience’ regarding how </w:t>
      </w:r>
      <w:r>
        <w:rPr>
          <w:rFonts w:ascii="Times New Roman" w:hAnsi="Times New Roman" w:cs="Times New Roman"/>
          <w:color w:val="000000" w:themeColor="text1"/>
          <w:lang w:val="en-GB"/>
        </w:rPr>
        <w:t>players</w:t>
      </w:r>
      <w:r w:rsidRPr="002B00C5">
        <w:rPr>
          <w:rFonts w:ascii="Times New Roman" w:hAnsi="Times New Roman" w:cs="Times New Roman"/>
          <w:color w:val="000000" w:themeColor="text1"/>
          <w:lang w:val="en-GB"/>
        </w:rPr>
        <w:t xml:space="preserve"> behave on and off the field. Some players may show the highest form of </w:t>
      </w:r>
      <w:r>
        <w:rPr>
          <w:rFonts w:ascii="Times New Roman" w:hAnsi="Times New Roman" w:cs="Times New Roman"/>
          <w:color w:val="000000" w:themeColor="text1"/>
          <w:lang w:val="en-GB"/>
        </w:rPr>
        <w:t xml:space="preserve">emotional regulation and </w:t>
      </w:r>
      <w:r w:rsidRPr="002B00C5">
        <w:rPr>
          <w:rFonts w:ascii="Times New Roman" w:hAnsi="Times New Roman" w:cs="Times New Roman"/>
          <w:color w:val="000000" w:themeColor="text1"/>
          <w:lang w:val="en-GB"/>
        </w:rPr>
        <w:t xml:space="preserve">professionalism off the pitch, but </w:t>
      </w:r>
      <w:r>
        <w:rPr>
          <w:rFonts w:ascii="Times New Roman" w:hAnsi="Times New Roman" w:cs="Times New Roman"/>
          <w:color w:val="000000" w:themeColor="text1"/>
          <w:lang w:val="en-GB"/>
        </w:rPr>
        <w:t xml:space="preserve">this </w:t>
      </w:r>
      <w:r w:rsidRPr="002B00C5">
        <w:rPr>
          <w:rFonts w:ascii="Times New Roman" w:hAnsi="Times New Roman" w:cs="Times New Roman"/>
          <w:color w:val="000000" w:themeColor="text1"/>
          <w:lang w:val="en-GB"/>
        </w:rPr>
        <w:t>may be in part due to the</w:t>
      </w:r>
      <w:r>
        <w:rPr>
          <w:rFonts w:ascii="Times New Roman" w:hAnsi="Times New Roman" w:cs="Times New Roman"/>
          <w:color w:val="000000" w:themeColor="text1"/>
          <w:lang w:val="en-GB"/>
        </w:rPr>
        <w:t>ir</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supportive</w:t>
      </w:r>
      <w:r w:rsidRPr="002B00C5">
        <w:rPr>
          <w:rFonts w:ascii="Times New Roman" w:hAnsi="Times New Roman" w:cs="Times New Roman"/>
          <w:color w:val="000000" w:themeColor="text1"/>
          <w:lang w:val="en-GB"/>
        </w:rPr>
        <w:t xml:space="preserve"> home life. However, those who show distasteful behaviour on the pitch or struggle with organisation off the pitch </w:t>
      </w:r>
      <w:r>
        <w:rPr>
          <w:rFonts w:ascii="Times New Roman" w:hAnsi="Times New Roman" w:cs="Times New Roman"/>
          <w:color w:val="000000" w:themeColor="text1"/>
          <w:lang w:val="en-GB"/>
        </w:rPr>
        <w:t>may be</w:t>
      </w:r>
      <w:r w:rsidRPr="002B00C5">
        <w:rPr>
          <w:rFonts w:ascii="Times New Roman" w:hAnsi="Times New Roman" w:cs="Times New Roman"/>
          <w:color w:val="000000" w:themeColor="text1"/>
          <w:lang w:val="en-GB"/>
        </w:rPr>
        <w:t xml:space="preserve"> deemed as ‘unprofessional’ but </w:t>
      </w:r>
      <w:r>
        <w:rPr>
          <w:rFonts w:ascii="Times New Roman" w:hAnsi="Times New Roman" w:cs="Times New Roman"/>
          <w:color w:val="000000" w:themeColor="text1"/>
          <w:lang w:val="en-GB"/>
        </w:rPr>
        <w:t>may be coping with an</w:t>
      </w:r>
      <w:r w:rsidRPr="002B00C5">
        <w:rPr>
          <w:rFonts w:ascii="Times New Roman" w:hAnsi="Times New Roman" w:cs="Times New Roman"/>
          <w:color w:val="000000" w:themeColor="text1"/>
          <w:lang w:val="en-GB"/>
        </w:rPr>
        <w:t xml:space="preserve"> extremely heavy load due to external circumstances. This topic provided coaches and other </w:t>
      </w:r>
      <w:r>
        <w:rPr>
          <w:rFonts w:ascii="Times New Roman" w:hAnsi="Times New Roman" w:cs="Times New Roman"/>
          <w:color w:val="000000" w:themeColor="text1"/>
          <w:lang w:val="en-GB"/>
        </w:rPr>
        <w:t>non-</w:t>
      </w:r>
      <w:r>
        <w:rPr>
          <w:rFonts w:ascii="Times New Roman" w:hAnsi="Times New Roman" w:cs="Times New Roman"/>
          <w:color w:val="000000" w:themeColor="text1"/>
          <w:lang w:val="en-GB"/>
        </w:rPr>
        <w:lastRenderedPageBreak/>
        <w:t xml:space="preserve">psychology </w:t>
      </w:r>
      <w:r w:rsidRPr="002B00C5">
        <w:rPr>
          <w:rFonts w:ascii="Times New Roman" w:hAnsi="Times New Roman" w:cs="Times New Roman"/>
          <w:color w:val="000000" w:themeColor="text1"/>
          <w:lang w:val="en-GB"/>
        </w:rPr>
        <w:t>participants with a different perspective towards the discussion on player development, with information that appeared to be new and insightful</w:t>
      </w:r>
      <w:r>
        <w:rPr>
          <w:rFonts w:ascii="Times New Roman" w:hAnsi="Times New Roman" w:cs="Times New Roman"/>
          <w:color w:val="000000" w:themeColor="text1"/>
          <w:lang w:val="en-GB"/>
        </w:rPr>
        <w:t xml:space="preserve"> to those participating in the focus group</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“A really insightful point” said one of the coaches on the topic of emotional regulation. </w:t>
      </w:r>
      <w:r w:rsidRPr="002B00C5">
        <w:rPr>
          <w:rFonts w:ascii="Times New Roman" w:hAnsi="Times New Roman" w:cs="Times New Roman"/>
          <w:color w:val="000000" w:themeColor="text1"/>
          <w:lang w:val="en-GB"/>
        </w:rPr>
        <w:t>Emotional regulation adds another dimension to the challenging task of creating a measurement or metric for measuring potential from a psychological perspective. When asked about the possibility of a psychological measurement of a player’s potential</w:t>
      </w:r>
      <w:r>
        <w:rPr>
          <w:rFonts w:ascii="Times New Roman" w:hAnsi="Times New Roman" w:cs="Times New Roman"/>
          <w:color w:val="000000" w:themeColor="text1"/>
          <w:lang w:val="en-GB"/>
        </w:rPr>
        <w:t>, participant 6 responded</w:t>
      </w:r>
      <w:r w:rsidRPr="002B00C5">
        <w:rPr>
          <w:rFonts w:ascii="Times New Roman" w:hAnsi="Times New Roman" w:cs="Times New Roman"/>
          <w:color w:val="000000" w:themeColor="text1"/>
          <w:lang w:val="en-GB"/>
        </w:rPr>
        <w:t>:</w:t>
      </w:r>
    </w:p>
    <w:p w14:paraId="0F31C967" w14:textId="77777777" w:rsidR="002A384A" w:rsidRPr="002B00C5" w:rsidRDefault="002A384A" w:rsidP="002A384A">
      <w:pPr>
        <w:spacing w:line="360" w:lineRule="auto"/>
        <w:rPr>
          <w:rFonts w:ascii="Times New Roman" w:hAnsi="Times New Roman" w:cs="Times New Roman"/>
          <w:color w:val="000000" w:themeColor="text1"/>
          <w:lang w:val="en-GB"/>
        </w:rPr>
      </w:pPr>
    </w:p>
    <w:p w14:paraId="04082127"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5318CE">
        <w:rPr>
          <w:rFonts w:ascii="Times New Roman" w:hAnsi="Times New Roman" w:cs="Times New Roman"/>
          <w:color w:val="000000" w:themeColor="text1"/>
          <w:lang w:val="en-GB"/>
        </w:rPr>
        <w:t xml:space="preserve">“You cannot measure it and I know that’s not the answer you want… They are completely different human beings with completely different lives… You would almost need to do a perceived adversity score versus a perceived coping score to understand that ability to cope. So, some players will have a high potential because we have never put them in a situation where we have challenged their ability to cope” </w:t>
      </w:r>
    </w:p>
    <w:p w14:paraId="46EC9981" w14:textId="77777777" w:rsidR="002A384A" w:rsidRPr="005318CE" w:rsidRDefault="002A384A" w:rsidP="002A384A">
      <w:pPr>
        <w:spacing w:line="360" w:lineRule="auto"/>
        <w:rPr>
          <w:rFonts w:ascii="Times New Roman" w:hAnsi="Times New Roman" w:cs="Times New Roman"/>
          <w:color w:val="000000" w:themeColor="text1"/>
          <w:lang w:val="en-GB"/>
        </w:rPr>
      </w:pPr>
    </w:p>
    <w:p w14:paraId="7DC9B683" w14:textId="77777777" w:rsidR="002A384A" w:rsidRPr="00226FC1"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6 once again refers to the</w:t>
      </w:r>
      <w:r>
        <w:rPr>
          <w:rFonts w:ascii="Times New Roman" w:hAnsi="Times New Roman" w:cs="Times New Roman"/>
          <w:color w:val="000000" w:themeColor="text1"/>
          <w:lang w:val="en-GB"/>
        </w:rPr>
        <w:t xml:space="preserve"> challenging</w:t>
      </w:r>
      <w:r w:rsidRPr="002B00C5">
        <w:rPr>
          <w:rFonts w:ascii="Times New Roman" w:hAnsi="Times New Roman" w:cs="Times New Roman"/>
          <w:color w:val="000000" w:themeColor="text1"/>
          <w:lang w:val="en-GB"/>
        </w:rPr>
        <w:t xml:space="preserve"> nature of psychologically comparing players in reference to potential. </w:t>
      </w:r>
      <w:r>
        <w:rPr>
          <w:rFonts w:ascii="Times New Roman" w:hAnsi="Times New Roman" w:cs="Times New Roman"/>
          <w:color w:val="000000" w:themeColor="text1"/>
          <w:lang w:val="en-GB"/>
        </w:rPr>
        <w:t xml:space="preserve">However, they do propose that academies adopt alternative assessment methods to better evaluate players mental resilience and their ability to cope with adversity in game or training situations. </w:t>
      </w:r>
      <w:r w:rsidRPr="002B00C5">
        <w:rPr>
          <w:rFonts w:ascii="Times New Roman" w:hAnsi="Times New Roman" w:cs="Times New Roman"/>
          <w:color w:val="000000" w:themeColor="text1"/>
          <w:lang w:val="en-GB"/>
        </w:rPr>
        <w:t>‘We have never put them in a situation where we have challenged their ability to cope</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While </w:t>
      </w:r>
      <w:r w:rsidRPr="002B00C5">
        <w:rPr>
          <w:rFonts w:ascii="Times New Roman" w:hAnsi="Times New Roman" w:cs="Times New Roman"/>
          <w:color w:val="000000" w:themeColor="text1"/>
          <w:lang w:val="en-GB"/>
        </w:rPr>
        <w:t>encourag</w:t>
      </w:r>
      <w:r>
        <w:rPr>
          <w:rFonts w:ascii="Times New Roman" w:hAnsi="Times New Roman" w:cs="Times New Roman"/>
          <w:color w:val="000000" w:themeColor="text1"/>
          <w:lang w:val="en-GB"/>
        </w:rPr>
        <w:t>ing</w:t>
      </w:r>
      <w:r w:rsidRPr="002B00C5">
        <w:rPr>
          <w:rFonts w:ascii="Times New Roman" w:hAnsi="Times New Roman" w:cs="Times New Roman"/>
          <w:color w:val="000000" w:themeColor="text1"/>
          <w:lang w:val="en-GB"/>
        </w:rPr>
        <w:t xml:space="preserve"> the need for clubs to create an environment for psychological safety</w:t>
      </w:r>
      <w:r>
        <w:rPr>
          <w:rFonts w:ascii="Times New Roman" w:hAnsi="Times New Roman" w:cs="Times New Roman"/>
          <w:color w:val="000000" w:themeColor="text1"/>
          <w:lang w:val="en-GB"/>
        </w:rPr>
        <w:t xml:space="preserve">, they suggest </w:t>
      </w:r>
      <w:r w:rsidRPr="002B00C5">
        <w:rPr>
          <w:rFonts w:ascii="Times New Roman" w:hAnsi="Times New Roman" w:cs="Times New Roman"/>
          <w:color w:val="000000" w:themeColor="text1"/>
          <w:lang w:val="en-GB"/>
        </w:rPr>
        <w:t>stretch</w:t>
      </w:r>
      <w:r>
        <w:rPr>
          <w:rFonts w:ascii="Times New Roman" w:hAnsi="Times New Roman" w:cs="Times New Roman"/>
          <w:color w:val="000000" w:themeColor="text1"/>
          <w:lang w:val="en-GB"/>
        </w:rPr>
        <w:t>ing</w:t>
      </w:r>
      <w:r w:rsidRPr="002B00C5">
        <w:rPr>
          <w:rFonts w:ascii="Times New Roman" w:hAnsi="Times New Roman" w:cs="Times New Roman"/>
          <w:color w:val="000000" w:themeColor="text1"/>
          <w:lang w:val="en-GB"/>
        </w:rPr>
        <w:t xml:space="preserve"> players to face struggles and adversity </w:t>
      </w:r>
      <w:r>
        <w:rPr>
          <w:rFonts w:ascii="Times New Roman" w:hAnsi="Times New Roman" w:cs="Times New Roman"/>
          <w:color w:val="000000" w:themeColor="text1"/>
          <w:lang w:val="en-GB"/>
        </w:rPr>
        <w:t xml:space="preserve">on the pitch, to challenge them </w:t>
      </w:r>
      <w:r w:rsidRPr="002B00C5">
        <w:rPr>
          <w:rFonts w:ascii="Times New Roman" w:hAnsi="Times New Roman" w:cs="Times New Roman"/>
          <w:color w:val="000000" w:themeColor="text1"/>
          <w:lang w:val="en-GB"/>
        </w:rPr>
        <w:t>and overall improve their ‘ability to cope’</w:t>
      </w:r>
      <w:r>
        <w:rPr>
          <w:rFonts w:ascii="Times New Roman" w:hAnsi="Times New Roman" w:cs="Times New Roman"/>
          <w:color w:val="000000" w:themeColor="text1"/>
          <w:lang w:val="en-GB"/>
        </w:rPr>
        <w:t>.</w:t>
      </w:r>
    </w:p>
    <w:p w14:paraId="3E6BB8D3" w14:textId="77777777" w:rsidR="002A384A" w:rsidRDefault="002A384A" w:rsidP="002A384A">
      <w:pPr>
        <w:spacing w:line="360" w:lineRule="auto"/>
      </w:pPr>
    </w:p>
    <w:p w14:paraId="459E4C72" w14:textId="77777777"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91" w:name="_Toc217286411"/>
      <w:r w:rsidRPr="00192DAC">
        <w:rPr>
          <w:rFonts w:ascii="Times New Roman" w:hAnsi="Times New Roman" w:cs="Times New Roman"/>
          <w:i/>
          <w:iCs/>
          <w:color w:val="000000" w:themeColor="text1"/>
          <w:sz w:val="24"/>
          <w:szCs w:val="24"/>
          <w:lang w:val="en-GB"/>
        </w:rPr>
        <w:t>4.5 Theme Four: High Potential Identification</w:t>
      </w:r>
      <w:bookmarkEnd w:id="91"/>
      <w:r w:rsidRPr="00192DAC">
        <w:rPr>
          <w:rFonts w:ascii="Times New Roman" w:hAnsi="Times New Roman" w:cs="Times New Roman"/>
          <w:i/>
          <w:iCs/>
          <w:color w:val="000000" w:themeColor="text1"/>
          <w:sz w:val="24"/>
          <w:szCs w:val="24"/>
          <w:lang w:val="en-GB"/>
        </w:rPr>
        <w:t xml:space="preserve"> </w:t>
      </w:r>
    </w:p>
    <w:p w14:paraId="64E78A6D" w14:textId="77777777" w:rsidR="002A384A" w:rsidRPr="002B00C5"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From the case study findings, one outcome is concluded for theme four</w:t>
      </w:r>
      <w:r w:rsidRPr="002B00C5">
        <w:rPr>
          <w:rFonts w:ascii="Times New Roman" w:hAnsi="Times New Roman" w:cs="Times New Roman"/>
          <w:color w:val="000000" w:themeColor="text1"/>
          <w:lang w:val="en-GB"/>
        </w:rPr>
        <w:t>:</w:t>
      </w:r>
    </w:p>
    <w:p w14:paraId="21B66FB6" w14:textId="77777777" w:rsidR="002A384A" w:rsidRPr="002B00C5" w:rsidRDefault="002A384A" w:rsidP="002A384A">
      <w:pPr>
        <w:pStyle w:val="ListParagraph"/>
        <w:spacing w:line="360" w:lineRule="auto"/>
        <w:rPr>
          <w:rFonts w:ascii="Times New Roman" w:hAnsi="Times New Roman" w:cs="Times New Roman"/>
          <w:i/>
          <w:iCs/>
          <w:color w:val="000000" w:themeColor="text1"/>
          <w:lang w:val="en-GB"/>
        </w:rPr>
      </w:pPr>
      <w:r w:rsidRPr="002B00C5">
        <w:rPr>
          <w:rFonts w:ascii="Times New Roman" w:hAnsi="Times New Roman" w:cs="Times New Roman"/>
          <w:i/>
          <w:iCs/>
          <w:color w:val="000000" w:themeColor="text1"/>
          <w:lang w:val="en-GB"/>
        </w:rPr>
        <w:t xml:space="preserve">Players identified as having ‘high potential’ should demonstrate an exceptional strength in at least one specific area from ‘Ball, Game, Body, Mind’ or alternatively show a high level of performance and consistency in at least three of the four areas. </w:t>
      </w:r>
    </w:p>
    <w:p w14:paraId="6EE8531C" w14:textId="336587FA"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lastRenderedPageBreak/>
        <w:t xml:space="preserve">This theme examines the interconnectedness of the different components within the 4 Corner </w:t>
      </w:r>
      <w:r>
        <w:rPr>
          <w:rFonts w:ascii="Times New Roman" w:hAnsi="Times New Roman" w:cs="Times New Roman"/>
          <w:color w:val="000000" w:themeColor="text1"/>
          <w:lang w:val="en-GB"/>
        </w:rPr>
        <w:t>m</w:t>
      </w:r>
      <w:r w:rsidRPr="002B00C5">
        <w:rPr>
          <w:rFonts w:ascii="Times New Roman" w:hAnsi="Times New Roman" w:cs="Times New Roman"/>
          <w:color w:val="000000" w:themeColor="text1"/>
          <w:lang w:val="en-GB"/>
        </w:rPr>
        <w:t xml:space="preserve">odel, placing focus on the key requirements and relationships across the case study’s ‘Ball, </w:t>
      </w:r>
      <w:r w:rsidR="00AB5366">
        <w:rPr>
          <w:rFonts w:ascii="Times New Roman" w:hAnsi="Times New Roman" w:cs="Times New Roman"/>
          <w:color w:val="000000" w:themeColor="text1"/>
          <w:lang w:val="en-GB"/>
        </w:rPr>
        <w:t>G</w:t>
      </w:r>
      <w:r w:rsidRPr="002B00C5">
        <w:rPr>
          <w:rFonts w:ascii="Times New Roman" w:hAnsi="Times New Roman" w:cs="Times New Roman"/>
          <w:color w:val="000000" w:themeColor="text1"/>
          <w:lang w:val="en-GB"/>
        </w:rPr>
        <w:t xml:space="preserve">ame, Body, Mind’ structure that </w:t>
      </w:r>
      <w:r>
        <w:rPr>
          <w:rFonts w:ascii="Times New Roman" w:hAnsi="Times New Roman" w:cs="Times New Roman"/>
          <w:color w:val="000000" w:themeColor="text1"/>
          <w:lang w:val="en-GB"/>
        </w:rPr>
        <w:t xml:space="preserve">are </w:t>
      </w:r>
      <w:r w:rsidRPr="002B00C5">
        <w:rPr>
          <w:rFonts w:ascii="Times New Roman" w:hAnsi="Times New Roman" w:cs="Times New Roman"/>
          <w:color w:val="000000" w:themeColor="text1"/>
          <w:lang w:val="en-GB"/>
        </w:rPr>
        <w:t>used to characterise a player being regarded as ‘high potential’. It is important to note that the insights gathered from this specific section are unique to the structure and processes of th</w:t>
      </w:r>
      <w:r>
        <w:rPr>
          <w:rFonts w:ascii="Times New Roman" w:hAnsi="Times New Roman" w:cs="Times New Roman"/>
          <w:color w:val="000000" w:themeColor="text1"/>
          <w:lang w:val="en-GB"/>
        </w:rPr>
        <w:t>is</w:t>
      </w:r>
      <w:r w:rsidRPr="002B00C5">
        <w:rPr>
          <w:rFonts w:ascii="Times New Roman" w:hAnsi="Times New Roman" w:cs="Times New Roman"/>
          <w:color w:val="000000" w:themeColor="text1"/>
          <w:lang w:val="en-GB"/>
        </w:rPr>
        <w:t xml:space="preserve"> academ</w:t>
      </w:r>
      <w:r>
        <w:rPr>
          <w:rFonts w:ascii="Times New Roman" w:hAnsi="Times New Roman" w:cs="Times New Roman"/>
          <w:color w:val="000000" w:themeColor="text1"/>
          <w:lang w:val="en-GB"/>
        </w:rPr>
        <w:t>y’s</w:t>
      </w:r>
      <w:r w:rsidRPr="002B00C5">
        <w:rPr>
          <w:rFonts w:ascii="Times New Roman" w:hAnsi="Times New Roman" w:cs="Times New Roman"/>
          <w:color w:val="000000" w:themeColor="text1"/>
          <w:lang w:val="en-GB"/>
        </w:rPr>
        <w:t xml:space="preserve"> process</w:t>
      </w:r>
      <w:r>
        <w:rPr>
          <w:rFonts w:ascii="Times New Roman" w:hAnsi="Times New Roman" w:cs="Times New Roman"/>
          <w:color w:val="000000" w:themeColor="text1"/>
          <w:lang w:val="en-GB"/>
        </w:rPr>
        <w:t>e</w:t>
      </w:r>
      <w:r w:rsidRPr="002B00C5">
        <w:rPr>
          <w:rFonts w:ascii="Times New Roman" w:hAnsi="Times New Roman" w:cs="Times New Roman"/>
          <w:color w:val="000000" w:themeColor="text1"/>
          <w:lang w:val="en-GB"/>
        </w:rPr>
        <w:t xml:space="preserve">s and may not be reflective </w:t>
      </w:r>
      <w:r>
        <w:rPr>
          <w:rFonts w:ascii="Times New Roman" w:hAnsi="Times New Roman" w:cs="Times New Roman"/>
          <w:color w:val="000000" w:themeColor="text1"/>
          <w:lang w:val="en-GB"/>
        </w:rPr>
        <w:t>of</w:t>
      </w:r>
      <w:r w:rsidRPr="002B00C5">
        <w:rPr>
          <w:rFonts w:ascii="Times New Roman" w:hAnsi="Times New Roman" w:cs="Times New Roman"/>
          <w:color w:val="000000" w:themeColor="text1"/>
          <w:lang w:val="en-GB"/>
        </w:rPr>
        <w:t xml:space="preserve"> other existing academies. This section examines the structural approach to identifying high potential, rather than exploring individual characteristics. Over the course of the focus group this process was often termed </w:t>
      </w:r>
      <w:r>
        <w:rPr>
          <w:rFonts w:ascii="Times New Roman" w:hAnsi="Times New Roman" w:cs="Times New Roman"/>
          <w:color w:val="000000" w:themeColor="text1"/>
          <w:lang w:val="en-GB"/>
        </w:rPr>
        <w:t>as</w:t>
      </w:r>
      <w:r w:rsidRPr="002B00C5">
        <w:rPr>
          <w:rFonts w:ascii="Times New Roman" w:hAnsi="Times New Roman" w:cs="Times New Roman"/>
          <w:color w:val="000000" w:themeColor="text1"/>
          <w:lang w:val="en-GB"/>
        </w:rPr>
        <w:t xml:space="preserve"> the player having a specific ‘super strength’</w:t>
      </w:r>
      <w:r>
        <w:rPr>
          <w:rFonts w:ascii="Times New Roman" w:hAnsi="Times New Roman" w:cs="Times New Roman"/>
          <w:color w:val="000000" w:themeColor="text1"/>
          <w:lang w:val="en-GB"/>
        </w:rPr>
        <w:t xml:space="preserve">, as participant 1 describes: </w:t>
      </w:r>
    </w:p>
    <w:p w14:paraId="61C949A3" w14:textId="77777777" w:rsidR="002A384A" w:rsidRPr="002B00C5" w:rsidRDefault="002A384A" w:rsidP="002A384A">
      <w:pPr>
        <w:spacing w:line="360" w:lineRule="auto"/>
        <w:rPr>
          <w:rFonts w:ascii="Times New Roman" w:hAnsi="Times New Roman" w:cs="Times New Roman"/>
          <w:color w:val="000000" w:themeColor="text1"/>
          <w:lang w:val="en-GB"/>
        </w:rPr>
      </w:pPr>
    </w:p>
    <w:p w14:paraId="021AE4C9"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7151F8">
        <w:rPr>
          <w:rFonts w:ascii="Times New Roman" w:hAnsi="Times New Roman" w:cs="Times New Roman"/>
          <w:color w:val="000000" w:themeColor="text1"/>
          <w:lang w:val="en-GB"/>
        </w:rPr>
        <w:t xml:space="preserve">“There is two layers for judging potential within the framework. Layer one is having an elite weapon, a ‘super strength’ in the skillset…Option two is performing highly in three out of the four pillars…with both layers being underpinned with mindset” </w:t>
      </w:r>
    </w:p>
    <w:p w14:paraId="5CC79C14" w14:textId="77777777" w:rsidR="002A384A" w:rsidRPr="007151F8" w:rsidRDefault="002A384A" w:rsidP="002A384A">
      <w:pPr>
        <w:spacing w:line="360" w:lineRule="auto"/>
        <w:ind w:left="720" w:right="720"/>
        <w:rPr>
          <w:rFonts w:ascii="Times New Roman" w:hAnsi="Times New Roman" w:cs="Times New Roman"/>
          <w:color w:val="000000" w:themeColor="text1"/>
          <w:lang w:val="en-GB"/>
        </w:rPr>
      </w:pPr>
    </w:p>
    <w:p w14:paraId="70BB99C9"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Participant 1</w:t>
      </w:r>
      <w:r w:rsidRPr="002B00C5">
        <w:rPr>
          <w:rFonts w:ascii="Times New Roman" w:hAnsi="Times New Roman" w:cs="Times New Roman"/>
          <w:color w:val="000000" w:themeColor="text1"/>
          <w:lang w:val="en-GB"/>
        </w:rPr>
        <w:t xml:space="preserve"> was keen to explain the methods currently used for the academy to categorise potential and the requirements that a player must attain within the club’s 4 Corner </w:t>
      </w:r>
      <w:r>
        <w:rPr>
          <w:rFonts w:ascii="Times New Roman" w:hAnsi="Times New Roman" w:cs="Times New Roman"/>
          <w:color w:val="000000" w:themeColor="text1"/>
          <w:lang w:val="en-GB"/>
        </w:rPr>
        <w:t>m</w:t>
      </w:r>
      <w:r w:rsidRPr="002B00C5">
        <w:rPr>
          <w:rFonts w:ascii="Times New Roman" w:hAnsi="Times New Roman" w:cs="Times New Roman"/>
          <w:color w:val="000000" w:themeColor="text1"/>
          <w:lang w:val="en-GB"/>
        </w:rPr>
        <w:t>odel. The two-</w:t>
      </w:r>
      <w:r>
        <w:rPr>
          <w:rFonts w:ascii="Times New Roman" w:hAnsi="Times New Roman" w:cs="Times New Roman"/>
          <w:color w:val="000000" w:themeColor="text1"/>
          <w:lang w:val="en-GB"/>
        </w:rPr>
        <w:t>option</w:t>
      </w:r>
      <w:r w:rsidRPr="002B00C5">
        <w:rPr>
          <w:rFonts w:ascii="Times New Roman" w:hAnsi="Times New Roman" w:cs="Times New Roman"/>
          <w:color w:val="000000" w:themeColor="text1"/>
          <w:lang w:val="en-GB"/>
        </w:rPr>
        <w:t xml:space="preserve"> approach entails a process </w:t>
      </w:r>
      <w:r>
        <w:rPr>
          <w:rFonts w:ascii="Times New Roman" w:hAnsi="Times New Roman" w:cs="Times New Roman"/>
          <w:color w:val="000000" w:themeColor="text1"/>
          <w:lang w:val="en-GB"/>
        </w:rPr>
        <w:t>by</w:t>
      </w:r>
      <w:r w:rsidRPr="002B00C5">
        <w:rPr>
          <w:rFonts w:ascii="Times New Roman" w:hAnsi="Times New Roman" w:cs="Times New Roman"/>
          <w:color w:val="000000" w:themeColor="text1"/>
          <w:lang w:val="en-GB"/>
        </w:rPr>
        <w:t xml:space="preserve"> which a player must </w:t>
      </w:r>
      <w:r>
        <w:rPr>
          <w:rFonts w:ascii="Times New Roman" w:hAnsi="Times New Roman" w:cs="Times New Roman"/>
          <w:color w:val="000000" w:themeColor="text1"/>
          <w:lang w:val="en-GB"/>
        </w:rPr>
        <w:t xml:space="preserve">either be a top performer within 1 specific sub section of the 4 Corner model or the alternative selection method, a player who demonstrates high performing qualities on a consistent level in at least 3 of the sub sections. Those in the first option must </w:t>
      </w:r>
      <w:r w:rsidRPr="002B00C5">
        <w:rPr>
          <w:rFonts w:ascii="Times New Roman" w:hAnsi="Times New Roman" w:cs="Times New Roman"/>
          <w:color w:val="000000" w:themeColor="text1"/>
          <w:lang w:val="en-GB"/>
        </w:rPr>
        <w:t>have an ‘elite weapon’</w:t>
      </w:r>
      <w:r>
        <w:rPr>
          <w:rFonts w:ascii="Times New Roman" w:hAnsi="Times New Roman" w:cs="Times New Roman"/>
          <w:color w:val="000000" w:themeColor="text1"/>
          <w:lang w:val="en-GB"/>
        </w:rPr>
        <w:t xml:space="preserve">, which is their specific strength that is clearly identifiable as a high potential quality. </w:t>
      </w:r>
      <w:r w:rsidRPr="002B00C5">
        <w:rPr>
          <w:rFonts w:ascii="Times New Roman" w:hAnsi="Times New Roman" w:cs="Times New Roman"/>
          <w:color w:val="000000" w:themeColor="text1"/>
          <w:lang w:val="en-GB"/>
        </w:rPr>
        <w:t xml:space="preserve">The required level in the second </w:t>
      </w:r>
      <w:r>
        <w:rPr>
          <w:rFonts w:ascii="Times New Roman" w:hAnsi="Times New Roman" w:cs="Times New Roman"/>
          <w:color w:val="000000" w:themeColor="text1"/>
          <w:lang w:val="en-GB"/>
        </w:rPr>
        <w:t>option</w:t>
      </w:r>
      <w:r w:rsidRPr="002B00C5">
        <w:rPr>
          <w:rFonts w:ascii="Times New Roman" w:hAnsi="Times New Roman" w:cs="Times New Roman"/>
          <w:color w:val="000000" w:themeColor="text1"/>
          <w:lang w:val="en-GB"/>
        </w:rPr>
        <w:t xml:space="preserve"> for each corner doesn’t need to be as outstanding as a single ‘super-strength’ but these players are regarded as having high potential due to their all-round consistentl</w:t>
      </w:r>
      <w:r>
        <w:rPr>
          <w:rFonts w:ascii="Times New Roman" w:hAnsi="Times New Roman" w:cs="Times New Roman"/>
          <w:color w:val="000000" w:themeColor="text1"/>
          <w:lang w:val="en-GB"/>
        </w:rPr>
        <w:t>y</w:t>
      </w:r>
      <w:r w:rsidRPr="002B00C5">
        <w:rPr>
          <w:rFonts w:ascii="Times New Roman" w:hAnsi="Times New Roman" w:cs="Times New Roman"/>
          <w:color w:val="000000" w:themeColor="text1"/>
          <w:lang w:val="en-GB"/>
        </w:rPr>
        <w:t xml:space="preserve"> strong performing traits across three corners of the model. The topic of one specific ‘super strength’ for defining potential </w:t>
      </w:r>
      <w:r>
        <w:rPr>
          <w:rFonts w:ascii="Times New Roman" w:hAnsi="Times New Roman" w:cs="Times New Roman"/>
          <w:color w:val="000000" w:themeColor="text1"/>
          <w:lang w:val="en-GB"/>
        </w:rPr>
        <w:t>was challenged by</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participant 5</w:t>
      </w:r>
      <w:r w:rsidRPr="002B00C5">
        <w:rPr>
          <w:rFonts w:ascii="Times New Roman" w:hAnsi="Times New Roman" w:cs="Times New Roman"/>
          <w:color w:val="000000" w:themeColor="text1"/>
          <w:lang w:val="en-GB"/>
        </w:rPr>
        <w:t xml:space="preserve"> who felt </w:t>
      </w:r>
      <w:r>
        <w:rPr>
          <w:rFonts w:ascii="Times New Roman" w:hAnsi="Times New Roman" w:cs="Times New Roman"/>
          <w:color w:val="000000" w:themeColor="text1"/>
          <w:lang w:val="en-GB"/>
        </w:rPr>
        <w:t xml:space="preserve">that it was a </w:t>
      </w:r>
      <w:r w:rsidRPr="002B00C5">
        <w:rPr>
          <w:rFonts w:ascii="Times New Roman" w:hAnsi="Times New Roman" w:cs="Times New Roman"/>
          <w:color w:val="000000" w:themeColor="text1"/>
          <w:lang w:val="en-GB"/>
        </w:rPr>
        <w:t>whole blend of traits that are often difficult to quantify</w:t>
      </w:r>
      <w:r>
        <w:rPr>
          <w:rFonts w:ascii="Times New Roman" w:hAnsi="Times New Roman" w:cs="Times New Roman"/>
          <w:color w:val="000000" w:themeColor="text1"/>
          <w:lang w:val="en-GB"/>
        </w:rPr>
        <w:t xml:space="preserve">, rather than a single strength. </w:t>
      </w:r>
      <w:r w:rsidRPr="002B00C5">
        <w:rPr>
          <w:rFonts w:ascii="Times New Roman" w:hAnsi="Times New Roman" w:cs="Times New Roman"/>
          <w:color w:val="000000" w:themeColor="text1"/>
          <w:lang w:val="en-GB"/>
        </w:rPr>
        <w:t>They believed there w</w:t>
      </w:r>
      <w:r>
        <w:rPr>
          <w:rFonts w:ascii="Times New Roman" w:hAnsi="Times New Roman" w:cs="Times New Roman"/>
          <w:color w:val="000000" w:themeColor="text1"/>
          <w:lang w:val="en-GB"/>
        </w:rPr>
        <w:t>ere</w:t>
      </w:r>
      <w:r w:rsidRPr="002B00C5">
        <w:rPr>
          <w:rFonts w:ascii="Times New Roman" w:hAnsi="Times New Roman" w:cs="Times New Roman"/>
          <w:color w:val="000000" w:themeColor="text1"/>
          <w:lang w:val="en-GB"/>
        </w:rPr>
        <w:t xml:space="preserve"> top players in the professional game who have never held a ‘super strength’ but continue to perform at the highest level:</w:t>
      </w:r>
    </w:p>
    <w:p w14:paraId="6807A1CA" w14:textId="77777777" w:rsidR="002A384A" w:rsidRPr="002B00C5" w:rsidRDefault="002A384A" w:rsidP="002A384A">
      <w:pPr>
        <w:spacing w:line="360" w:lineRule="auto"/>
        <w:rPr>
          <w:rFonts w:ascii="Times New Roman" w:hAnsi="Times New Roman" w:cs="Times New Roman"/>
          <w:color w:val="000000" w:themeColor="text1"/>
          <w:lang w:val="en-GB"/>
        </w:rPr>
      </w:pPr>
    </w:p>
    <w:p w14:paraId="07D6A046"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7151F8">
        <w:rPr>
          <w:rFonts w:ascii="Times New Roman" w:hAnsi="Times New Roman" w:cs="Times New Roman"/>
          <w:color w:val="000000" w:themeColor="text1"/>
          <w:lang w:val="en-GB"/>
        </w:rPr>
        <w:lastRenderedPageBreak/>
        <w:t xml:space="preserve">“There’s a broad range of weapons that may be important, maybe ‘consistency’ for example. Doing the basics correct on a consistent basis, but that will not be thrown in your face as a super-strength…when looking at elite first team players, there’s a combination of things which each of them have, it’s different for every player…it’s just like a recipe book with some of this and some of that” </w:t>
      </w:r>
    </w:p>
    <w:p w14:paraId="4FCF4165" w14:textId="77777777" w:rsidR="002A384A" w:rsidRPr="007151F8" w:rsidRDefault="002A384A" w:rsidP="002A384A">
      <w:pPr>
        <w:spacing w:line="360" w:lineRule="auto"/>
        <w:rPr>
          <w:rFonts w:ascii="Times New Roman" w:hAnsi="Times New Roman" w:cs="Times New Roman"/>
          <w:color w:val="000000" w:themeColor="text1"/>
          <w:lang w:val="en-GB"/>
        </w:rPr>
      </w:pPr>
    </w:p>
    <w:p w14:paraId="5D0CA0B9"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5 believes this approach </w:t>
      </w:r>
      <w:r>
        <w:rPr>
          <w:rFonts w:ascii="Times New Roman" w:hAnsi="Times New Roman" w:cs="Times New Roman"/>
          <w:color w:val="000000" w:themeColor="text1"/>
          <w:lang w:val="en-GB"/>
        </w:rPr>
        <w:t>of</w:t>
      </w:r>
      <w:r w:rsidRPr="002B00C5">
        <w:rPr>
          <w:rFonts w:ascii="Times New Roman" w:hAnsi="Times New Roman" w:cs="Times New Roman"/>
          <w:color w:val="000000" w:themeColor="text1"/>
          <w:lang w:val="en-GB"/>
        </w:rPr>
        <w:t xml:space="preserve"> requiring a player to possess a single ‘super strength’</w:t>
      </w:r>
      <w:r>
        <w:rPr>
          <w:rFonts w:ascii="Times New Roman" w:hAnsi="Times New Roman" w:cs="Times New Roman"/>
          <w:color w:val="000000" w:themeColor="text1"/>
          <w:lang w:val="en-GB"/>
        </w:rPr>
        <w:t xml:space="preserve"> presents a challenge as it </w:t>
      </w:r>
      <w:r w:rsidRPr="002B00C5">
        <w:rPr>
          <w:rFonts w:ascii="Times New Roman" w:hAnsi="Times New Roman" w:cs="Times New Roman"/>
          <w:color w:val="000000" w:themeColor="text1"/>
          <w:lang w:val="en-GB"/>
        </w:rPr>
        <w:t xml:space="preserve">risks excluding those who may represent well rounded qualities. </w:t>
      </w:r>
      <w:r>
        <w:rPr>
          <w:rFonts w:ascii="Times New Roman" w:hAnsi="Times New Roman" w:cs="Times New Roman"/>
          <w:color w:val="000000" w:themeColor="text1"/>
          <w:lang w:val="en-GB"/>
        </w:rPr>
        <w:t>This area of discrepancy</w:t>
      </w:r>
      <w:r w:rsidRPr="002B00C5">
        <w:rPr>
          <w:rFonts w:ascii="Times New Roman" w:hAnsi="Times New Roman" w:cs="Times New Roman"/>
          <w:color w:val="000000" w:themeColor="text1"/>
          <w:lang w:val="en-GB"/>
        </w:rPr>
        <w:t xml:space="preserve"> reinforces the importance of</w:t>
      </w:r>
      <w:r>
        <w:rPr>
          <w:rFonts w:ascii="Times New Roman" w:hAnsi="Times New Roman" w:cs="Times New Roman"/>
          <w:color w:val="000000" w:themeColor="text1"/>
          <w:lang w:val="en-GB"/>
        </w:rPr>
        <w:t xml:space="preserve"> having</w:t>
      </w:r>
      <w:r w:rsidRPr="002B00C5">
        <w:rPr>
          <w:rFonts w:ascii="Times New Roman" w:hAnsi="Times New Roman" w:cs="Times New Roman"/>
          <w:color w:val="000000" w:themeColor="text1"/>
          <w:lang w:val="en-GB"/>
        </w:rPr>
        <w:t xml:space="preserve"> the second </w:t>
      </w:r>
      <w:r>
        <w:rPr>
          <w:rFonts w:ascii="Times New Roman" w:hAnsi="Times New Roman" w:cs="Times New Roman"/>
          <w:color w:val="000000" w:themeColor="text1"/>
          <w:lang w:val="en-GB"/>
        </w:rPr>
        <w:t xml:space="preserve">option </w:t>
      </w:r>
      <w:r w:rsidRPr="002B00C5">
        <w:rPr>
          <w:rFonts w:ascii="Times New Roman" w:hAnsi="Times New Roman" w:cs="Times New Roman"/>
          <w:color w:val="000000" w:themeColor="text1"/>
          <w:lang w:val="en-GB"/>
        </w:rPr>
        <w:t>which provides a pathway for those players who are strong and show consistency</w:t>
      </w:r>
      <w:r>
        <w:rPr>
          <w:rFonts w:ascii="Times New Roman" w:hAnsi="Times New Roman" w:cs="Times New Roman"/>
          <w:color w:val="000000" w:themeColor="text1"/>
          <w:lang w:val="en-GB"/>
        </w:rPr>
        <w:t xml:space="preserve">. </w:t>
      </w: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2 </w:t>
      </w:r>
      <w:r>
        <w:rPr>
          <w:rFonts w:ascii="Times New Roman" w:hAnsi="Times New Roman" w:cs="Times New Roman"/>
          <w:color w:val="000000" w:themeColor="text1"/>
          <w:lang w:val="en-GB"/>
        </w:rPr>
        <w:t>however</w:t>
      </w:r>
      <w:r w:rsidRPr="002B00C5">
        <w:rPr>
          <w:rFonts w:ascii="Times New Roman" w:hAnsi="Times New Roman" w:cs="Times New Roman"/>
          <w:color w:val="000000" w:themeColor="text1"/>
          <w:lang w:val="en-GB"/>
        </w:rPr>
        <w:t xml:space="preserve"> emphasised the importance of having a ‘super strength’ and why it should be taken seriously at an academy stage in a player’s career:</w:t>
      </w:r>
    </w:p>
    <w:p w14:paraId="487EBBAA" w14:textId="77777777" w:rsidR="002A384A" w:rsidRPr="002B00C5" w:rsidRDefault="002A384A" w:rsidP="002A384A">
      <w:pPr>
        <w:spacing w:line="360" w:lineRule="auto"/>
        <w:rPr>
          <w:rFonts w:ascii="Times New Roman" w:hAnsi="Times New Roman" w:cs="Times New Roman"/>
          <w:color w:val="000000" w:themeColor="text1"/>
          <w:lang w:val="en-GB"/>
        </w:rPr>
      </w:pPr>
    </w:p>
    <w:p w14:paraId="40F23629" w14:textId="77777777" w:rsidR="002A384A" w:rsidRDefault="002A384A" w:rsidP="002A384A">
      <w:pPr>
        <w:spacing w:line="360" w:lineRule="auto"/>
        <w:ind w:left="720" w:right="720"/>
        <w:rPr>
          <w:rFonts w:ascii="Times New Roman" w:hAnsi="Times New Roman" w:cs="Times New Roman"/>
          <w:color w:val="000000" w:themeColor="text1"/>
          <w:lang w:val="en-GB"/>
        </w:rPr>
      </w:pPr>
      <w:r w:rsidRPr="007151F8">
        <w:rPr>
          <w:rFonts w:ascii="Times New Roman" w:hAnsi="Times New Roman" w:cs="Times New Roman"/>
          <w:color w:val="000000" w:themeColor="text1"/>
          <w:lang w:val="en-GB"/>
        </w:rPr>
        <w:t>“I think we sometimes miss the super strength…it might not be the most attractive football trait…but we should be focussing on what can the player do really well</w:t>
      </w:r>
      <w:r>
        <w:rPr>
          <w:rFonts w:ascii="Times New Roman" w:hAnsi="Times New Roman" w:cs="Times New Roman"/>
          <w:color w:val="000000" w:themeColor="text1"/>
          <w:lang w:val="en-GB"/>
        </w:rPr>
        <w:t xml:space="preserve"> because</w:t>
      </w:r>
      <w:r w:rsidRPr="007151F8">
        <w:rPr>
          <w:rFonts w:ascii="Times New Roman" w:hAnsi="Times New Roman" w:cs="Times New Roman"/>
          <w:color w:val="000000" w:themeColor="text1"/>
          <w:lang w:val="en-GB"/>
        </w:rPr>
        <w:t xml:space="preserve"> that will ultimately be what carries them to the first team”</w:t>
      </w:r>
    </w:p>
    <w:p w14:paraId="27148EB9" w14:textId="77777777" w:rsidR="002A384A" w:rsidRPr="002B00C5" w:rsidRDefault="002A384A" w:rsidP="002A384A">
      <w:pPr>
        <w:spacing w:line="360" w:lineRule="auto"/>
        <w:rPr>
          <w:rFonts w:ascii="Times New Roman" w:hAnsi="Times New Roman" w:cs="Times New Roman"/>
          <w:color w:val="000000" w:themeColor="text1"/>
          <w:sz w:val="22"/>
          <w:szCs w:val="22"/>
          <w:lang w:val="en-GB"/>
        </w:rPr>
      </w:pPr>
      <w:r w:rsidRPr="002B00C5">
        <w:rPr>
          <w:rFonts w:ascii="Times New Roman" w:hAnsi="Times New Roman" w:cs="Times New Roman"/>
          <w:b/>
          <w:bCs/>
          <w:color w:val="000000" w:themeColor="text1"/>
          <w:sz w:val="22"/>
          <w:szCs w:val="22"/>
          <w:lang w:val="en-GB"/>
        </w:rPr>
        <w:t xml:space="preserve"> </w:t>
      </w:r>
    </w:p>
    <w:p w14:paraId="5AB42227"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lang w:val="en-GB"/>
        </w:rPr>
        <w:t>Participant</w:t>
      </w:r>
      <w:r w:rsidRPr="002B00C5">
        <w:rPr>
          <w:rFonts w:ascii="Times New Roman" w:hAnsi="Times New Roman" w:cs="Times New Roman"/>
          <w:color w:val="000000" w:themeColor="text1"/>
          <w:lang w:val="en-GB"/>
        </w:rPr>
        <w:t xml:space="preserve"> 2 was keen to stress that no matter what the specific ‘super-strength’ is, that should be the area of focus in the selection process and believes that when the player reaches first team level, the specific strength will remain the same. </w:t>
      </w:r>
      <w:r>
        <w:rPr>
          <w:rFonts w:ascii="Times New Roman" w:hAnsi="Times New Roman" w:cs="Times New Roman"/>
          <w:color w:val="000000" w:themeColor="text1"/>
          <w:lang w:val="en-GB"/>
        </w:rPr>
        <w:t xml:space="preserve">The unique nature of a players ‘super-strength’ is the aspect of their game which sets them apart from the rest. As a decision maker in the talent selection process participant 2 is comfortable taking ownership when identifying the super strength, suggesting that players unique strengths are often missed or overlooked within their own assessment in the selection process. The nature of some traits may not be the most eye-catching, such a player’s heading ability or how they react to key moments within the game, but they urge that these traits should be clearly identified and brought to player discussions. It was expressed that by the time a player reaches a first team environment, it will be the same strength that is the reason for the players continued upward trajectory. </w:t>
      </w:r>
    </w:p>
    <w:p w14:paraId="4B8F0EEE" w14:textId="77777777" w:rsidR="002A384A" w:rsidRPr="002B00C5"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lastRenderedPageBreak/>
        <w:t>However, it still raises questions around what makes a ‘super strength’ super. The term ‘super’ is subjective and relies on an expert opinion,</w:t>
      </w:r>
      <w:r>
        <w:rPr>
          <w:rFonts w:ascii="Times New Roman" w:hAnsi="Times New Roman" w:cs="Times New Roman"/>
          <w:color w:val="000000" w:themeColor="text1"/>
          <w:lang w:val="en-GB"/>
        </w:rPr>
        <w:t xml:space="preserve"> with</w:t>
      </w:r>
      <w:r w:rsidRPr="002B00C5">
        <w:rPr>
          <w:rFonts w:ascii="Times New Roman" w:hAnsi="Times New Roman" w:cs="Times New Roman"/>
          <w:color w:val="000000" w:themeColor="text1"/>
          <w:lang w:val="en-GB"/>
        </w:rPr>
        <w:t xml:space="preserve"> the help of objective data. Frameworks and process can be put in place to create reference points and increase the validity of decision</w:t>
      </w:r>
      <w:r>
        <w:rPr>
          <w:rFonts w:ascii="Times New Roman" w:hAnsi="Times New Roman" w:cs="Times New Roman"/>
          <w:color w:val="000000" w:themeColor="text1"/>
          <w:lang w:val="en-GB"/>
        </w:rPr>
        <w:t xml:space="preserve"> making</w:t>
      </w:r>
      <w:r w:rsidRPr="002B00C5">
        <w:rPr>
          <w:rFonts w:ascii="Times New Roman" w:hAnsi="Times New Roman" w:cs="Times New Roman"/>
          <w:color w:val="000000" w:themeColor="text1"/>
          <w:lang w:val="en-GB"/>
        </w:rPr>
        <w:t xml:space="preserve">, but due to the reality of talent selection, it requires human choice and the best selections being made with all the relevant information available. Both layers offer an alternative entry point for players to be considered ‘high potential’ but how they are selected remains the challenge. The </w:t>
      </w:r>
      <w:r>
        <w:rPr>
          <w:rFonts w:ascii="Times New Roman" w:hAnsi="Times New Roman" w:cs="Times New Roman"/>
          <w:color w:val="000000" w:themeColor="text1"/>
          <w:lang w:val="en-GB"/>
        </w:rPr>
        <w:t xml:space="preserve">two-layer </w:t>
      </w:r>
      <w:r w:rsidRPr="002B00C5">
        <w:rPr>
          <w:rFonts w:ascii="Times New Roman" w:hAnsi="Times New Roman" w:cs="Times New Roman"/>
          <w:color w:val="000000" w:themeColor="text1"/>
          <w:lang w:val="en-GB"/>
        </w:rPr>
        <w:t xml:space="preserve">structure aims to minimise the subjective nature by using a framework but ultimately talent selection must have a subjective nature, as it requires human choice. </w:t>
      </w:r>
    </w:p>
    <w:p w14:paraId="4A3C955B" w14:textId="77777777" w:rsidR="002A384A" w:rsidRPr="00260404" w:rsidRDefault="002A384A" w:rsidP="00260404">
      <w:pPr>
        <w:pStyle w:val="Heading2"/>
        <w:rPr>
          <w:rFonts w:ascii="Times New Roman" w:hAnsi="Times New Roman" w:cs="Times New Roman"/>
          <w:i/>
          <w:iCs/>
          <w:color w:val="000000" w:themeColor="text1"/>
          <w:lang w:val="en-GB"/>
        </w:rPr>
      </w:pPr>
    </w:p>
    <w:p w14:paraId="113A962F" w14:textId="77777777" w:rsidR="002A384A" w:rsidRPr="00260404" w:rsidRDefault="002A384A" w:rsidP="00260404">
      <w:pPr>
        <w:pStyle w:val="Heading2"/>
        <w:rPr>
          <w:rFonts w:ascii="Times New Roman" w:hAnsi="Times New Roman" w:cs="Times New Roman"/>
          <w:i/>
          <w:iCs/>
          <w:color w:val="000000" w:themeColor="text1"/>
          <w:sz w:val="24"/>
          <w:szCs w:val="24"/>
          <w:lang w:val="en-GB"/>
        </w:rPr>
      </w:pPr>
      <w:bookmarkStart w:id="92" w:name="_Toc217286412"/>
      <w:r w:rsidRPr="00260404">
        <w:rPr>
          <w:rFonts w:ascii="Times New Roman" w:hAnsi="Times New Roman" w:cs="Times New Roman"/>
          <w:i/>
          <w:iCs/>
          <w:color w:val="000000" w:themeColor="text1"/>
          <w:sz w:val="24"/>
          <w:szCs w:val="24"/>
          <w:lang w:val="en-GB"/>
        </w:rPr>
        <w:t>4.6 Questionnaire Results</w:t>
      </w:r>
      <w:bookmarkEnd w:id="92"/>
      <w:r w:rsidRPr="00260404">
        <w:rPr>
          <w:rFonts w:ascii="Times New Roman" w:hAnsi="Times New Roman" w:cs="Times New Roman"/>
          <w:i/>
          <w:iCs/>
          <w:color w:val="000000" w:themeColor="text1"/>
          <w:sz w:val="24"/>
          <w:szCs w:val="24"/>
          <w:lang w:val="en-GB"/>
        </w:rPr>
        <w:t xml:space="preserve"> </w:t>
      </w:r>
    </w:p>
    <w:p w14:paraId="0FA03F8D" w14:textId="77777777" w:rsidR="002A384A" w:rsidRPr="00260404" w:rsidRDefault="002A384A" w:rsidP="00260404">
      <w:pPr>
        <w:pStyle w:val="Heading3"/>
        <w:spacing w:line="360" w:lineRule="auto"/>
        <w:rPr>
          <w:rFonts w:ascii="Times New Roman" w:hAnsi="Times New Roman" w:cs="Times New Roman"/>
          <w:i/>
          <w:iCs/>
          <w:color w:val="000000" w:themeColor="text1"/>
          <w:sz w:val="24"/>
          <w:szCs w:val="24"/>
          <w:lang w:val="en-GB"/>
        </w:rPr>
      </w:pPr>
      <w:bookmarkStart w:id="93" w:name="_Toc217286413"/>
      <w:r w:rsidRPr="00260404">
        <w:rPr>
          <w:rFonts w:ascii="Times New Roman" w:hAnsi="Times New Roman" w:cs="Times New Roman"/>
          <w:i/>
          <w:iCs/>
          <w:color w:val="000000" w:themeColor="text1"/>
          <w:sz w:val="24"/>
          <w:szCs w:val="24"/>
          <w:lang w:val="en-GB"/>
        </w:rPr>
        <w:t>4.6.1 Introduction to Questionnaire</w:t>
      </w:r>
      <w:bookmarkEnd w:id="93"/>
      <w:r w:rsidRPr="00260404">
        <w:rPr>
          <w:rFonts w:ascii="Times New Roman" w:hAnsi="Times New Roman" w:cs="Times New Roman"/>
          <w:i/>
          <w:iCs/>
          <w:color w:val="000000" w:themeColor="text1"/>
          <w:sz w:val="24"/>
          <w:szCs w:val="24"/>
          <w:lang w:val="en-GB"/>
        </w:rPr>
        <w:t xml:space="preserve"> </w:t>
      </w:r>
    </w:p>
    <w:p w14:paraId="11B2B9BA" w14:textId="284B1340" w:rsidR="002A384A" w:rsidRDefault="002A384A" w:rsidP="002A384A">
      <w:pPr>
        <w:spacing w:line="360" w:lineRule="auto"/>
        <w:rPr>
          <w:rFonts w:ascii="Times New Roman" w:hAnsi="Times New Roman" w:cs="Times New Roman"/>
          <w:lang w:val="en-GB"/>
        </w:rPr>
      </w:pPr>
      <w:r w:rsidRPr="003E3D80">
        <w:rPr>
          <w:rFonts w:ascii="Times New Roman" w:hAnsi="Times New Roman" w:cs="Times New Roman"/>
          <w:lang w:val="en-GB"/>
        </w:rPr>
        <w:t>The questionnaire aimed to capture individual responses on the key themes raised from the focus group</w:t>
      </w:r>
      <w:r>
        <w:rPr>
          <w:rFonts w:ascii="Times New Roman" w:hAnsi="Times New Roman" w:cs="Times New Roman"/>
          <w:lang w:val="en-GB"/>
        </w:rPr>
        <w:t>, allowing a broader understanding of the attitudes towards high potential selection in the case study.</w:t>
      </w:r>
      <w:r w:rsidRPr="003E3D80">
        <w:rPr>
          <w:rFonts w:ascii="Times New Roman" w:hAnsi="Times New Roman" w:cs="Times New Roman"/>
          <w:lang w:val="en-GB"/>
        </w:rPr>
        <w:t xml:space="preserve"> 24 academy staff across varying roles took part in the study following a thematic analysis process after the case study research. A </w:t>
      </w:r>
      <w:r w:rsidR="00AB5366">
        <w:rPr>
          <w:rFonts w:ascii="Times New Roman" w:hAnsi="Times New Roman" w:cs="Times New Roman"/>
          <w:lang w:val="en-GB"/>
        </w:rPr>
        <w:t xml:space="preserve">5-point </w:t>
      </w:r>
      <w:r w:rsidRPr="003E3D80">
        <w:rPr>
          <w:rFonts w:ascii="Times New Roman" w:hAnsi="Times New Roman" w:cs="Times New Roman"/>
          <w:lang w:val="en-GB"/>
        </w:rPr>
        <w:t xml:space="preserve">Likert scale was used to measure participants level of agreement, disagreement or other feelings toward a statement. For each of the ten questions, a five-point scale was used, ranging from responses such as “strongly agree” to “strongly disagree”, “always” to “never”, “extremely important” to “not at all important”, and “very unlikely” to “very likely”. The final two questions asked participants around the specifics of the 4 Corner model and representation/underrepresentation within the talent selection process and the case study context. While a five-point scale was retained, response options were framed around the model’s key components “ball, game, body, mind, or none”. </w:t>
      </w:r>
    </w:p>
    <w:p w14:paraId="108BBC36"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SurveyMonkey.com was used as the questionnaire provider, which also generated insights and analysis summaries upon completion of data collection. Standard deviation calculations were applied to assess the level of consensus among participants for each question. This was a simplified method to determine the extent to which the quantitative findings aligned or diverged from the themes identified in the focus group responses. </w:t>
      </w:r>
    </w:p>
    <w:p w14:paraId="5BC01A77" w14:textId="77777777" w:rsidR="002A384A" w:rsidRPr="003E3D80"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The questionnaire results are presented within the same four thematic categories identified from the focus group analysis, as the questionnaire served to provide a secondary, supporting layer of </w:t>
      </w:r>
      <w:r>
        <w:rPr>
          <w:rFonts w:ascii="Times New Roman" w:hAnsi="Times New Roman" w:cs="Times New Roman"/>
          <w:lang w:val="en-GB"/>
        </w:rPr>
        <w:lastRenderedPageBreak/>
        <w:t xml:space="preserve">data within the overall research design. All responses were confidential so individual data could not be disclosed to differentiate between the differing roles of participants and the results that were present. </w:t>
      </w:r>
    </w:p>
    <w:p w14:paraId="73C41F91" w14:textId="77777777" w:rsidR="002A384A" w:rsidRDefault="002A384A" w:rsidP="002A384A">
      <w:pPr>
        <w:rPr>
          <w:lang w:val="en-GB"/>
        </w:rPr>
      </w:pPr>
    </w:p>
    <w:p w14:paraId="45FC03CC" w14:textId="77777777" w:rsidR="002A384A" w:rsidRPr="00260404" w:rsidRDefault="002A384A" w:rsidP="00260404">
      <w:pPr>
        <w:pStyle w:val="Heading3"/>
        <w:rPr>
          <w:rFonts w:ascii="Times New Roman" w:hAnsi="Times New Roman" w:cs="Times New Roman"/>
          <w:i/>
          <w:iCs/>
          <w:color w:val="000000" w:themeColor="text1"/>
          <w:sz w:val="24"/>
          <w:szCs w:val="24"/>
          <w:lang w:val="en-GB"/>
        </w:rPr>
      </w:pPr>
      <w:bookmarkStart w:id="94" w:name="_Toc217286414"/>
      <w:r w:rsidRPr="00260404">
        <w:rPr>
          <w:rFonts w:ascii="Times New Roman" w:hAnsi="Times New Roman" w:cs="Times New Roman"/>
          <w:i/>
          <w:iCs/>
          <w:color w:val="000000" w:themeColor="text1"/>
          <w:sz w:val="24"/>
          <w:szCs w:val="24"/>
          <w:lang w:val="en-GB"/>
        </w:rPr>
        <w:t>4.6.2 Theme One: Technical Characteristics Linked to High Potential Selection</w:t>
      </w:r>
      <w:bookmarkEnd w:id="94"/>
      <w:r w:rsidRPr="00260404">
        <w:rPr>
          <w:rFonts w:ascii="Times New Roman" w:hAnsi="Times New Roman" w:cs="Times New Roman"/>
          <w:i/>
          <w:iCs/>
          <w:color w:val="000000" w:themeColor="text1"/>
          <w:sz w:val="24"/>
          <w:szCs w:val="24"/>
          <w:lang w:val="en-GB"/>
        </w:rPr>
        <w:t xml:space="preserve"> </w:t>
      </w:r>
    </w:p>
    <w:p w14:paraId="702A8831" w14:textId="77777777" w:rsidR="002A384A" w:rsidRPr="003E3D80" w:rsidRDefault="002A384A" w:rsidP="002A384A">
      <w:pPr>
        <w:rPr>
          <w:rFonts w:ascii="Times New Roman" w:hAnsi="Times New Roman" w:cs="Times New Roman"/>
          <w:lang w:val="en-GB"/>
        </w:rPr>
      </w:pPr>
      <w:r>
        <w:rPr>
          <w:rFonts w:ascii="Times New Roman" w:hAnsi="Times New Roman" w:cs="Times New Roman"/>
          <w:lang w:val="en-GB"/>
        </w:rPr>
        <w:t>Three questions were presented to the participants from the technical aspects of the model.</w:t>
      </w:r>
    </w:p>
    <w:p w14:paraId="2AB7ACE6" w14:textId="77777777" w:rsidR="002A384A" w:rsidRPr="00950810" w:rsidRDefault="002A384A" w:rsidP="002A384A">
      <w:pPr>
        <w:pStyle w:val="ListParagraph"/>
        <w:numPr>
          <w:ilvl w:val="0"/>
          <w:numId w:val="36"/>
        </w:numPr>
        <w:spacing w:line="360" w:lineRule="auto"/>
        <w:rPr>
          <w:rFonts w:ascii="Times New Roman" w:hAnsi="Times New Roman" w:cs="Times New Roman"/>
          <w:i/>
          <w:iCs/>
          <w:lang w:val="en-GB"/>
        </w:rPr>
      </w:pPr>
      <w:r w:rsidRPr="00950810">
        <w:rPr>
          <w:rFonts w:ascii="Times New Roman" w:hAnsi="Times New Roman" w:cs="Times New Roman"/>
          <w:i/>
          <w:iCs/>
          <w:lang w:val="en-GB"/>
        </w:rPr>
        <w:t>Outplaying (being dominant in your zone) is a key high potential trait?</w:t>
      </w:r>
    </w:p>
    <w:p w14:paraId="6370B903" w14:textId="77777777" w:rsidR="002A384A" w:rsidRPr="00950810" w:rsidRDefault="002A384A" w:rsidP="002A384A">
      <w:pPr>
        <w:pStyle w:val="ListParagraph"/>
        <w:numPr>
          <w:ilvl w:val="0"/>
          <w:numId w:val="36"/>
        </w:numPr>
        <w:spacing w:line="360" w:lineRule="auto"/>
        <w:rPr>
          <w:rFonts w:ascii="Times New Roman" w:hAnsi="Times New Roman" w:cs="Times New Roman"/>
          <w:i/>
          <w:iCs/>
          <w:lang w:val="en-GB"/>
        </w:rPr>
      </w:pPr>
      <w:r w:rsidRPr="00950810">
        <w:rPr>
          <w:rFonts w:ascii="Times New Roman" w:hAnsi="Times New Roman" w:cs="Times New Roman"/>
          <w:i/>
          <w:iCs/>
          <w:lang w:val="en-GB"/>
        </w:rPr>
        <w:t>How important does ‘game intelligence’ and the ‘unteachable aspects’ play in determining a high potential player?</w:t>
      </w:r>
    </w:p>
    <w:p w14:paraId="76769089" w14:textId="77777777" w:rsidR="002A384A" w:rsidRPr="00950810" w:rsidRDefault="002A384A" w:rsidP="002A384A">
      <w:pPr>
        <w:pStyle w:val="ListParagraph"/>
        <w:numPr>
          <w:ilvl w:val="0"/>
          <w:numId w:val="36"/>
        </w:numPr>
        <w:spacing w:line="360" w:lineRule="auto"/>
        <w:rPr>
          <w:rFonts w:ascii="Times New Roman" w:hAnsi="Times New Roman" w:cs="Times New Roman"/>
          <w:i/>
          <w:iCs/>
          <w:lang w:val="en-GB"/>
        </w:rPr>
      </w:pPr>
      <w:r w:rsidRPr="00950810">
        <w:rPr>
          <w:rFonts w:ascii="Times New Roman" w:hAnsi="Times New Roman" w:cs="Times New Roman"/>
          <w:i/>
          <w:iCs/>
          <w:lang w:val="en-GB"/>
        </w:rPr>
        <w:t>A high potential player must understand their specific role tactically within the team?</w:t>
      </w:r>
    </w:p>
    <w:p w14:paraId="3D93DFEA" w14:textId="77777777" w:rsidR="002A384A" w:rsidRDefault="002A384A" w:rsidP="002A384A">
      <w:pPr>
        <w:spacing w:line="360" w:lineRule="auto"/>
        <w:rPr>
          <w:rFonts w:ascii="Times New Roman" w:hAnsi="Times New Roman" w:cs="Times New Roman"/>
          <w:lang w:val="en-GB"/>
        </w:rPr>
      </w:pPr>
    </w:p>
    <w:p w14:paraId="6D01EF7E"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The first question around the technical characteristics, was angled with the statement: ‘Outplaying (being dominant in your zone) is a key high potential trait?’. </w:t>
      </w:r>
      <w:r w:rsidRPr="002B00C5">
        <w:rPr>
          <w:rFonts w:ascii="Times New Roman" w:hAnsi="Times New Roman" w:cs="Times New Roman"/>
          <w:lang w:val="en-GB"/>
        </w:rPr>
        <w:t>Despite the lack of clarity on its definition</w:t>
      </w:r>
      <w:r>
        <w:rPr>
          <w:rFonts w:ascii="Times New Roman" w:hAnsi="Times New Roman" w:cs="Times New Roman"/>
          <w:lang w:val="en-GB"/>
        </w:rPr>
        <w:t xml:space="preserve"> (hence the simplified brackets)</w:t>
      </w:r>
      <w:r w:rsidRPr="002B00C5">
        <w:rPr>
          <w:rFonts w:ascii="Times New Roman" w:hAnsi="Times New Roman" w:cs="Times New Roman"/>
          <w:lang w:val="en-GB"/>
        </w:rPr>
        <w:t xml:space="preserve">, there appeared to be a consensus </w:t>
      </w:r>
      <w:r>
        <w:rPr>
          <w:rFonts w:ascii="Times New Roman" w:hAnsi="Times New Roman" w:cs="Times New Roman"/>
          <w:lang w:val="en-GB"/>
        </w:rPr>
        <w:t>across the focus group participants</w:t>
      </w:r>
      <w:r w:rsidRPr="002B00C5">
        <w:rPr>
          <w:rFonts w:ascii="Times New Roman" w:hAnsi="Times New Roman" w:cs="Times New Roman"/>
          <w:lang w:val="en-GB"/>
        </w:rPr>
        <w:t xml:space="preserve"> on the meaning of outplaying and as a measurement of judging potential.</w:t>
      </w:r>
    </w:p>
    <w:p w14:paraId="7E4DACA8" w14:textId="77777777" w:rsidR="002A384A"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9</w:t>
      </w:r>
      <w:r>
        <w:rPr>
          <w:rFonts w:ascii="Times New Roman" w:hAnsi="Times New Roman" w:cs="Times New Roman"/>
          <w:lang w:val="en-GB"/>
        </w:rPr>
        <w:t>5.83</w:t>
      </w:r>
      <w:r w:rsidRPr="002B00C5">
        <w:rPr>
          <w:rFonts w:ascii="Times New Roman" w:hAnsi="Times New Roman" w:cs="Times New Roman"/>
          <w:lang w:val="en-GB"/>
        </w:rPr>
        <w:t>% of the respondents on the survey felt that outplaying (being dominant in your zone) was a key high potential trait. The standard deviation score was 0.5</w:t>
      </w:r>
      <w:r>
        <w:rPr>
          <w:rFonts w:ascii="Times New Roman" w:hAnsi="Times New Roman" w:cs="Times New Roman"/>
          <w:lang w:val="en-GB"/>
        </w:rPr>
        <w:t>5</w:t>
      </w:r>
      <w:r w:rsidRPr="002B00C5">
        <w:rPr>
          <w:rFonts w:ascii="Times New Roman" w:hAnsi="Times New Roman" w:cs="Times New Roman"/>
          <w:lang w:val="en-GB"/>
        </w:rPr>
        <w:t>, this low score emphasises the consensus and agreement on the importance of outplaying in the talent selection process. With the survey participants being a widespread range of academy technical staff, it is obvious that outplaying is a term which is well-understood and recognised across the different departments of case study staff. Each department plays a different role to ensure a player can outplay to the best of their ability. The level of agreement on this trait</w:t>
      </w:r>
      <w:r>
        <w:rPr>
          <w:rFonts w:ascii="Times New Roman" w:hAnsi="Times New Roman" w:cs="Times New Roman"/>
          <w:lang w:val="en-GB"/>
        </w:rPr>
        <w:t xml:space="preserve"> </w:t>
      </w:r>
      <w:r w:rsidRPr="002B00C5">
        <w:rPr>
          <w:rFonts w:ascii="Times New Roman" w:hAnsi="Times New Roman" w:cs="Times New Roman"/>
          <w:lang w:val="en-GB"/>
        </w:rPr>
        <w:t>also reference</w:t>
      </w:r>
      <w:r>
        <w:rPr>
          <w:rFonts w:ascii="Times New Roman" w:hAnsi="Times New Roman" w:cs="Times New Roman"/>
          <w:lang w:val="en-GB"/>
        </w:rPr>
        <w:t>s</w:t>
      </w:r>
      <w:r w:rsidRPr="002B00C5">
        <w:rPr>
          <w:rFonts w:ascii="Times New Roman" w:hAnsi="Times New Roman" w:cs="Times New Roman"/>
          <w:lang w:val="en-GB"/>
        </w:rPr>
        <w:t xml:space="preserve"> the academy’s identity and style; being dominant in your zone both in and out of possession is crucial if players wish to make the step into th</w:t>
      </w:r>
      <w:r>
        <w:rPr>
          <w:rFonts w:ascii="Times New Roman" w:hAnsi="Times New Roman" w:cs="Times New Roman"/>
          <w:lang w:val="en-GB"/>
        </w:rPr>
        <w:t>is</w:t>
      </w:r>
      <w:r w:rsidRPr="002B00C5">
        <w:rPr>
          <w:rFonts w:ascii="Times New Roman" w:hAnsi="Times New Roman" w:cs="Times New Roman"/>
          <w:lang w:val="en-GB"/>
        </w:rPr>
        <w:t xml:space="preserve"> first team setting. </w:t>
      </w:r>
    </w:p>
    <w:p w14:paraId="04E59ADA"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In relation to the cognitive aspects of player selection, those in the focus group felt that</w:t>
      </w:r>
      <w:r w:rsidRPr="002B00C5">
        <w:rPr>
          <w:rFonts w:ascii="Times New Roman" w:hAnsi="Times New Roman" w:cs="Times New Roman"/>
          <w:lang w:val="en-GB"/>
        </w:rPr>
        <w:t xml:space="preserve"> game intelligence and the ‘unteachables’ play a significant role in determining someone as high potential.</w:t>
      </w:r>
      <w:r>
        <w:rPr>
          <w:rFonts w:ascii="Times New Roman" w:hAnsi="Times New Roman" w:cs="Times New Roman"/>
          <w:lang w:val="en-GB"/>
        </w:rPr>
        <w:t xml:space="preserve"> Similarly, </w:t>
      </w:r>
      <w:r w:rsidRPr="002B00C5">
        <w:rPr>
          <w:rFonts w:ascii="Times New Roman" w:hAnsi="Times New Roman" w:cs="Times New Roman"/>
          <w:lang w:val="en-GB"/>
        </w:rPr>
        <w:t>91</w:t>
      </w:r>
      <w:r>
        <w:rPr>
          <w:rFonts w:ascii="Times New Roman" w:hAnsi="Times New Roman" w:cs="Times New Roman"/>
          <w:lang w:val="en-GB"/>
        </w:rPr>
        <w:t>.6</w:t>
      </w:r>
      <w:r w:rsidRPr="002B00C5">
        <w:rPr>
          <w:rFonts w:ascii="Times New Roman" w:hAnsi="Times New Roman" w:cs="Times New Roman"/>
          <w:lang w:val="en-GB"/>
        </w:rPr>
        <w:t xml:space="preserve">% </w:t>
      </w:r>
      <w:r>
        <w:rPr>
          <w:rFonts w:ascii="Times New Roman" w:hAnsi="Times New Roman" w:cs="Times New Roman"/>
          <w:lang w:val="en-GB"/>
        </w:rPr>
        <w:t xml:space="preserve">of the questionnaire participants deemed it </w:t>
      </w:r>
      <w:r w:rsidRPr="002B00C5">
        <w:rPr>
          <w:rFonts w:ascii="Times New Roman" w:hAnsi="Times New Roman" w:cs="Times New Roman"/>
          <w:lang w:val="en-GB"/>
        </w:rPr>
        <w:t xml:space="preserve">either ‘extremely important’ or ‘very important’, while </w:t>
      </w:r>
      <w:r>
        <w:rPr>
          <w:rFonts w:ascii="Times New Roman" w:hAnsi="Times New Roman" w:cs="Times New Roman"/>
          <w:lang w:val="en-GB"/>
        </w:rPr>
        <w:t>8.4</w:t>
      </w:r>
      <w:r w:rsidRPr="002B00C5">
        <w:rPr>
          <w:rFonts w:ascii="Times New Roman" w:hAnsi="Times New Roman" w:cs="Times New Roman"/>
          <w:lang w:val="en-GB"/>
        </w:rPr>
        <w:t xml:space="preserve">% of participants believed it was ‘somewhat important’. </w:t>
      </w:r>
      <w:r>
        <w:rPr>
          <w:rFonts w:ascii="Times New Roman" w:hAnsi="Times New Roman" w:cs="Times New Roman"/>
          <w:lang w:val="en-GB"/>
        </w:rPr>
        <w:lastRenderedPageBreak/>
        <w:t>T</w:t>
      </w:r>
      <w:r w:rsidRPr="002B00C5">
        <w:rPr>
          <w:rFonts w:ascii="Times New Roman" w:hAnsi="Times New Roman" w:cs="Times New Roman"/>
          <w:lang w:val="en-GB"/>
        </w:rPr>
        <w:t>he standard deviation score was slightly higher than outplaying at 0.6</w:t>
      </w:r>
      <w:r>
        <w:rPr>
          <w:rFonts w:ascii="Times New Roman" w:hAnsi="Times New Roman" w:cs="Times New Roman"/>
          <w:lang w:val="en-GB"/>
        </w:rPr>
        <w:t xml:space="preserve">3. The tactical question, which explored the idea that a player ‘must understand their specific role within the team’ showed that no one disagreed, however 25% of the participants responded ‘sometimes’. While all three questions in this theme led to agreement overall, it can be concluded that from a technical perspective outplaying shared greater consensus across the study than game intelligence and the tactical aspects of potential. The results indicate that while participants continued to regard game intelligence as an important factor in evaluating a player’s potential, the ability to outplay was perceived as a more distinctive determinant when predicting future performance. </w:t>
      </w:r>
    </w:p>
    <w:p w14:paraId="77724D5F" w14:textId="77777777" w:rsidR="002A384A" w:rsidRDefault="002A384A" w:rsidP="00260404">
      <w:pPr>
        <w:spacing w:line="360" w:lineRule="auto"/>
        <w:rPr>
          <w:rFonts w:ascii="Times New Roman" w:hAnsi="Times New Roman" w:cs="Times New Roman"/>
          <w:lang w:val="en-GB"/>
        </w:rPr>
      </w:pPr>
    </w:p>
    <w:p w14:paraId="770F2DD8" w14:textId="77777777" w:rsidR="002A384A" w:rsidRPr="00260404" w:rsidRDefault="002A384A" w:rsidP="00260404">
      <w:pPr>
        <w:pStyle w:val="Heading3"/>
        <w:rPr>
          <w:rFonts w:ascii="Times New Roman" w:hAnsi="Times New Roman" w:cs="Times New Roman"/>
          <w:i/>
          <w:iCs/>
          <w:color w:val="000000" w:themeColor="text1"/>
          <w:sz w:val="24"/>
          <w:szCs w:val="24"/>
          <w:lang w:val="en-GB"/>
        </w:rPr>
      </w:pPr>
      <w:bookmarkStart w:id="95" w:name="_Toc217286415"/>
      <w:r w:rsidRPr="00260404">
        <w:rPr>
          <w:rFonts w:ascii="Times New Roman" w:hAnsi="Times New Roman" w:cs="Times New Roman"/>
          <w:i/>
          <w:iCs/>
          <w:color w:val="000000" w:themeColor="text1"/>
          <w:sz w:val="24"/>
          <w:szCs w:val="24"/>
          <w:lang w:val="en-GB"/>
        </w:rPr>
        <w:t>4.6.3 Theme Two: Physical Characteristics Linked to High Potential Selection</w:t>
      </w:r>
      <w:bookmarkEnd w:id="95"/>
      <w:r w:rsidRPr="00260404">
        <w:rPr>
          <w:rFonts w:ascii="Times New Roman" w:hAnsi="Times New Roman" w:cs="Times New Roman"/>
          <w:i/>
          <w:iCs/>
          <w:color w:val="000000" w:themeColor="text1"/>
          <w:sz w:val="24"/>
          <w:szCs w:val="24"/>
          <w:lang w:val="en-GB"/>
        </w:rPr>
        <w:t xml:space="preserve"> </w:t>
      </w:r>
    </w:p>
    <w:p w14:paraId="1C5EACBC" w14:textId="77777777" w:rsidR="002A384A" w:rsidRDefault="002A384A" w:rsidP="002A384A">
      <w:pPr>
        <w:spacing w:line="360" w:lineRule="auto"/>
        <w:rPr>
          <w:rFonts w:ascii="Times New Roman" w:hAnsi="Times New Roman" w:cs="Times New Roman"/>
          <w:lang w:val="en-GB"/>
        </w:rPr>
      </w:pPr>
      <w:r>
        <w:rPr>
          <w:rFonts w:ascii="Times New Roman" w:hAnsi="Times New Roman" w:cs="Times New Roman"/>
          <w:lang w:val="en-GB"/>
        </w:rPr>
        <w:t xml:space="preserve">Participants were presented with two questions focusing on the physical dimension of the model. </w:t>
      </w:r>
    </w:p>
    <w:p w14:paraId="7715661C" w14:textId="77777777" w:rsidR="002A384A" w:rsidRPr="00132D4A" w:rsidRDefault="002A384A" w:rsidP="002A384A">
      <w:pPr>
        <w:pStyle w:val="ListParagraph"/>
        <w:numPr>
          <w:ilvl w:val="0"/>
          <w:numId w:val="37"/>
        </w:numPr>
        <w:spacing w:line="360" w:lineRule="auto"/>
        <w:rPr>
          <w:rFonts w:ascii="Times New Roman" w:hAnsi="Times New Roman" w:cs="Times New Roman"/>
          <w:i/>
          <w:iCs/>
          <w:lang w:val="en-GB"/>
        </w:rPr>
      </w:pPr>
      <w:r w:rsidRPr="00132D4A">
        <w:rPr>
          <w:rFonts w:ascii="Times New Roman" w:hAnsi="Times New Roman" w:cs="Times New Roman"/>
          <w:i/>
          <w:iCs/>
          <w:lang w:val="en-GB"/>
        </w:rPr>
        <w:t>Speed and power are the most defining physical trait when measuring potential objectively?</w:t>
      </w:r>
    </w:p>
    <w:p w14:paraId="0AFB3AC2" w14:textId="77777777" w:rsidR="002A384A" w:rsidRDefault="002A384A" w:rsidP="002A384A">
      <w:pPr>
        <w:pStyle w:val="ListParagraph"/>
        <w:numPr>
          <w:ilvl w:val="0"/>
          <w:numId w:val="37"/>
        </w:numPr>
        <w:spacing w:line="360" w:lineRule="auto"/>
        <w:rPr>
          <w:rFonts w:ascii="Times New Roman" w:hAnsi="Times New Roman" w:cs="Times New Roman"/>
          <w:i/>
          <w:iCs/>
          <w:lang w:val="en-GB"/>
        </w:rPr>
      </w:pPr>
      <w:r w:rsidRPr="00132D4A">
        <w:rPr>
          <w:rFonts w:ascii="Times New Roman" w:hAnsi="Times New Roman" w:cs="Times New Roman"/>
          <w:i/>
          <w:iCs/>
          <w:lang w:val="en-GB"/>
        </w:rPr>
        <w:t>How important is it that high potential players are effective movers, in relation to ‘balance’, ‘agility’, and ‘co-ordination’?</w:t>
      </w:r>
    </w:p>
    <w:p w14:paraId="6309DE3F"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lang w:val="en-GB"/>
        </w:rPr>
        <w:t xml:space="preserve">During the focus group study, it was concluded that ‘speed and power’ was the most suitable and identifiable characterisation to objectively measure a player’s physical qualities. Participants also felt that due to the demanding nature of the elite men’s game, and the continued development of the games speed, intensity and aggression, that these physical components were important for academy players to progress to first team football and reach their potential. The responses for this specific question ranged from ‘strongly agree’ to ‘strongly disagree’. </w:t>
      </w:r>
      <w:r>
        <w:rPr>
          <w:rFonts w:ascii="Times New Roman" w:hAnsi="Times New Roman" w:cs="Times New Roman"/>
          <w:color w:val="000000" w:themeColor="text1"/>
          <w:lang w:val="en-GB"/>
        </w:rPr>
        <w:t>Although</w:t>
      </w:r>
      <w:r w:rsidRPr="002B00C5">
        <w:rPr>
          <w:rFonts w:ascii="Times New Roman" w:hAnsi="Times New Roman" w:cs="Times New Roman"/>
          <w:color w:val="000000" w:themeColor="text1"/>
          <w:lang w:val="en-GB"/>
        </w:rPr>
        <w:t xml:space="preserve"> most </w:t>
      </w:r>
      <w:r>
        <w:rPr>
          <w:rFonts w:ascii="Times New Roman" w:hAnsi="Times New Roman" w:cs="Times New Roman"/>
          <w:lang w:val="en-GB"/>
        </w:rPr>
        <w:t>participants</w:t>
      </w:r>
      <w:r w:rsidRPr="002B00C5">
        <w:rPr>
          <w:rFonts w:ascii="Times New Roman" w:hAnsi="Times New Roman" w:cs="Times New Roman"/>
          <w:color w:val="000000" w:themeColor="text1"/>
          <w:lang w:val="en-GB"/>
        </w:rPr>
        <w:t xml:space="preserve"> from the questionnaire agreed speed and power </w:t>
      </w:r>
      <w:r>
        <w:rPr>
          <w:rFonts w:ascii="Times New Roman" w:hAnsi="Times New Roman" w:cs="Times New Roman"/>
          <w:color w:val="000000" w:themeColor="text1"/>
          <w:lang w:val="en-GB"/>
        </w:rPr>
        <w:t>were</w:t>
      </w:r>
      <w:r w:rsidRPr="002B00C5">
        <w:rPr>
          <w:rFonts w:ascii="Times New Roman" w:hAnsi="Times New Roman" w:cs="Times New Roman"/>
          <w:color w:val="000000" w:themeColor="text1"/>
          <w:lang w:val="en-GB"/>
        </w:rPr>
        <w:t xml:space="preserve"> the most defining objective physical trait, </w:t>
      </w:r>
      <w:r>
        <w:rPr>
          <w:rFonts w:ascii="Times New Roman" w:hAnsi="Times New Roman" w:cs="Times New Roman"/>
          <w:color w:val="000000" w:themeColor="text1"/>
          <w:lang w:val="en-GB"/>
        </w:rPr>
        <w:t xml:space="preserve">25% of the participants disagreed. Interestingly, this question </w:t>
      </w:r>
      <w:r w:rsidRPr="002B00C5">
        <w:rPr>
          <w:rFonts w:ascii="Times New Roman" w:hAnsi="Times New Roman" w:cs="Times New Roman"/>
          <w:color w:val="000000" w:themeColor="text1"/>
          <w:lang w:val="en-GB"/>
        </w:rPr>
        <w:t>generat</w:t>
      </w:r>
      <w:r>
        <w:rPr>
          <w:rFonts w:ascii="Times New Roman" w:hAnsi="Times New Roman" w:cs="Times New Roman"/>
          <w:color w:val="000000" w:themeColor="text1"/>
          <w:lang w:val="en-GB"/>
        </w:rPr>
        <w:t xml:space="preserve">ed </w:t>
      </w:r>
      <w:r w:rsidRPr="002B00C5">
        <w:rPr>
          <w:rFonts w:ascii="Times New Roman" w:hAnsi="Times New Roman" w:cs="Times New Roman"/>
          <w:color w:val="000000" w:themeColor="text1"/>
          <w:lang w:val="en-GB"/>
        </w:rPr>
        <w:t>the highest standard deviation score</w:t>
      </w:r>
      <w:r>
        <w:rPr>
          <w:rFonts w:ascii="Times New Roman" w:hAnsi="Times New Roman" w:cs="Times New Roman"/>
          <w:color w:val="000000" w:themeColor="text1"/>
          <w:lang w:val="en-GB"/>
        </w:rPr>
        <w:t xml:space="preserve"> of 1.08, higher than any other question in the study. T</w:t>
      </w:r>
      <w:r w:rsidRPr="002B00C5">
        <w:rPr>
          <w:rFonts w:ascii="Times New Roman" w:hAnsi="Times New Roman" w:cs="Times New Roman"/>
          <w:color w:val="000000" w:themeColor="text1"/>
          <w:lang w:val="en-GB"/>
        </w:rPr>
        <w:t>his high</w:t>
      </w:r>
      <w:r>
        <w:rPr>
          <w:rFonts w:ascii="Times New Roman" w:hAnsi="Times New Roman" w:cs="Times New Roman"/>
          <w:color w:val="000000" w:themeColor="text1"/>
          <w:lang w:val="en-GB"/>
        </w:rPr>
        <w:t>er</w:t>
      </w:r>
      <w:r w:rsidRPr="002B00C5">
        <w:rPr>
          <w:rFonts w:ascii="Times New Roman" w:hAnsi="Times New Roman" w:cs="Times New Roman"/>
          <w:color w:val="000000" w:themeColor="text1"/>
          <w:lang w:val="en-GB"/>
        </w:rPr>
        <w:t xml:space="preserve"> score suggests that consensus on this topic wasn’t as clear as other questions and there was disagreement present. </w:t>
      </w:r>
      <w:r>
        <w:rPr>
          <w:rFonts w:ascii="Times New Roman" w:hAnsi="Times New Roman" w:cs="Times New Roman"/>
          <w:color w:val="000000" w:themeColor="text1"/>
          <w:lang w:val="en-GB"/>
        </w:rPr>
        <w:t xml:space="preserve">A reason for the higher consensus score may be in relation to the differing ranges of a player’s speed and power levels throughout their physical development. Some players develop earlier or later than their peers so the subjective testing scores can vary depending on their stage of physical maturation. </w:t>
      </w:r>
      <w:r w:rsidRPr="002B00C5">
        <w:rPr>
          <w:rFonts w:ascii="Times New Roman" w:hAnsi="Times New Roman" w:cs="Times New Roman"/>
          <w:color w:val="000000" w:themeColor="text1"/>
          <w:lang w:val="en-GB"/>
        </w:rPr>
        <w:t>However, 5</w:t>
      </w:r>
      <w:r>
        <w:rPr>
          <w:rFonts w:ascii="Times New Roman" w:hAnsi="Times New Roman" w:cs="Times New Roman"/>
          <w:color w:val="000000" w:themeColor="text1"/>
          <w:lang w:val="en-GB"/>
        </w:rPr>
        <w:t>8.3</w:t>
      </w:r>
      <w:r w:rsidRPr="002B00C5">
        <w:rPr>
          <w:rFonts w:ascii="Times New Roman" w:hAnsi="Times New Roman" w:cs="Times New Roman"/>
          <w:color w:val="000000" w:themeColor="text1"/>
          <w:lang w:val="en-GB"/>
        </w:rPr>
        <w:t xml:space="preserve">% of </w:t>
      </w:r>
      <w:r>
        <w:rPr>
          <w:rFonts w:ascii="Times New Roman" w:hAnsi="Times New Roman" w:cs="Times New Roman"/>
          <w:lang w:val="en-GB"/>
        </w:rPr>
        <w:t>participants</w:t>
      </w:r>
      <w:r w:rsidRPr="002B00C5">
        <w:rPr>
          <w:rFonts w:ascii="Times New Roman" w:hAnsi="Times New Roman" w:cs="Times New Roman"/>
          <w:color w:val="000000" w:themeColor="text1"/>
          <w:lang w:val="en-GB"/>
        </w:rPr>
        <w:t xml:space="preserve"> either agree</w:t>
      </w:r>
      <w:r>
        <w:rPr>
          <w:rFonts w:ascii="Times New Roman" w:hAnsi="Times New Roman" w:cs="Times New Roman"/>
          <w:color w:val="000000" w:themeColor="text1"/>
          <w:lang w:val="en-GB"/>
        </w:rPr>
        <w:t>d</w:t>
      </w:r>
      <w:r w:rsidRPr="002B00C5">
        <w:rPr>
          <w:rFonts w:ascii="Times New Roman" w:hAnsi="Times New Roman" w:cs="Times New Roman"/>
          <w:color w:val="000000" w:themeColor="text1"/>
          <w:lang w:val="en-GB"/>
        </w:rPr>
        <w:t xml:space="preserve"> or </w:t>
      </w:r>
      <w:r w:rsidRPr="002B00C5">
        <w:rPr>
          <w:rFonts w:ascii="Times New Roman" w:hAnsi="Times New Roman" w:cs="Times New Roman"/>
          <w:color w:val="000000" w:themeColor="text1"/>
          <w:lang w:val="en-GB"/>
        </w:rPr>
        <w:lastRenderedPageBreak/>
        <w:t>strongly agree</w:t>
      </w:r>
      <w:r>
        <w:rPr>
          <w:rFonts w:ascii="Times New Roman" w:hAnsi="Times New Roman" w:cs="Times New Roman"/>
          <w:color w:val="000000" w:themeColor="text1"/>
          <w:lang w:val="en-GB"/>
        </w:rPr>
        <w:t xml:space="preserve">d </w:t>
      </w:r>
      <w:r w:rsidRPr="002B00C5">
        <w:rPr>
          <w:rFonts w:ascii="Times New Roman" w:hAnsi="Times New Roman" w:cs="Times New Roman"/>
          <w:color w:val="000000" w:themeColor="text1"/>
          <w:lang w:val="en-GB"/>
        </w:rPr>
        <w:t xml:space="preserve">that </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speed and power</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was the most defining physical trait that could be objectively measure</w:t>
      </w:r>
      <w:r>
        <w:rPr>
          <w:rFonts w:ascii="Times New Roman" w:hAnsi="Times New Roman" w:cs="Times New Roman"/>
          <w:color w:val="000000" w:themeColor="text1"/>
          <w:lang w:val="en-GB"/>
        </w:rPr>
        <w:t>d. It can still be concluded that most questionnaire</w:t>
      </w:r>
      <w:r w:rsidRPr="002B00C5">
        <w:rPr>
          <w:rFonts w:ascii="Times New Roman" w:hAnsi="Times New Roman" w:cs="Times New Roman"/>
          <w:color w:val="000000" w:themeColor="text1"/>
          <w:lang w:val="en-GB"/>
        </w:rPr>
        <w:t xml:space="preserve"> participants </w:t>
      </w:r>
      <w:r>
        <w:rPr>
          <w:rFonts w:ascii="Times New Roman" w:hAnsi="Times New Roman" w:cs="Times New Roman"/>
          <w:color w:val="000000" w:themeColor="text1"/>
          <w:lang w:val="en-GB"/>
        </w:rPr>
        <w:t xml:space="preserve">did </w:t>
      </w:r>
      <w:r w:rsidRPr="002B00C5">
        <w:rPr>
          <w:rFonts w:ascii="Times New Roman" w:hAnsi="Times New Roman" w:cs="Times New Roman"/>
          <w:color w:val="000000" w:themeColor="text1"/>
          <w:lang w:val="en-GB"/>
        </w:rPr>
        <w:t xml:space="preserve">agree </w:t>
      </w:r>
      <w:r>
        <w:rPr>
          <w:rFonts w:ascii="Times New Roman" w:hAnsi="Times New Roman" w:cs="Times New Roman"/>
          <w:color w:val="000000" w:themeColor="text1"/>
          <w:lang w:val="en-GB"/>
        </w:rPr>
        <w:t xml:space="preserve">but widespread consensus on this topic is not present. </w:t>
      </w:r>
    </w:p>
    <w:p w14:paraId="0C9FF274"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sport science representation in the study felt it was unjust to only measure the physical components of potential in an objective manner. Both sport science and coaching participants in the focus group urged that players who reach their highest potential also are expert movers on the pitch, which is often more difficult to quantify. </w:t>
      </w:r>
      <w:r w:rsidRPr="002B00C5">
        <w:rPr>
          <w:rFonts w:ascii="Times New Roman" w:hAnsi="Times New Roman" w:cs="Times New Roman"/>
          <w:color w:val="000000" w:themeColor="text1"/>
          <w:lang w:val="en-GB"/>
        </w:rPr>
        <w:t xml:space="preserve">Likewise, the questionnaire data also </w:t>
      </w:r>
      <w:r>
        <w:rPr>
          <w:rFonts w:ascii="Times New Roman" w:hAnsi="Times New Roman" w:cs="Times New Roman"/>
          <w:color w:val="000000" w:themeColor="text1"/>
          <w:lang w:val="en-GB"/>
        </w:rPr>
        <w:t xml:space="preserve">demonstrated </w:t>
      </w:r>
      <w:r w:rsidRPr="002B00C5">
        <w:rPr>
          <w:rFonts w:ascii="Times New Roman" w:hAnsi="Times New Roman" w:cs="Times New Roman"/>
          <w:color w:val="000000" w:themeColor="text1"/>
          <w:lang w:val="en-GB"/>
        </w:rPr>
        <w:t>that a player</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s movement ability from a subjective viewpoint plays an influential role in determining high potential. </w:t>
      </w:r>
      <w:r>
        <w:rPr>
          <w:rFonts w:ascii="Times New Roman" w:hAnsi="Times New Roman" w:cs="Times New Roman"/>
          <w:color w:val="000000" w:themeColor="text1"/>
          <w:lang w:val="en-GB"/>
        </w:rPr>
        <w:t>95.8</w:t>
      </w:r>
      <w:r w:rsidRPr="002B00C5">
        <w:rPr>
          <w:rFonts w:ascii="Times New Roman" w:hAnsi="Times New Roman" w:cs="Times New Roman"/>
          <w:color w:val="000000" w:themeColor="text1"/>
          <w:lang w:val="en-GB"/>
        </w:rPr>
        <w:t xml:space="preserve">% of participants felt it was either ‘extremely important’, ‘very important’, or ‘somewhat important’ that high potential players are effective movers in relation to balance, agility, and co-ordination. </w:t>
      </w:r>
      <w:r>
        <w:rPr>
          <w:rFonts w:ascii="Times New Roman" w:hAnsi="Times New Roman" w:cs="Times New Roman"/>
          <w:color w:val="000000" w:themeColor="text1"/>
          <w:lang w:val="en-GB"/>
        </w:rPr>
        <w:t xml:space="preserve">This suggests that in the physical selection process of high potential players, the subjective element is equally as important. According to the research, high potential players in the case study should represent attributes of speed and power but more importantly should be top movers in how they utilise their body on the pitch. </w:t>
      </w:r>
    </w:p>
    <w:p w14:paraId="6F24FE44" w14:textId="77777777" w:rsidR="002A384A" w:rsidRDefault="002A384A" w:rsidP="002A384A">
      <w:pPr>
        <w:spacing w:line="360" w:lineRule="auto"/>
        <w:rPr>
          <w:rFonts w:ascii="Times New Roman" w:hAnsi="Times New Roman" w:cs="Times New Roman"/>
          <w:color w:val="000000" w:themeColor="text1"/>
          <w:lang w:val="en-GB"/>
        </w:rPr>
      </w:pPr>
    </w:p>
    <w:p w14:paraId="155395FE" w14:textId="77777777" w:rsidR="002A384A" w:rsidRPr="00260404" w:rsidRDefault="002A384A" w:rsidP="00260404">
      <w:pPr>
        <w:pStyle w:val="Heading3"/>
        <w:rPr>
          <w:rFonts w:ascii="Times New Roman" w:hAnsi="Times New Roman" w:cs="Times New Roman"/>
          <w:i/>
          <w:iCs/>
          <w:color w:val="000000" w:themeColor="text1"/>
          <w:sz w:val="24"/>
          <w:szCs w:val="24"/>
          <w:lang w:val="en-GB"/>
        </w:rPr>
      </w:pPr>
      <w:bookmarkStart w:id="96" w:name="_Toc217286416"/>
      <w:r w:rsidRPr="00260404">
        <w:rPr>
          <w:rFonts w:ascii="Times New Roman" w:hAnsi="Times New Roman" w:cs="Times New Roman"/>
          <w:i/>
          <w:iCs/>
          <w:color w:val="000000" w:themeColor="text1"/>
          <w:sz w:val="24"/>
          <w:szCs w:val="24"/>
          <w:lang w:val="en-GB"/>
        </w:rPr>
        <w:t>4.6.4 Theme Three: Psychological Characteristics Linked to High Potential Selection</w:t>
      </w:r>
      <w:bookmarkEnd w:id="96"/>
    </w:p>
    <w:p w14:paraId="42ADE653" w14:textId="79D9E5F6" w:rsidR="002A384A" w:rsidRDefault="002A384A" w:rsidP="002A384A">
      <w:pPr>
        <w:spacing w:line="360" w:lineRule="auto"/>
        <w:rPr>
          <w:rFonts w:ascii="Times New Roman" w:hAnsi="Times New Roman" w:cs="Times New Roman"/>
        </w:rPr>
      </w:pPr>
      <w:r w:rsidRPr="00296EBE">
        <w:rPr>
          <w:rFonts w:ascii="Times New Roman" w:hAnsi="Times New Roman" w:cs="Times New Roman"/>
        </w:rPr>
        <w:t xml:space="preserve">Participants responded to two questions centered on the </w:t>
      </w:r>
      <w:r w:rsidR="005D7756">
        <w:rPr>
          <w:rFonts w:ascii="Times New Roman" w:hAnsi="Times New Roman" w:cs="Times New Roman"/>
        </w:rPr>
        <w:t>psychosocial</w:t>
      </w:r>
      <w:r w:rsidRPr="00296EBE">
        <w:rPr>
          <w:rFonts w:ascii="Times New Roman" w:hAnsi="Times New Roman" w:cs="Times New Roman"/>
        </w:rPr>
        <w:t xml:space="preserve"> aspects of the model, focusing on </w:t>
      </w:r>
      <w:r>
        <w:rPr>
          <w:rFonts w:ascii="Times New Roman" w:hAnsi="Times New Roman" w:cs="Times New Roman"/>
        </w:rPr>
        <w:t xml:space="preserve">self-sufficiency and resilience. </w:t>
      </w:r>
    </w:p>
    <w:p w14:paraId="2469C8B5" w14:textId="77777777" w:rsidR="002A384A" w:rsidRPr="00296EBE" w:rsidRDefault="002A384A" w:rsidP="002A384A">
      <w:pPr>
        <w:pStyle w:val="ListParagraph"/>
        <w:numPr>
          <w:ilvl w:val="0"/>
          <w:numId w:val="38"/>
        </w:numPr>
        <w:spacing w:line="360" w:lineRule="auto"/>
        <w:rPr>
          <w:rFonts w:ascii="Times New Roman" w:hAnsi="Times New Roman" w:cs="Times New Roman"/>
          <w:i/>
          <w:iCs/>
          <w:color w:val="000000" w:themeColor="text1"/>
          <w:lang w:val="en-GB"/>
        </w:rPr>
      </w:pPr>
      <w:r w:rsidRPr="00296EBE">
        <w:rPr>
          <w:rFonts w:ascii="Times New Roman" w:hAnsi="Times New Roman" w:cs="Times New Roman"/>
          <w:i/>
          <w:iCs/>
          <w:color w:val="000000" w:themeColor="text1"/>
          <w:lang w:val="en-GB"/>
        </w:rPr>
        <w:t>Can a player be regarded as high potential without being self-sufficient?</w:t>
      </w:r>
    </w:p>
    <w:p w14:paraId="09459755" w14:textId="77777777" w:rsidR="002A384A" w:rsidRDefault="002A384A" w:rsidP="002A384A">
      <w:pPr>
        <w:pStyle w:val="ListParagraph"/>
        <w:numPr>
          <w:ilvl w:val="0"/>
          <w:numId w:val="38"/>
        </w:numPr>
        <w:spacing w:line="360" w:lineRule="auto"/>
        <w:rPr>
          <w:rFonts w:ascii="Times New Roman" w:hAnsi="Times New Roman" w:cs="Times New Roman"/>
          <w:i/>
          <w:iCs/>
          <w:color w:val="000000" w:themeColor="text1"/>
          <w:lang w:val="en-GB"/>
        </w:rPr>
      </w:pPr>
      <w:r w:rsidRPr="00296EBE">
        <w:rPr>
          <w:rFonts w:ascii="Times New Roman" w:hAnsi="Times New Roman" w:cs="Times New Roman"/>
          <w:i/>
          <w:iCs/>
          <w:color w:val="000000" w:themeColor="text1"/>
          <w:lang w:val="en-GB"/>
        </w:rPr>
        <w:t xml:space="preserve">High potential players must show some form of resilience? </w:t>
      </w:r>
    </w:p>
    <w:p w14:paraId="4DCB479C" w14:textId="77777777" w:rsidR="002A384A" w:rsidRPr="00296EBE"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In relation to the question around ‘self-sufficiency’ participants had to answer between five responses ranging from “very unlikely” to “very likely”. This created a numerical measurement to understand if high potential players could be identified without possessing a key psychological trait, or if such characteristic were essential within the selection process. </w:t>
      </w:r>
    </w:p>
    <w:p w14:paraId="0A86FA33" w14:textId="3BEC9AB5"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noProof/>
          <w:color w:val="000000" w:themeColor="text1"/>
          <w:lang w:val="en-GB"/>
        </w:rPr>
        <w:lastRenderedPageBreak/>
        <w:drawing>
          <wp:anchor distT="0" distB="0" distL="114300" distR="114300" simplePos="0" relativeHeight="251685888" behindDoc="0" locked="0" layoutInCell="1" allowOverlap="1" wp14:anchorId="659768A4" wp14:editId="1ED3E7DB">
            <wp:simplePos x="0" y="0"/>
            <wp:positionH relativeFrom="column">
              <wp:posOffset>1475105</wp:posOffset>
            </wp:positionH>
            <wp:positionV relativeFrom="page">
              <wp:posOffset>639156</wp:posOffset>
            </wp:positionV>
            <wp:extent cx="2962910" cy="3733800"/>
            <wp:effectExtent l="0" t="0" r="0" b="0"/>
            <wp:wrapSquare wrapText="bothSides"/>
            <wp:docPr id="44289367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93672" name="Picture 1" descr="A screenshot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2910" cy="3733800"/>
                    </a:xfrm>
                    <a:prstGeom prst="rect">
                      <a:avLst/>
                    </a:prstGeom>
                  </pic:spPr>
                </pic:pic>
              </a:graphicData>
            </a:graphic>
            <wp14:sizeRelH relativeFrom="page">
              <wp14:pctWidth>0</wp14:pctWidth>
            </wp14:sizeRelH>
            <wp14:sizeRelV relativeFrom="page">
              <wp14:pctHeight>0</wp14:pctHeight>
            </wp14:sizeRelV>
          </wp:anchor>
        </w:drawing>
      </w:r>
    </w:p>
    <w:p w14:paraId="773937C9" w14:textId="0782B1D3" w:rsidR="002A384A" w:rsidRDefault="002A384A" w:rsidP="002A384A">
      <w:pPr>
        <w:spacing w:line="360" w:lineRule="auto"/>
        <w:rPr>
          <w:rFonts w:ascii="Times New Roman" w:hAnsi="Times New Roman" w:cs="Times New Roman"/>
          <w:color w:val="000000" w:themeColor="text1"/>
          <w:lang w:val="en-GB"/>
        </w:rPr>
      </w:pPr>
    </w:p>
    <w:p w14:paraId="691E223D" w14:textId="7410F5BF" w:rsidR="002A384A" w:rsidRDefault="002A384A" w:rsidP="002A384A">
      <w:pPr>
        <w:spacing w:line="360" w:lineRule="auto"/>
        <w:rPr>
          <w:rFonts w:ascii="Times New Roman" w:hAnsi="Times New Roman" w:cs="Times New Roman"/>
          <w:color w:val="000000" w:themeColor="text1"/>
          <w:lang w:val="en-GB"/>
        </w:rPr>
      </w:pPr>
    </w:p>
    <w:p w14:paraId="4414608B" w14:textId="42AFAE19" w:rsidR="002A384A" w:rsidRDefault="002A384A" w:rsidP="002A384A">
      <w:pPr>
        <w:spacing w:line="360" w:lineRule="auto"/>
        <w:rPr>
          <w:rFonts w:ascii="Times New Roman" w:hAnsi="Times New Roman" w:cs="Times New Roman"/>
          <w:color w:val="000000" w:themeColor="text1"/>
          <w:lang w:val="en-GB"/>
        </w:rPr>
      </w:pPr>
    </w:p>
    <w:p w14:paraId="5CC87AED" w14:textId="1466FB68" w:rsidR="002A384A" w:rsidRDefault="002A384A" w:rsidP="002A384A">
      <w:pPr>
        <w:spacing w:line="360" w:lineRule="auto"/>
        <w:rPr>
          <w:rFonts w:ascii="Times New Roman" w:hAnsi="Times New Roman" w:cs="Times New Roman"/>
          <w:color w:val="000000" w:themeColor="text1"/>
          <w:lang w:val="en-GB"/>
        </w:rPr>
      </w:pPr>
    </w:p>
    <w:p w14:paraId="1220CC6A" w14:textId="4FE6DD35" w:rsidR="002A384A" w:rsidRDefault="002A384A" w:rsidP="002A384A">
      <w:pPr>
        <w:spacing w:line="360" w:lineRule="auto"/>
        <w:rPr>
          <w:rFonts w:ascii="Times New Roman" w:hAnsi="Times New Roman" w:cs="Times New Roman"/>
          <w:color w:val="000000" w:themeColor="text1"/>
          <w:lang w:val="en-GB"/>
        </w:rPr>
      </w:pPr>
    </w:p>
    <w:p w14:paraId="0F4EAAB8" w14:textId="3F642751" w:rsidR="002A384A" w:rsidRDefault="002A384A" w:rsidP="002A384A">
      <w:pPr>
        <w:spacing w:line="360" w:lineRule="auto"/>
        <w:rPr>
          <w:rFonts w:ascii="Times New Roman" w:hAnsi="Times New Roman" w:cs="Times New Roman"/>
          <w:color w:val="000000" w:themeColor="text1"/>
          <w:lang w:val="en-GB"/>
        </w:rPr>
      </w:pPr>
    </w:p>
    <w:p w14:paraId="57F80EC3" w14:textId="77777777" w:rsidR="002A384A" w:rsidRDefault="002A384A" w:rsidP="002A384A">
      <w:pPr>
        <w:spacing w:line="360" w:lineRule="auto"/>
        <w:rPr>
          <w:rFonts w:ascii="Times New Roman" w:hAnsi="Times New Roman" w:cs="Times New Roman"/>
          <w:color w:val="000000" w:themeColor="text1"/>
          <w:lang w:val="en-GB"/>
        </w:rPr>
      </w:pPr>
    </w:p>
    <w:p w14:paraId="625B3856" w14:textId="77777777" w:rsidR="002A384A" w:rsidRDefault="002A384A" w:rsidP="002A384A">
      <w:pPr>
        <w:spacing w:line="360" w:lineRule="auto"/>
        <w:rPr>
          <w:rFonts w:ascii="Times New Roman" w:hAnsi="Times New Roman" w:cs="Times New Roman"/>
          <w:color w:val="000000" w:themeColor="text1"/>
          <w:lang w:val="en-GB"/>
        </w:rPr>
      </w:pPr>
    </w:p>
    <w:p w14:paraId="608D31DA" w14:textId="77777777" w:rsidR="002A384A" w:rsidRDefault="002A384A" w:rsidP="002A384A">
      <w:pPr>
        <w:spacing w:line="360" w:lineRule="auto"/>
        <w:rPr>
          <w:rFonts w:ascii="Times New Roman" w:hAnsi="Times New Roman" w:cs="Times New Roman"/>
          <w:color w:val="000000" w:themeColor="text1"/>
          <w:lang w:val="en-GB"/>
        </w:rPr>
      </w:pPr>
    </w:p>
    <w:p w14:paraId="5A747160" w14:textId="7A0B9D71" w:rsidR="002A384A" w:rsidRPr="0078142A" w:rsidRDefault="002A384A" w:rsidP="002A384A">
      <w:pPr>
        <w:spacing w:line="360" w:lineRule="auto"/>
        <w:jc w:val="center"/>
        <w:rPr>
          <w:rFonts w:ascii="Times New Roman" w:hAnsi="Times New Roman" w:cs="Times New Roman"/>
          <w:i/>
          <w:iCs/>
          <w:color w:val="000000" w:themeColor="text1"/>
          <w:sz w:val="20"/>
          <w:szCs w:val="20"/>
          <w:lang w:val="en-GB"/>
        </w:rPr>
      </w:pPr>
      <w:r w:rsidRPr="0078142A">
        <w:rPr>
          <w:rFonts w:ascii="Times New Roman" w:hAnsi="Times New Roman" w:cs="Times New Roman"/>
          <w:i/>
          <w:iCs/>
          <w:color w:val="000000" w:themeColor="text1"/>
          <w:sz w:val="20"/>
          <w:szCs w:val="20"/>
          <w:lang w:val="en-GB"/>
        </w:rPr>
        <w:t>Question 6 responses</w:t>
      </w:r>
    </w:p>
    <w:p w14:paraId="402E5ADF" w14:textId="23126CDA"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focus group agreed on the importance of high potential players being some form of ‘self-led’ or ‘self-sufficient’ as a conclusive term for motivation and the inner desire to be better. The questionnaire results however were not as conclusive, with 25% of respondents selecting ‘neither likely nor unlikely’. Some participants may have been unsure on the use of the term in relation to potential, or the question layout may have encouraged indecision. A limitation of using a </w:t>
      </w:r>
      <w:r w:rsidR="00AB5366">
        <w:rPr>
          <w:rFonts w:ascii="Times New Roman" w:hAnsi="Times New Roman" w:cs="Times New Roman"/>
          <w:color w:val="000000" w:themeColor="text1"/>
          <w:lang w:val="en-GB"/>
        </w:rPr>
        <w:t xml:space="preserve">5-point </w:t>
      </w:r>
      <w:r>
        <w:rPr>
          <w:rFonts w:ascii="Times New Roman" w:hAnsi="Times New Roman" w:cs="Times New Roman"/>
          <w:color w:val="000000" w:themeColor="text1"/>
          <w:lang w:val="en-GB"/>
        </w:rPr>
        <w:t xml:space="preserve">Likert scale is the option to be neutral or at the midpoint in a response, allowing respondents to choose an option that is undecided. Krosnick and Fabrigar (1997) suggest that respondents may select the middle option to avoid expressing strong opinion, reducing the scale’s ability to reveal clear attitudes or distinctions between views. </w:t>
      </w:r>
    </w:p>
    <w:p w14:paraId="4D610589"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However, the second question in the topic of theme three produced much greater consensus when participants were asked around the importance of high potential players being ‘resilient’. A</w:t>
      </w:r>
      <w:r w:rsidRPr="002B00C5">
        <w:rPr>
          <w:rFonts w:ascii="Times New Roman" w:hAnsi="Times New Roman" w:cs="Times New Roman"/>
          <w:color w:val="000000" w:themeColor="text1"/>
          <w:lang w:val="en-GB"/>
        </w:rPr>
        <w:t xml:space="preserve"> player’s ability to demonstrate resilience produced the lowest standard deviation score across the questionnaire, </w:t>
      </w:r>
      <w:r>
        <w:rPr>
          <w:rFonts w:ascii="Times New Roman" w:hAnsi="Times New Roman" w:cs="Times New Roman"/>
          <w:color w:val="000000" w:themeColor="text1"/>
          <w:lang w:val="en-GB"/>
        </w:rPr>
        <w:t>demonstrating</w:t>
      </w:r>
      <w:r w:rsidRPr="002B00C5">
        <w:rPr>
          <w:rFonts w:ascii="Times New Roman" w:hAnsi="Times New Roman" w:cs="Times New Roman"/>
          <w:color w:val="000000" w:themeColor="text1"/>
          <w:lang w:val="en-GB"/>
        </w:rPr>
        <w:t xml:space="preserve"> the clearest measurement of consensus </w:t>
      </w:r>
      <w:r>
        <w:rPr>
          <w:rFonts w:ascii="Times New Roman" w:hAnsi="Times New Roman" w:cs="Times New Roman"/>
          <w:color w:val="000000" w:themeColor="text1"/>
          <w:lang w:val="en-GB"/>
        </w:rPr>
        <w:t xml:space="preserve">with </w:t>
      </w:r>
      <w:r w:rsidRPr="002B00C5">
        <w:rPr>
          <w:rFonts w:ascii="Times New Roman" w:hAnsi="Times New Roman" w:cs="Times New Roman"/>
          <w:color w:val="000000" w:themeColor="text1"/>
          <w:lang w:val="en-GB"/>
        </w:rPr>
        <w:t xml:space="preserve">100% of </w:t>
      </w:r>
      <w:r>
        <w:rPr>
          <w:rFonts w:ascii="Times New Roman" w:hAnsi="Times New Roman" w:cs="Times New Roman"/>
          <w:lang w:val="en-GB"/>
        </w:rPr>
        <w:t>participants</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agreeing</w:t>
      </w:r>
      <w:r w:rsidRPr="002B00C5">
        <w:rPr>
          <w:rFonts w:ascii="Times New Roman" w:hAnsi="Times New Roman" w:cs="Times New Roman"/>
          <w:color w:val="000000" w:themeColor="text1"/>
          <w:lang w:val="en-GB"/>
        </w:rPr>
        <w:t>, or ‘</w:t>
      </w:r>
      <w:r>
        <w:rPr>
          <w:rFonts w:ascii="Times New Roman" w:hAnsi="Times New Roman" w:cs="Times New Roman"/>
          <w:color w:val="000000" w:themeColor="text1"/>
          <w:lang w:val="en-GB"/>
        </w:rPr>
        <w:t xml:space="preserve">strongly </w:t>
      </w:r>
      <w:r w:rsidRPr="002B00C5">
        <w:rPr>
          <w:rFonts w:ascii="Times New Roman" w:hAnsi="Times New Roman" w:cs="Times New Roman"/>
          <w:color w:val="000000" w:themeColor="text1"/>
          <w:lang w:val="en-GB"/>
        </w:rPr>
        <w:t>agree</w:t>
      </w:r>
      <w:r>
        <w:rPr>
          <w:rFonts w:ascii="Times New Roman" w:hAnsi="Times New Roman" w:cs="Times New Roman"/>
          <w:color w:val="000000" w:themeColor="text1"/>
          <w:lang w:val="en-GB"/>
        </w:rPr>
        <w:t>ing</w:t>
      </w:r>
      <w:r w:rsidRPr="002B00C5">
        <w:rPr>
          <w:rFonts w:ascii="Times New Roman" w:hAnsi="Times New Roman" w:cs="Times New Roman"/>
          <w:color w:val="000000" w:themeColor="text1"/>
          <w:lang w:val="en-GB"/>
        </w:rPr>
        <w:t xml:space="preserve">’ that a player must show some form of resilience. The </w:t>
      </w:r>
      <w:r>
        <w:rPr>
          <w:rFonts w:ascii="Times New Roman" w:hAnsi="Times New Roman" w:cs="Times New Roman"/>
          <w:color w:val="000000" w:themeColor="text1"/>
          <w:lang w:val="en-GB"/>
        </w:rPr>
        <w:t>questionnaire responses</w:t>
      </w:r>
      <w:r w:rsidRPr="002B00C5">
        <w:rPr>
          <w:rFonts w:ascii="Times New Roman" w:hAnsi="Times New Roman" w:cs="Times New Roman"/>
          <w:color w:val="000000" w:themeColor="text1"/>
          <w:lang w:val="en-GB"/>
        </w:rPr>
        <w:t xml:space="preserve"> suggests that this is a non-negotiable psychological trait for a high potential player.</w:t>
      </w:r>
      <w:r>
        <w:rPr>
          <w:rFonts w:ascii="Times New Roman" w:hAnsi="Times New Roman" w:cs="Times New Roman"/>
          <w:color w:val="000000" w:themeColor="text1"/>
          <w:lang w:val="en-GB"/>
        </w:rPr>
        <w:t xml:space="preserve"> Even players considered</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maverick</w:t>
      </w:r>
      <w:r>
        <w:rPr>
          <w:rFonts w:ascii="Times New Roman" w:hAnsi="Times New Roman" w:cs="Times New Roman"/>
          <w:color w:val="000000" w:themeColor="text1"/>
          <w:lang w:val="en-GB"/>
        </w:rPr>
        <w:t xml:space="preserve">s’ – those who may lack self-leadership, can </w:t>
      </w:r>
      <w:r>
        <w:rPr>
          <w:rFonts w:ascii="Times New Roman" w:hAnsi="Times New Roman" w:cs="Times New Roman"/>
          <w:color w:val="000000" w:themeColor="text1"/>
          <w:lang w:val="en-GB"/>
        </w:rPr>
        <w:lastRenderedPageBreak/>
        <w:t xml:space="preserve">still viewed as high potential if they demonstrate resilience, respond positively to setbacks, and consistently show the ability to perform under pressure. However, measuring psychological traits such as ‘resilience’ and ‘self-sufficiency’ within the conversation of potential can be very challenging. </w:t>
      </w:r>
    </w:p>
    <w:p w14:paraId="1E1E4186" w14:textId="77777777" w:rsidR="002A384A" w:rsidRDefault="002A384A" w:rsidP="00260404">
      <w:pPr>
        <w:spacing w:line="360" w:lineRule="auto"/>
        <w:rPr>
          <w:rFonts w:ascii="Times New Roman" w:hAnsi="Times New Roman" w:cs="Times New Roman"/>
          <w:color w:val="000000" w:themeColor="text1"/>
          <w:lang w:val="en-GB"/>
        </w:rPr>
      </w:pPr>
    </w:p>
    <w:p w14:paraId="09C4629D" w14:textId="77777777" w:rsidR="002A384A" w:rsidRPr="00260404" w:rsidRDefault="002A384A" w:rsidP="00260404">
      <w:pPr>
        <w:pStyle w:val="Heading3"/>
        <w:spacing w:line="360" w:lineRule="auto"/>
        <w:rPr>
          <w:rFonts w:ascii="Times New Roman" w:hAnsi="Times New Roman" w:cs="Times New Roman"/>
          <w:i/>
          <w:iCs/>
          <w:color w:val="000000" w:themeColor="text1"/>
          <w:sz w:val="24"/>
          <w:szCs w:val="24"/>
          <w:lang w:val="en-GB"/>
        </w:rPr>
      </w:pPr>
      <w:bookmarkStart w:id="97" w:name="_Toc217286417"/>
      <w:r w:rsidRPr="00260404">
        <w:rPr>
          <w:rFonts w:ascii="Times New Roman" w:hAnsi="Times New Roman" w:cs="Times New Roman"/>
          <w:i/>
          <w:iCs/>
          <w:color w:val="000000" w:themeColor="text1"/>
          <w:sz w:val="24"/>
          <w:szCs w:val="24"/>
          <w:lang w:val="en-GB"/>
        </w:rPr>
        <w:t>4.6.5 Theme Four: The Impact of a Standout Attribute in Identifying High-Potential Players</w:t>
      </w:r>
      <w:bookmarkEnd w:id="97"/>
      <w:r w:rsidRPr="00260404">
        <w:rPr>
          <w:rFonts w:ascii="Times New Roman" w:hAnsi="Times New Roman" w:cs="Times New Roman"/>
          <w:i/>
          <w:iCs/>
          <w:color w:val="000000" w:themeColor="text1"/>
          <w:sz w:val="24"/>
          <w:szCs w:val="24"/>
          <w:lang w:val="en-GB"/>
        </w:rPr>
        <w:t xml:space="preserve"> </w:t>
      </w:r>
    </w:p>
    <w:p w14:paraId="4E07C59A"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Participants responded to three questions centre around the use of the case studies selection process to identify high potential players and the over and underrepresentation of a specific corner in the current case study environment.  </w:t>
      </w:r>
    </w:p>
    <w:p w14:paraId="1B347100" w14:textId="77777777" w:rsidR="002A384A" w:rsidRDefault="002A384A" w:rsidP="002A384A">
      <w:pPr>
        <w:pStyle w:val="ListParagraph"/>
        <w:numPr>
          <w:ilvl w:val="0"/>
          <w:numId w:val="39"/>
        </w:num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Do you agree that a high potential player must have a ‘super-strength’, or if not, must be strong in three out of the four pillars?</w:t>
      </w:r>
    </w:p>
    <w:p w14:paraId="45DFCE7D" w14:textId="77777777" w:rsidR="002A384A" w:rsidRDefault="002A384A" w:rsidP="002A384A">
      <w:pPr>
        <w:pStyle w:val="ListParagraph"/>
        <w:numPr>
          <w:ilvl w:val="0"/>
          <w:numId w:val="39"/>
        </w:num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When assessing a player holistically in relation to potential, do you think there is an area which is underrepresented in the decision-making process? </w:t>
      </w:r>
    </w:p>
    <w:p w14:paraId="360161CF" w14:textId="77777777" w:rsidR="002A384A" w:rsidRDefault="002A384A" w:rsidP="002A384A">
      <w:pPr>
        <w:pStyle w:val="ListParagraph"/>
        <w:numPr>
          <w:ilvl w:val="0"/>
          <w:numId w:val="39"/>
        </w:num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Similarly, when assessing a player holistically in relation to potential, do you think there is an area which is overrepresented in the decision-making process? </w:t>
      </w:r>
    </w:p>
    <w:p w14:paraId="6E121837" w14:textId="77777777" w:rsidR="002A384A" w:rsidRDefault="002A384A" w:rsidP="002A384A">
      <w:pPr>
        <w:spacing w:line="360" w:lineRule="auto"/>
        <w:rPr>
          <w:rFonts w:ascii="Times New Roman" w:hAnsi="Times New Roman" w:cs="Times New Roman"/>
          <w:color w:val="000000" w:themeColor="text1"/>
          <w:lang w:val="en-GB"/>
        </w:rPr>
      </w:pPr>
    </w:p>
    <w:p w14:paraId="4737E3E6"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pilot study with the club’s academy director identified that the case study used a two layered process to identify high-potential players. Layer one involved a player being selected due to having an elite weapon within the 4 Corner Model, or a ‘super-strength’ which was the terminology used by the academy director. This meant that the player could be identified as having a specific attribute which sets them apart from other players and gives them an increased chance of reaching their full potential. The second layer in the process offered a pathway for players who didn’t have a standout attribute but instead must perform to a consistent high standard in at least three corners of the model. </w:t>
      </w:r>
    </w:p>
    <w:p w14:paraId="462EDA60"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questionnaire results concluded that only one person in the study disagreed on the two layered approach as a method for identifying high potential players, 95.8% of participants either agreed or strongly agreed on its use. Across the academy staff, the degree of alignment in the responses approached full consensus, highlighting a strong collective perspective that reinforces the reliability of the club’s selection processes. </w:t>
      </w:r>
    </w:p>
    <w:p w14:paraId="0E7C7D54" w14:textId="458A875C"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During the pilot study the academy director also</w:t>
      </w:r>
      <w:r w:rsidRPr="002B00C5">
        <w:rPr>
          <w:rFonts w:ascii="Times New Roman" w:hAnsi="Times New Roman" w:cs="Times New Roman"/>
          <w:color w:val="000000" w:themeColor="text1"/>
          <w:lang w:val="en-GB"/>
        </w:rPr>
        <w:t xml:space="preserve"> emphasis</w:t>
      </w:r>
      <w:r>
        <w:rPr>
          <w:rFonts w:ascii="Times New Roman" w:hAnsi="Times New Roman" w:cs="Times New Roman"/>
          <w:color w:val="000000" w:themeColor="text1"/>
          <w:lang w:val="en-GB"/>
        </w:rPr>
        <w:t>ed</w:t>
      </w:r>
      <w:r w:rsidRPr="002B00C5">
        <w:rPr>
          <w:rFonts w:ascii="Times New Roman" w:hAnsi="Times New Roman" w:cs="Times New Roman"/>
          <w:color w:val="000000" w:themeColor="text1"/>
          <w:lang w:val="en-GB"/>
        </w:rPr>
        <w:t xml:space="preserve"> the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perspective </w:t>
      </w:r>
      <w:r>
        <w:rPr>
          <w:rFonts w:ascii="Times New Roman" w:hAnsi="Times New Roman" w:cs="Times New Roman"/>
          <w:color w:val="000000" w:themeColor="text1"/>
          <w:lang w:val="en-GB"/>
        </w:rPr>
        <w:t>in the selection process of players</w:t>
      </w:r>
      <w:r w:rsidRPr="002B00C5">
        <w:rPr>
          <w:rFonts w:ascii="Times New Roman" w:hAnsi="Times New Roman" w:cs="Times New Roman"/>
          <w:color w:val="000000" w:themeColor="text1"/>
          <w:lang w:val="en-GB"/>
        </w:rPr>
        <w:t xml:space="preserve"> ‘with both layers being underpinned by mindset’</w:t>
      </w:r>
      <w:r>
        <w:rPr>
          <w:rFonts w:ascii="Times New Roman" w:hAnsi="Times New Roman" w:cs="Times New Roman"/>
          <w:color w:val="000000" w:themeColor="text1"/>
          <w:lang w:val="en-GB"/>
        </w:rPr>
        <w:t xml:space="preserve">. While there was no clear way for measuring such characteristics, the director was keen to </w:t>
      </w:r>
      <w:r w:rsidRPr="002B00C5">
        <w:rPr>
          <w:rFonts w:ascii="Times New Roman" w:hAnsi="Times New Roman" w:cs="Times New Roman"/>
          <w:color w:val="000000" w:themeColor="text1"/>
          <w:lang w:val="en-GB"/>
        </w:rPr>
        <w:t>highlight the importa</w:t>
      </w:r>
      <w:r>
        <w:rPr>
          <w:rFonts w:ascii="Times New Roman" w:hAnsi="Times New Roman" w:cs="Times New Roman"/>
          <w:color w:val="000000" w:themeColor="text1"/>
          <w:lang w:val="en-GB"/>
        </w:rPr>
        <w:t xml:space="preserve">nce of </w:t>
      </w:r>
      <w:r w:rsidRPr="002B00C5">
        <w:rPr>
          <w:rFonts w:ascii="Times New Roman" w:hAnsi="Times New Roman" w:cs="Times New Roman"/>
          <w:color w:val="000000" w:themeColor="text1"/>
          <w:lang w:val="en-GB"/>
        </w:rPr>
        <w:t xml:space="preserve">the mental characteristics in the selection process. </w:t>
      </w:r>
    </w:p>
    <w:p w14:paraId="58E0BAEF"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noProof/>
          <w:color w:val="000000" w:themeColor="text1"/>
          <w:lang w:val="en-GB"/>
        </w:rPr>
        <w:drawing>
          <wp:anchor distT="0" distB="0" distL="114300" distR="114300" simplePos="0" relativeHeight="251686912" behindDoc="0" locked="0" layoutInCell="1" allowOverlap="1" wp14:anchorId="2B3B539C" wp14:editId="1E0354C7">
            <wp:simplePos x="0" y="0"/>
            <wp:positionH relativeFrom="column">
              <wp:posOffset>1473200</wp:posOffset>
            </wp:positionH>
            <wp:positionV relativeFrom="paragraph">
              <wp:posOffset>137160</wp:posOffset>
            </wp:positionV>
            <wp:extent cx="2672080" cy="3288665"/>
            <wp:effectExtent l="0" t="0" r="0" b="635"/>
            <wp:wrapSquare wrapText="bothSides"/>
            <wp:docPr id="843004164"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04164" name="Picture 1" descr="A screenshot of a graph&#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72080" cy="3288665"/>
                    </a:xfrm>
                    <a:prstGeom prst="rect">
                      <a:avLst/>
                    </a:prstGeom>
                  </pic:spPr>
                </pic:pic>
              </a:graphicData>
            </a:graphic>
            <wp14:sizeRelH relativeFrom="page">
              <wp14:pctWidth>0</wp14:pctWidth>
            </wp14:sizeRelH>
            <wp14:sizeRelV relativeFrom="page">
              <wp14:pctHeight>0</wp14:pctHeight>
            </wp14:sizeRelV>
          </wp:anchor>
        </w:drawing>
      </w:r>
    </w:p>
    <w:p w14:paraId="40703E3D" w14:textId="77777777" w:rsidR="002A384A" w:rsidRDefault="002A384A" w:rsidP="002A384A">
      <w:pPr>
        <w:spacing w:line="360" w:lineRule="auto"/>
        <w:rPr>
          <w:rFonts w:ascii="Times New Roman" w:hAnsi="Times New Roman" w:cs="Times New Roman"/>
          <w:color w:val="000000" w:themeColor="text1"/>
          <w:lang w:val="en-GB"/>
        </w:rPr>
      </w:pPr>
    </w:p>
    <w:p w14:paraId="2D1074B7" w14:textId="77777777" w:rsidR="002A384A" w:rsidRDefault="002A384A" w:rsidP="002A384A">
      <w:pPr>
        <w:spacing w:line="360" w:lineRule="auto"/>
        <w:rPr>
          <w:rFonts w:ascii="Times New Roman" w:hAnsi="Times New Roman" w:cs="Times New Roman"/>
          <w:color w:val="000000" w:themeColor="text1"/>
          <w:lang w:val="en-GB"/>
        </w:rPr>
      </w:pPr>
    </w:p>
    <w:p w14:paraId="6B5A600D" w14:textId="77777777" w:rsidR="002A384A" w:rsidRDefault="002A384A" w:rsidP="002A384A">
      <w:pPr>
        <w:spacing w:line="360" w:lineRule="auto"/>
        <w:rPr>
          <w:rFonts w:ascii="Times New Roman" w:hAnsi="Times New Roman" w:cs="Times New Roman"/>
          <w:color w:val="000000" w:themeColor="text1"/>
          <w:lang w:val="en-GB"/>
        </w:rPr>
      </w:pPr>
    </w:p>
    <w:p w14:paraId="0523CF2F" w14:textId="77777777" w:rsidR="002A384A" w:rsidRDefault="002A384A" w:rsidP="002A384A">
      <w:pPr>
        <w:spacing w:line="360" w:lineRule="auto"/>
        <w:rPr>
          <w:rFonts w:ascii="Times New Roman" w:hAnsi="Times New Roman" w:cs="Times New Roman"/>
          <w:color w:val="000000" w:themeColor="text1"/>
          <w:lang w:val="en-GB"/>
        </w:rPr>
      </w:pPr>
    </w:p>
    <w:p w14:paraId="49CFE64F" w14:textId="77777777" w:rsidR="002A384A" w:rsidRDefault="002A384A" w:rsidP="002A384A">
      <w:pPr>
        <w:spacing w:line="360" w:lineRule="auto"/>
        <w:rPr>
          <w:rFonts w:ascii="Times New Roman" w:hAnsi="Times New Roman" w:cs="Times New Roman"/>
          <w:color w:val="000000" w:themeColor="text1"/>
          <w:lang w:val="en-GB"/>
        </w:rPr>
      </w:pPr>
    </w:p>
    <w:p w14:paraId="47C3534B" w14:textId="77777777" w:rsidR="002A384A" w:rsidRDefault="002A384A" w:rsidP="002A384A">
      <w:pPr>
        <w:spacing w:line="360" w:lineRule="auto"/>
        <w:rPr>
          <w:rFonts w:ascii="Times New Roman" w:hAnsi="Times New Roman" w:cs="Times New Roman"/>
          <w:color w:val="000000" w:themeColor="text1"/>
          <w:lang w:val="en-GB"/>
        </w:rPr>
      </w:pPr>
    </w:p>
    <w:p w14:paraId="2B5F41FC" w14:textId="77777777" w:rsidR="002A384A" w:rsidRDefault="002A384A" w:rsidP="002A384A">
      <w:pPr>
        <w:spacing w:line="360" w:lineRule="auto"/>
        <w:rPr>
          <w:rFonts w:ascii="Times New Roman" w:hAnsi="Times New Roman" w:cs="Times New Roman"/>
          <w:color w:val="000000" w:themeColor="text1"/>
          <w:lang w:val="en-GB"/>
        </w:rPr>
      </w:pPr>
    </w:p>
    <w:p w14:paraId="00731CF1" w14:textId="77777777" w:rsidR="002A384A" w:rsidRDefault="002A384A" w:rsidP="002A384A">
      <w:pPr>
        <w:spacing w:line="360" w:lineRule="auto"/>
        <w:rPr>
          <w:rFonts w:ascii="Times New Roman" w:hAnsi="Times New Roman" w:cs="Times New Roman"/>
          <w:color w:val="000000" w:themeColor="text1"/>
          <w:lang w:val="en-GB"/>
        </w:rPr>
      </w:pPr>
    </w:p>
    <w:p w14:paraId="5B2A0C76" w14:textId="77777777" w:rsidR="002A384A" w:rsidRDefault="002A384A" w:rsidP="002A384A">
      <w:pPr>
        <w:spacing w:line="360" w:lineRule="auto"/>
        <w:rPr>
          <w:rFonts w:ascii="Times New Roman" w:hAnsi="Times New Roman" w:cs="Times New Roman"/>
          <w:color w:val="000000" w:themeColor="text1"/>
          <w:lang w:val="en-GB"/>
        </w:rPr>
      </w:pPr>
    </w:p>
    <w:p w14:paraId="772CEC92" w14:textId="77777777" w:rsidR="002A384A" w:rsidRPr="0078142A" w:rsidRDefault="002A384A" w:rsidP="002A384A">
      <w:pPr>
        <w:spacing w:line="360" w:lineRule="auto"/>
        <w:jc w:val="center"/>
        <w:rPr>
          <w:rFonts w:ascii="Times New Roman" w:hAnsi="Times New Roman" w:cs="Times New Roman"/>
          <w:i/>
          <w:iCs/>
          <w:color w:val="000000" w:themeColor="text1"/>
          <w:sz w:val="20"/>
          <w:szCs w:val="20"/>
          <w:lang w:val="en-GB"/>
        </w:rPr>
      </w:pPr>
      <w:r w:rsidRPr="0078142A">
        <w:rPr>
          <w:rFonts w:ascii="Times New Roman" w:hAnsi="Times New Roman" w:cs="Times New Roman"/>
          <w:i/>
          <w:iCs/>
          <w:color w:val="000000" w:themeColor="text1"/>
          <w:sz w:val="20"/>
          <w:szCs w:val="20"/>
          <w:lang w:val="en-GB"/>
        </w:rPr>
        <w:t xml:space="preserve">Question </w:t>
      </w:r>
      <w:r>
        <w:rPr>
          <w:rFonts w:ascii="Times New Roman" w:hAnsi="Times New Roman" w:cs="Times New Roman"/>
          <w:i/>
          <w:iCs/>
          <w:color w:val="000000" w:themeColor="text1"/>
          <w:sz w:val="20"/>
          <w:szCs w:val="20"/>
          <w:lang w:val="en-GB"/>
        </w:rPr>
        <w:t>9</w:t>
      </w:r>
      <w:r w:rsidRPr="0078142A">
        <w:rPr>
          <w:rFonts w:ascii="Times New Roman" w:hAnsi="Times New Roman" w:cs="Times New Roman"/>
          <w:i/>
          <w:iCs/>
          <w:color w:val="000000" w:themeColor="text1"/>
          <w:sz w:val="20"/>
          <w:szCs w:val="20"/>
          <w:lang w:val="en-GB"/>
        </w:rPr>
        <w:t xml:space="preserve"> responses</w:t>
      </w:r>
    </w:p>
    <w:p w14:paraId="117CA350" w14:textId="77777777" w:rsidR="002A384A" w:rsidRDefault="002A384A" w:rsidP="002A384A">
      <w:pPr>
        <w:spacing w:line="360" w:lineRule="auto"/>
        <w:rPr>
          <w:rFonts w:ascii="Times New Roman" w:hAnsi="Times New Roman" w:cs="Times New Roman"/>
          <w:color w:val="000000" w:themeColor="text1"/>
          <w:lang w:val="en-GB"/>
        </w:rPr>
      </w:pPr>
    </w:p>
    <w:p w14:paraId="7591FAB8" w14:textId="3727993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Interestingly as shown in the question 9 responses, </w:t>
      </w:r>
      <w:r w:rsidRPr="002B00C5">
        <w:rPr>
          <w:rFonts w:ascii="Times New Roman" w:hAnsi="Times New Roman" w:cs="Times New Roman"/>
          <w:color w:val="000000" w:themeColor="text1"/>
          <w:lang w:val="en-GB"/>
        </w:rPr>
        <w:t>the topic of under</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representation across the 4 Corner Model in the high potential selection process</w:t>
      </w:r>
      <w:r>
        <w:rPr>
          <w:rFonts w:ascii="Times New Roman" w:hAnsi="Times New Roman" w:cs="Times New Roman"/>
          <w:color w:val="000000" w:themeColor="text1"/>
          <w:lang w:val="en-GB"/>
        </w:rPr>
        <w:t xml:space="preserve"> was addressed</w:t>
      </w:r>
      <w:r w:rsidRPr="002B00C5">
        <w:rPr>
          <w:rFonts w:ascii="Times New Roman" w:hAnsi="Times New Roman" w:cs="Times New Roman"/>
          <w:color w:val="000000" w:themeColor="text1"/>
          <w:lang w:val="en-GB"/>
        </w:rPr>
        <w:t>. 7</w:t>
      </w:r>
      <w:r>
        <w:rPr>
          <w:rFonts w:ascii="Times New Roman" w:hAnsi="Times New Roman" w:cs="Times New Roman"/>
          <w:color w:val="000000" w:themeColor="text1"/>
          <w:lang w:val="en-GB"/>
        </w:rPr>
        <w:t>9.2</w:t>
      </w:r>
      <w:r w:rsidRPr="002B00C5">
        <w:rPr>
          <w:rFonts w:ascii="Times New Roman" w:hAnsi="Times New Roman" w:cs="Times New Roman"/>
          <w:color w:val="000000" w:themeColor="text1"/>
          <w:lang w:val="en-GB"/>
        </w:rPr>
        <w:t>% of participants across the academy workforce believed the ‘Mind’ corner was the most under</w:t>
      </w:r>
      <w:r>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represented area when assessing potential in the academy. The </w:t>
      </w:r>
      <w:r>
        <w:rPr>
          <w:rFonts w:ascii="Times New Roman" w:hAnsi="Times New Roman" w:cs="Times New Roman"/>
          <w:color w:val="000000" w:themeColor="text1"/>
          <w:lang w:val="en-GB"/>
        </w:rPr>
        <w:t>key academy figure heads in the focus group</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also</w:t>
      </w:r>
      <w:r w:rsidRPr="002B00C5">
        <w:rPr>
          <w:rFonts w:ascii="Times New Roman" w:hAnsi="Times New Roman" w:cs="Times New Roman"/>
          <w:color w:val="000000" w:themeColor="text1"/>
          <w:lang w:val="en-GB"/>
        </w:rPr>
        <w:t xml:space="preserve"> support the use of the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characteristics when assessing potential, however </w:t>
      </w:r>
      <w:r>
        <w:rPr>
          <w:rFonts w:ascii="Times New Roman" w:hAnsi="Times New Roman" w:cs="Times New Roman"/>
          <w:color w:val="000000" w:themeColor="text1"/>
          <w:lang w:val="en-GB"/>
        </w:rPr>
        <w:t>most questionnaire respondents</w:t>
      </w:r>
      <w:r w:rsidRPr="002B00C5">
        <w:rPr>
          <w:rFonts w:ascii="Times New Roman" w:hAnsi="Times New Roman" w:cs="Times New Roman"/>
          <w:color w:val="000000" w:themeColor="text1"/>
          <w:lang w:val="en-GB"/>
        </w:rPr>
        <w:t xml:space="preserve"> believe not enough attention is being paid towards these characteristics in the decision-making process. It is evident th</w:t>
      </w:r>
      <w:r>
        <w:rPr>
          <w:rFonts w:ascii="Times New Roman" w:hAnsi="Times New Roman" w:cs="Times New Roman"/>
          <w:color w:val="000000" w:themeColor="text1"/>
          <w:lang w:val="en-GB"/>
        </w:rPr>
        <w:t>at</w:t>
      </w:r>
      <w:r w:rsidRPr="002B00C5">
        <w:rPr>
          <w:rFonts w:ascii="Times New Roman" w:hAnsi="Times New Roman" w:cs="Times New Roman"/>
          <w:color w:val="000000" w:themeColor="text1"/>
          <w:lang w:val="en-GB"/>
        </w:rPr>
        <w:t xml:space="preserv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factors bear great importance in the intentions and belief systems of those working in an academy but finding a way to </w:t>
      </w:r>
      <w:r>
        <w:rPr>
          <w:rFonts w:ascii="Times New Roman" w:hAnsi="Times New Roman" w:cs="Times New Roman"/>
          <w:color w:val="000000" w:themeColor="text1"/>
          <w:lang w:val="en-GB"/>
        </w:rPr>
        <w:t xml:space="preserve">measure and </w:t>
      </w:r>
      <w:r w:rsidRPr="002B00C5">
        <w:rPr>
          <w:rFonts w:ascii="Times New Roman" w:hAnsi="Times New Roman" w:cs="Times New Roman"/>
          <w:color w:val="000000" w:themeColor="text1"/>
          <w:lang w:val="en-GB"/>
        </w:rPr>
        <w:t xml:space="preserve">incorporate </w:t>
      </w:r>
      <w:r>
        <w:rPr>
          <w:rFonts w:ascii="Times New Roman" w:hAnsi="Times New Roman" w:cs="Times New Roman"/>
          <w:color w:val="000000" w:themeColor="text1"/>
          <w:lang w:val="en-GB"/>
        </w:rPr>
        <w:t>them into</w:t>
      </w:r>
      <w:r w:rsidRPr="002B00C5">
        <w:rPr>
          <w:rFonts w:ascii="Times New Roman" w:hAnsi="Times New Roman" w:cs="Times New Roman"/>
          <w:color w:val="000000" w:themeColor="text1"/>
          <w:lang w:val="en-GB"/>
        </w:rPr>
        <w:t xml:space="preserve"> the high potential decision-making process remains </w:t>
      </w:r>
      <w:r>
        <w:rPr>
          <w:rFonts w:ascii="Times New Roman" w:hAnsi="Times New Roman" w:cs="Times New Roman"/>
          <w:color w:val="000000" w:themeColor="text1"/>
          <w:lang w:val="en-GB"/>
        </w:rPr>
        <w:t>unclear and a challenge.</w:t>
      </w:r>
    </w:p>
    <w:p w14:paraId="7C4C49B2"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noProof/>
          <w:color w:val="000000" w:themeColor="text1"/>
          <w:lang w:val="en-GB"/>
        </w:rPr>
        <w:lastRenderedPageBreak/>
        <w:drawing>
          <wp:anchor distT="0" distB="0" distL="114300" distR="114300" simplePos="0" relativeHeight="251687936" behindDoc="0" locked="0" layoutInCell="1" allowOverlap="1" wp14:anchorId="00D80640" wp14:editId="6B7B697D">
            <wp:simplePos x="0" y="0"/>
            <wp:positionH relativeFrom="column">
              <wp:posOffset>1115877</wp:posOffset>
            </wp:positionH>
            <wp:positionV relativeFrom="paragraph">
              <wp:posOffset>169265</wp:posOffset>
            </wp:positionV>
            <wp:extent cx="3206750" cy="3930015"/>
            <wp:effectExtent l="0" t="0" r="6350" b="0"/>
            <wp:wrapSquare wrapText="bothSides"/>
            <wp:docPr id="31353867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38676" name="Picture 1" descr="A screenshot of a graph&#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06750" cy="3930015"/>
                    </a:xfrm>
                    <a:prstGeom prst="rect">
                      <a:avLst/>
                    </a:prstGeom>
                  </pic:spPr>
                </pic:pic>
              </a:graphicData>
            </a:graphic>
            <wp14:sizeRelH relativeFrom="page">
              <wp14:pctWidth>0</wp14:pctWidth>
            </wp14:sizeRelH>
            <wp14:sizeRelV relativeFrom="page">
              <wp14:pctHeight>0</wp14:pctHeight>
            </wp14:sizeRelV>
          </wp:anchor>
        </w:drawing>
      </w:r>
    </w:p>
    <w:p w14:paraId="15B41E3D" w14:textId="77777777" w:rsidR="002A384A" w:rsidRDefault="002A384A" w:rsidP="002A384A">
      <w:pPr>
        <w:spacing w:line="360" w:lineRule="auto"/>
        <w:rPr>
          <w:rFonts w:ascii="Times New Roman" w:hAnsi="Times New Roman" w:cs="Times New Roman"/>
          <w:color w:val="000000" w:themeColor="text1"/>
          <w:lang w:val="en-GB"/>
        </w:rPr>
      </w:pPr>
    </w:p>
    <w:p w14:paraId="39F8C547" w14:textId="77777777" w:rsidR="002A384A" w:rsidRDefault="002A384A" w:rsidP="002A384A">
      <w:pPr>
        <w:spacing w:line="360" w:lineRule="auto"/>
        <w:rPr>
          <w:rFonts w:ascii="Times New Roman" w:hAnsi="Times New Roman" w:cs="Times New Roman"/>
          <w:color w:val="000000" w:themeColor="text1"/>
          <w:lang w:val="en-GB"/>
        </w:rPr>
      </w:pPr>
    </w:p>
    <w:p w14:paraId="17B51AB3" w14:textId="77777777" w:rsidR="002A384A" w:rsidRDefault="002A384A" w:rsidP="002A384A">
      <w:pPr>
        <w:spacing w:line="360" w:lineRule="auto"/>
        <w:rPr>
          <w:rFonts w:ascii="Times New Roman" w:hAnsi="Times New Roman" w:cs="Times New Roman"/>
          <w:color w:val="000000" w:themeColor="text1"/>
          <w:lang w:val="en-GB"/>
        </w:rPr>
      </w:pPr>
    </w:p>
    <w:p w14:paraId="19CDF9B4" w14:textId="77777777" w:rsidR="002A384A" w:rsidRDefault="002A384A" w:rsidP="002A384A">
      <w:pPr>
        <w:spacing w:line="360" w:lineRule="auto"/>
        <w:rPr>
          <w:rFonts w:ascii="Times New Roman" w:hAnsi="Times New Roman" w:cs="Times New Roman"/>
          <w:color w:val="000000" w:themeColor="text1"/>
          <w:lang w:val="en-GB"/>
        </w:rPr>
      </w:pPr>
    </w:p>
    <w:p w14:paraId="0DF13C78" w14:textId="77777777" w:rsidR="002A384A" w:rsidRDefault="002A384A" w:rsidP="002A384A">
      <w:pPr>
        <w:spacing w:line="360" w:lineRule="auto"/>
        <w:rPr>
          <w:rFonts w:ascii="Times New Roman" w:hAnsi="Times New Roman" w:cs="Times New Roman"/>
          <w:color w:val="000000" w:themeColor="text1"/>
          <w:lang w:val="en-GB"/>
        </w:rPr>
      </w:pPr>
    </w:p>
    <w:p w14:paraId="7AA98568" w14:textId="77777777" w:rsidR="002A384A" w:rsidRDefault="002A384A" w:rsidP="002A384A">
      <w:pPr>
        <w:spacing w:line="360" w:lineRule="auto"/>
        <w:rPr>
          <w:rFonts w:ascii="Times New Roman" w:hAnsi="Times New Roman" w:cs="Times New Roman"/>
          <w:color w:val="000000" w:themeColor="text1"/>
          <w:lang w:val="en-GB"/>
        </w:rPr>
      </w:pPr>
    </w:p>
    <w:p w14:paraId="546FE15D" w14:textId="77777777" w:rsidR="002A384A" w:rsidRDefault="002A384A" w:rsidP="002A384A">
      <w:pPr>
        <w:spacing w:line="360" w:lineRule="auto"/>
        <w:rPr>
          <w:rFonts w:ascii="Times New Roman" w:hAnsi="Times New Roman" w:cs="Times New Roman"/>
          <w:color w:val="000000" w:themeColor="text1"/>
          <w:lang w:val="en-GB"/>
        </w:rPr>
      </w:pPr>
    </w:p>
    <w:p w14:paraId="63258CEB" w14:textId="77777777" w:rsidR="002A384A" w:rsidRDefault="002A384A" w:rsidP="002A384A">
      <w:pPr>
        <w:spacing w:line="360" w:lineRule="auto"/>
        <w:rPr>
          <w:rFonts w:ascii="Times New Roman" w:hAnsi="Times New Roman" w:cs="Times New Roman"/>
          <w:color w:val="000000" w:themeColor="text1"/>
          <w:lang w:val="en-GB"/>
        </w:rPr>
      </w:pPr>
    </w:p>
    <w:p w14:paraId="329BEEEF" w14:textId="77777777" w:rsidR="002A384A" w:rsidRDefault="002A384A" w:rsidP="002A384A">
      <w:pPr>
        <w:spacing w:line="360" w:lineRule="auto"/>
        <w:rPr>
          <w:rFonts w:ascii="Times New Roman" w:hAnsi="Times New Roman" w:cs="Times New Roman"/>
          <w:color w:val="000000" w:themeColor="text1"/>
          <w:lang w:val="en-GB"/>
        </w:rPr>
      </w:pPr>
    </w:p>
    <w:p w14:paraId="232A1F51" w14:textId="77777777" w:rsidR="002A384A" w:rsidRDefault="002A384A" w:rsidP="002A384A">
      <w:pPr>
        <w:spacing w:line="360" w:lineRule="auto"/>
        <w:rPr>
          <w:rFonts w:ascii="Times New Roman" w:hAnsi="Times New Roman" w:cs="Times New Roman"/>
          <w:color w:val="000000" w:themeColor="text1"/>
          <w:lang w:val="en-GB"/>
        </w:rPr>
      </w:pPr>
    </w:p>
    <w:p w14:paraId="22002DC2" w14:textId="77777777" w:rsidR="002A384A" w:rsidRDefault="002A384A" w:rsidP="002A384A">
      <w:pPr>
        <w:spacing w:line="360" w:lineRule="auto"/>
        <w:rPr>
          <w:rFonts w:ascii="Times New Roman" w:hAnsi="Times New Roman" w:cs="Times New Roman"/>
          <w:color w:val="000000" w:themeColor="text1"/>
          <w:lang w:val="en-GB"/>
        </w:rPr>
      </w:pPr>
    </w:p>
    <w:p w14:paraId="7BE84251" w14:textId="77777777" w:rsidR="002A384A" w:rsidRPr="002817A4" w:rsidRDefault="002A384A" w:rsidP="002A384A">
      <w:pPr>
        <w:spacing w:line="360" w:lineRule="auto"/>
        <w:jc w:val="center"/>
        <w:rPr>
          <w:rFonts w:ascii="Times New Roman" w:hAnsi="Times New Roman" w:cs="Times New Roman"/>
          <w:color w:val="000000" w:themeColor="text1"/>
          <w:lang w:val="en-GB"/>
        </w:rPr>
      </w:pPr>
      <w:r w:rsidRPr="0078142A">
        <w:rPr>
          <w:rFonts w:ascii="Times New Roman" w:hAnsi="Times New Roman" w:cs="Times New Roman"/>
          <w:i/>
          <w:iCs/>
          <w:color w:val="000000" w:themeColor="text1"/>
          <w:sz w:val="20"/>
          <w:szCs w:val="20"/>
          <w:lang w:val="en-GB"/>
        </w:rPr>
        <w:t xml:space="preserve">Question </w:t>
      </w:r>
      <w:r>
        <w:rPr>
          <w:rFonts w:ascii="Times New Roman" w:hAnsi="Times New Roman" w:cs="Times New Roman"/>
          <w:i/>
          <w:iCs/>
          <w:color w:val="000000" w:themeColor="text1"/>
          <w:sz w:val="20"/>
          <w:szCs w:val="20"/>
          <w:lang w:val="en-GB"/>
        </w:rPr>
        <w:t>10</w:t>
      </w:r>
      <w:r w:rsidRPr="0078142A">
        <w:rPr>
          <w:rFonts w:ascii="Times New Roman" w:hAnsi="Times New Roman" w:cs="Times New Roman"/>
          <w:i/>
          <w:iCs/>
          <w:color w:val="000000" w:themeColor="text1"/>
          <w:sz w:val="20"/>
          <w:szCs w:val="20"/>
          <w:lang w:val="en-GB"/>
        </w:rPr>
        <w:t xml:space="preserve"> responses</w:t>
      </w:r>
    </w:p>
    <w:p w14:paraId="18450B46" w14:textId="77777777" w:rsidR="002A384A" w:rsidRDefault="002A384A" w:rsidP="002A384A">
      <w:pPr>
        <w:spacing w:line="360" w:lineRule="auto"/>
        <w:rPr>
          <w:rFonts w:ascii="Times New Roman" w:hAnsi="Times New Roman" w:cs="Times New Roman"/>
          <w:color w:val="000000" w:themeColor="text1"/>
          <w:lang w:val="en-GB"/>
        </w:rPr>
      </w:pPr>
    </w:p>
    <w:p w14:paraId="2BCE3AD9" w14:textId="77777777" w:rsidR="002A384A" w:rsidRDefault="002A384A" w:rsidP="002A384A">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Overrepresentation in the high potential decision-making process generated a mix of responses. The ‘Ball’ corner which represents the technical aspect created the most amount of agreement on this topic. Similar opinions were shared indirectly from the focus group, participant 4 felt that there was too much emphasis placed on ‘technical players’ who were ‘late in their development’ when assessing the top talents in the academy. They felt that an over reliance on their technical qualities and a lack of focus on growth and maturation resulted in certain academy players not having the physical capacity to reach their potential. Also, the diversification of results and 20.83% of participants voting ‘none’ on these questions, suggests that the underrepresentation of the ‘Mind’ corner is more severe than any existing overrepresentation. </w:t>
      </w:r>
    </w:p>
    <w:p w14:paraId="1E56D612" w14:textId="77777777" w:rsidR="002A384A" w:rsidRPr="00192DAC" w:rsidRDefault="002A384A" w:rsidP="002A384A">
      <w:pPr>
        <w:pStyle w:val="Heading2"/>
        <w:spacing w:line="360" w:lineRule="auto"/>
        <w:rPr>
          <w:rFonts w:ascii="Times New Roman" w:hAnsi="Times New Roman" w:cs="Times New Roman"/>
          <w:i/>
          <w:iCs/>
          <w:color w:val="000000" w:themeColor="text1"/>
          <w:sz w:val="24"/>
          <w:szCs w:val="24"/>
          <w:lang w:val="en-GB"/>
        </w:rPr>
      </w:pPr>
      <w:bookmarkStart w:id="98" w:name="_Toc217286418"/>
      <w:r w:rsidRPr="00192DAC">
        <w:rPr>
          <w:rFonts w:ascii="Times New Roman" w:hAnsi="Times New Roman" w:cs="Times New Roman"/>
          <w:i/>
          <w:iCs/>
          <w:color w:val="000000" w:themeColor="text1"/>
          <w:sz w:val="24"/>
          <w:szCs w:val="24"/>
          <w:lang w:val="en-GB"/>
        </w:rPr>
        <w:lastRenderedPageBreak/>
        <w:t>4.</w:t>
      </w:r>
      <w:r>
        <w:rPr>
          <w:rFonts w:ascii="Times New Roman" w:hAnsi="Times New Roman" w:cs="Times New Roman"/>
          <w:i/>
          <w:iCs/>
          <w:color w:val="000000" w:themeColor="text1"/>
          <w:sz w:val="24"/>
          <w:szCs w:val="24"/>
          <w:lang w:val="en-GB"/>
        </w:rPr>
        <w:t>7</w:t>
      </w:r>
      <w:r w:rsidRPr="00192DAC">
        <w:rPr>
          <w:rFonts w:ascii="Times New Roman" w:hAnsi="Times New Roman" w:cs="Times New Roman"/>
          <w:i/>
          <w:iCs/>
          <w:color w:val="000000" w:themeColor="text1"/>
          <w:sz w:val="24"/>
          <w:szCs w:val="24"/>
          <w:lang w:val="en-GB"/>
        </w:rPr>
        <w:t xml:space="preserve"> Conclusion</w:t>
      </w:r>
      <w:bookmarkEnd w:id="98"/>
      <w:r w:rsidRPr="00192DAC">
        <w:rPr>
          <w:rFonts w:ascii="Times New Roman" w:hAnsi="Times New Roman" w:cs="Times New Roman"/>
          <w:i/>
          <w:iCs/>
          <w:color w:val="000000" w:themeColor="text1"/>
          <w:sz w:val="24"/>
          <w:szCs w:val="24"/>
          <w:lang w:val="en-GB"/>
        </w:rPr>
        <w:t xml:space="preserve"> </w:t>
      </w:r>
    </w:p>
    <w:p w14:paraId="045F28BD" w14:textId="77777777" w:rsidR="002A384A"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findings of the study provide valuable insights into </w:t>
      </w:r>
      <w:r>
        <w:rPr>
          <w:rFonts w:ascii="Times New Roman" w:hAnsi="Times New Roman" w:cs="Times New Roman"/>
          <w:color w:val="000000" w:themeColor="text1"/>
          <w:lang w:val="en-GB"/>
        </w:rPr>
        <w:t xml:space="preserve">the academy’s perspective on the talent selection process, shedding light on the key characteristics and underlying beliefs held on the topic of potential within the specific case study academy. </w:t>
      </w:r>
    </w:p>
    <w:p w14:paraId="51AA96FA" w14:textId="77777777" w:rsidR="002A384A" w:rsidRPr="002B00C5"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The results emphasise the importance of working across different disciplines, as shown in the 4 Corner model, to fully evaluate a players high potential ability. Throughout the research it was evident that identifying high potential or talent will always be inherently complex due its subjective nature. While structured models and measurable criteria such as the case study’s model</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provide a foundation for player assessment, the interpretation of potential remains greatly influenced by the perspectives of individuals (Christensen 2009). </w:t>
      </w:r>
      <w:r w:rsidRPr="002B00C5">
        <w:rPr>
          <w:rFonts w:ascii="Times New Roman" w:hAnsi="Times New Roman" w:cs="Times New Roman"/>
          <w:lang w:val="en-GB"/>
        </w:rPr>
        <w:t xml:space="preserve">After </w:t>
      </w:r>
      <w:r>
        <w:rPr>
          <w:rFonts w:ascii="Times New Roman" w:hAnsi="Times New Roman" w:cs="Times New Roman"/>
          <w:lang w:val="en-GB"/>
        </w:rPr>
        <w:t>focus group discussion</w:t>
      </w:r>
      <w:r w:rsidRPr="002B00C5">
        <w:rPr>
          <w:rFonts w:ascii="Times New Roman" w:hAnsi="Times New Roman" w:cs="Times New Roman"/>
          <w:lang w:val="en-GB"/>
        </w:rPr>
        <w:t xml:space="preserve">, </w:t>
      </w:r>
      <w:r>
        <w:rPr>
          <w:rFonts w:ascii="Times New Roman" w:hAnsi="Times New Roman" w:cs="Times New Roman"/>
          <w:lang w:val="en-GB"/>
        </w:rPr>
        <w:t xml:space="preserve">widespread questionnaire and detailed analysis </w:t>
      </w:r>
      <w:r w:rsidRPr="002B00C5">
        <w:rPr>
          <w:rFonts w:ascii="Times New Roman" w:hAnsi="Times New Roman" w:cs="Times New Roman"/>
          <w:lang w:val="en-GB"/>
        </w:rPr>
        <w:t>four concluding key themes were identified</w:t>
      </w:r>
      <w:r>
        <w:rPr>
          <w:rFonts w:ascii="Times New Roman" w:hAnsi="Times New Roman" w:cs="Times New Roman"/>
          <w:lang w:val="en-GB"/>
        </w:rPr>
        <w:t xml:space="preserve">, </w:t>
      </w:r>
      <w:r w:rsidRPr="002B00C5">
        <w:rPr>
          <w:rFonts w:ascii="Times New Roman" w:hAnsi="Times New Roman" w:cs="Times New Roman"/>
          <w:lang w:val="en-GB"/>
        </w:rPr>
        <w:t xml:space="preserve">unique to the case study and its practices. </w:t>
      </w:r>
    </w:p>
    <w:p w14:paraId="186ED721" w14:textId="77777777"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t xml:space="preserve">From a technical and tactical perspective, ‘outplaying’ and ‘game intelligence’ were identified as the key attributes which could be used to identify a ‘high potential’ player. Outplaying was met with </w:t>
      </w:r>
      <w:r>
        <w:rPr>
          <w:rFonts w:ascii="Times New Roman" w:hAnsi="Times New Roman" w:cs="Times New Roman"/>
          <w:lang w:val="en-GB"/>
        </w:rPr>
        <w:t>agreement</w:t>
      </w:r>
      <w:r w:rsidRPr="002B00C5">
        <w:rPr>
          <w:rFonts w:ascii="Times New Roman" w:hAnsi="Times New Roman" w:cs="Times New Roman"/>
          <w:lang w:val="en-GB"/>
        </w:rPr>
        <w:t xml:space="preserve"> across the academy </w:t>
      </w:r>
      <w:r>
        <w:rPr>
          <w:rFonts w:ascii="Times New Roman" w:hAnsi="Times New Roman" w:cs="Times New Roman"/>
          <w:lang w:val="en-GB"/>
        </w:rPr>
        <w:t xml:space="preserve">participants </w:t>
      </w:r>
      <w:r w:rsidRPr="002B00C5">
        <w:rPr>
          <w:rFonts w:ascii="Times New Roman" w:hAnsi="Times New Roman" w:cs="Times New Roman"/>
          <w:lang w:val="en-GB"/>
        </w:rPr>
        <w:t>as a high potential trait</w:t>
      </w:r>
      <w:r>
        <w:rPr>
          <w:rFonts w:ascii="Times New Roman" w:hAnsi="Times New Roman" w:cs="Times New Roman"/>
          <w:lang w:val="en-GB"/>
        </w:rPr>
        <w:t xml:space="preserve"> w</w:t>
      </w:r>
      <w:r w:rsidRPr="002B00C5">
        <w:rPr>
          <w:rFonts w:ascii="Times New Roman" w:hAnsi="Times New Roman" w:cs="Times New Roman"/>
          <w:lang w:val="en-GB"/>
        </w:rPr>
        <w:t xml:space="preserve">hile game intelligence and the tactical aspect had greater relevance towards a player’s ability to reach their full potential, instead of a defining trait in the selection process. However, for both attributes there appeared to be an uncertainty </w:t>
      </w:r>
      <w:r>
        <w:rPr>
          <w:rFonts w:ascii="Times New Roman" w:hAnsi="Times New Roman" w:cs="Times New Roman"/>
          <w:lang w:val="en-GB"/>
        </w:rPr>
        <w:t xml:space="preserve">as to </w:t>
      </w:r>
      <w:r w:rsidRPr="002B00C5">
        <w:rPr>
          <w:rFonts w:ascii="Times New Roman" w:hAnsi="Times New Roman" w:cs="Times New Roman"/>
          <w:lang w:val="en-GB"/>
        </w:rPr>
        <w:t>how they could be best measured and best maximised in the decision-making process.</w:t>
      </w:r>
    </w:p>
    <w:p w14:paraId="6F3FCC73" w14:textId="77777777" w:rsidR="002A384A" w:rsidRPr="002B00C5" w:rsidRDefault="002A384A" w:rsidP="002A384A">
      <w:pPr>
        <w:spacing w:line="360" w:lineRule="auto"/>
        <w:rPr>
          <w:rFonts w:ascii="Times New Roman" w:hAnsi="Times New Roman" w:cs="Times New Roman"/>
          <w:color w:val="000000" w:themeColor="text1"/>
          <w:lang w:val="en-GB"/>
        </w:rPr>
      </w:pPr>
      <w:r w:rsidRPr="002B00C5">
        <w:rPr>
          <w:rFonts w:ascii="Times New Roman" w:hAnsi="Times New Roman" w:cs="Times New Roman"/>
          <w:lang w:val="en-GB"/>
        </w:rPr>
        <w:t xml:space="preserve">It was found that ‘speed and power’ held the most influence from a physical perspective when judging potential objectively, but the subjective physical components held an equal importance when assessing high potential players. Participants felt speed and power was the most reliable measurement due to its testing validity, but it raised disagreements </w:t>
      </w:r>
      <w:r>
        <w:rPr>
          <w:rFonts w:ascii="Times New Roman" w:hAnsi="Times New Roman" w:cs="Times New Roman"/>
          <w:lang w:val="en-GB"/>
        </w:rPr>
        <w:t>around assessing potential in late developers</w:t>
      </w:r>
      <w:r w:rsidRPr="002B00C5">
        <w:rPr>
          <w:rFonts w:ascii="Times New Roman" w:hAnsi="Times New Roman" w:cs="Times New Roman"/>
          <w:lang w:val="en-GB"/>
        </w:rPr>
        <w:t xml:space="preserve">. A players movement ability </w:t>
      </w:r>
      <w:r>
        <w:rPr>
          <w:rFonts w:ascii="Times New Roman" w:hAnsi="Times New Roman" w:cs="Times New Roman"/>
          <w:lang w:val="en-GB"/>
        </w:rPr>
        <w:t>was identified as</w:t>
      </w:r>
      <w:r w:rsidRPr="002B00C5">
        <w:rPr>
          <w:rFonts w:ascii="Times New Roman" w:hAnsi="Times New Roman" w:cs="Times New Roman"/>
          <w:lang w:val="en-GB"/>
        </w:rPr>
        <w:t xml:space="preserve"> a key high potential trait; however, it was felt to be a ‘subjective feeling’ rather than an objective measurable. </w:t>
      </w:r>
      <w:r w:rsidRPr="002B00C5">
        <w:rPr>
          <w:rFonts w:ascii="Times New Roman" w:hAnsi="Times New Roman" w:cs="Times New Roman"/>
          <w:color w:val="000000" w:themeColor="text1"/>
          <w:lang w:val="en-GB"/>
        </w:rPr>
        <w:t xml:space="preserve">It can be concluded </w:t>
      </w:r>
      <w:r>
        <w:rPr>
          <w:rFonts w:ascii="Times New Roman" w:hAnsi="Times New Roman" w:cs="Times New Roman"/>
          <w:color w:val="000000" w:themeColor="text1"/>
          <w:lang w:val="en-GB"/>
        </w:rPr>
        <w:t xml:space="preserve">that </w:t>
      </w:r>
      <w:r w:rsidRPr="002B00C5">
        <w:rPr>
          <w:rFonts w:ascii="Times New Roman" w:hAnsi="Times New Roman" w:cs="Times New Roman"/>
          <w:color w:val="000000" w:themeColor="text1"/>
          <w:lang w:val="en-GB"/>
        </w:rPr>
        <w:t>the objective measurement of speed and power, combined with the subjective opinion in the way that players move about the pitch were the defining factors across the study for assessing potential across the physical component.</w:t>
      </w:r>
    </w:p>
    <w:p w14:paraId="7D935235" w14:textId="4DB37AC6" w:rsidR="002A384A" w:rsidRPr="002B00C5" w:rsidRDefault="002A384A" w:rsidP="002A384A">
      <w:pPr>
        <w:spacing w:line="360" w:lineRule="auto"/>
        <w:rPr>
          <w:rFonts w:ascii="Times New Roman" w:hAnsi="Times New Roman" w:cs="Times New Roman"/>
          <w:lang w:val="en-GB"/>
        </w:rPr>
      </w:pPr>
      <w:r w:rsidRPr="002B00C5">
        <w:rPr>
          <w:rFonts w:ascii="Times New Roman" w:hAnsi="Times New Roman" w:cs="Times New Roman"/>
          <w:lang w:val="en-GB"/>
        </w:rPr>
        <w:lastRenderedPageBreak/>
        <w:t xml:space="preserve">The research </w:t>
      </w:r>
      <w:r>
        <w:rPr>
          <w:rFonts w:ascii="Times New Roman" w:hAnsi="Times New Roman" w:cs="Times New Roman"/>
          <w:lang w:val="en-GB"/>
        </w:rPr>
        <w:t>identified</w:t>
      </w:r>
      <w:r w:rsidRPr="002B00C5">
        <w:rPr>
          <w:rFonts w:ascii="Times New Roman" w:hAnsi="Times New Roman" w:cs="Times New Roman"/>
          <w:lang w:val="en-GB"/>
        </w:rPr>
        <w:t xml:space="preserve"> that </w:t>
      </w:r>
      <w:r>
        <w:rPr>
          <w:rFonts w:ascii="Times New Roman" w:hAnsi="Times New Roman" w:cs="Times New Roman"/>
          <w:lang w:val="en-GB"/>
        </w:rPr>
        <w:t>while</w:t>
      </w:r>
      <w:r w:rsidRPr="002B00C5">
        <w:rPr>
          <w:rFonts w:ascii="Times New Roman" w:hAnsi="Times New Roman" w:cs="Times New Roman"/>
          <w:lang w:val="en-GB"/>
        </w:rPr>
        <w:t xml:space="preserve"> </w:t>
      </w:r>
      <w:r w:rsidR="005D7756">
        <w:rPr>
          <w:rFonts w:ascii="Times New Roman" w:hAnsi="Times New Roman" w:cs="Times New Roman"/>
        </w:rPr>
        <w:t>psychosocial</w:t>
      </w:r>
      <w:r w:rsidR="005D7756">
        <w:rPr>
          <w:rFonts w:ascii="Times New Roman" w:hAnsi="Times New Roman" w:cs="Times New Roman"/>
          <w:lang w:val="en-GB"/>
        </w:rPr>
        <w:t xml:space="preserve"> </w:t>
      </w:r>
      <w:r>
        <w:rPr>
          <w:rFonts w:ascii="Times New Roman" w:hAnsi="Times New Roman" w:cs="Times New Roman"/>
          <w:lang w:val="en-GB"/>
        </w:rPr>
        <w:t xml:space="preserve">factors </w:t>
      </w:r>
      <w:r w:rsidRPr="002B00C5">
        <w:rPr>
          <w:rFonts w:ascii="Times New Roman" w:hAnsi="Times New Roman" w:cs="Times New Roman"/>
          <w:lang w:val="en-GB"/>
        </w:rPr>
        <w:t xml:space="preserve">have a significant impact on player development and potential, it is often difficult to measure in relation to potential. ‘Self-sufficiency’ and ‘resilience’ were categorised as the key </w:t>
      </w:r>
      <w:r w:rsidR="005D7756">
        <w:rPr>
          <w:rFonts w:ascii="Times New Roman" w:hAnsi="Times New Roman" w:cs="Times New Roman"/>
        </w:rPr>
        <w:t>psychosocial</w:t>
      </w:r>
      <w:r w:rsidRPr="002B00C5">
        <w:rPr>
          <w:rFonts w:ascii="Times New Roman" w:hAnsi="Times New Roman" w:cs="Times New Roman"/>
          <w:lang w:val="en-GB"/>
        </w:rPr>
        <w:t xml:space="preserve"> traits that were required from high potential players, however creating a measurement or judgement between players on these factors was described as</w:t>
      </w:r>
      <w:r>
        <w:rPr>
          <w:rFonts w:ascii="Times New Roman" w:hAnsi="Times New Roman" w:cs="Times New Roman"/>
          <w:lang w:val="en-GB"/>
        </w:rPr>
        <w:t xml:space="preserve"> extremely challenging and there remains a </w:t>
      </w:r>
      <w:r w:rsidRPr="002B00C5">
        <w:rPr>
          <w:rFonts w:ascii="Times New Roman" w:hAnsi="Times New Roman" w:cs="Times New Roman"/>
          <w:lang w:val="en-GB"/>
        </w:rPr>
        <w:t xml:space="preserve">continued lack of understanding or clarity on how the desired characteristics could be </w:t>
      </w:r>
      <w:r>
        <w:rPr>
          <w:rFonts w:ascii="Times New Roman" w:hAnsi="Times New Roman" w:cs="Times New Roman"/>
          <w:lang w:val="en-GB"/>
        </w:rPr>
        <w:t>inc</w:t>
      </w:r>
      <w:r w:rsidRPr="002B00C5">
        <w:rPr>
          <w:rFonts w:ascii="Times New Roman" w:hAnsi="Times New Roman" w:cs="Times New Roman"/>
          <w:lang w:val="en-GB"/>
        </w:rPr>
        <w:t>o</w:t>
      </w:r>
      <w:r>
        <w:rPr>
          <w:rFonts w:ascii="Times New Roman" w:hAnsi="Times New Roman" w:cs="Times New Roman"/>
          <w:lang w:val="en-GB"/>
        </w:rPr>
        <w:t>r</w:t>
      </w:r>
      <w:r w:rsidRPr="002B00C5">
        <w:rPr>
          <w:rFonts w:ascii="Times New Roman" w:hAnsi="Times New Roman" w:cs="Times New Roman"/>
          <w:lang w:val="en-GB"/>
        </w:rPr>
        <w:t xml:space="preserve">porated into the selection process. </w:t>
      </w:r>
    </w:p>
    <w:p w14:paraId="17C5B3D1" w14:textId="545FBAD4" w:rsidR="002A384A" w:rsidRDefault="002A384A" w:rsidP="002A384A">
      <w:pPr>
        <w:spacing w:line="360" w:lineRule="auto"/>
      </w:pPr>
      <w:r>
        <w:rPr>
          <w:rFonts w:ascii="Times New Roman" w:hAnsi="Times New Roman" w:cs="Times New Roman"/>
          <w:lang w:val="en-GB"/>
        </w:rPr>
        <w:t>Participants across the study agreed</w:t>
      </w:r>
      <w:r w:rsidRPr="002B00C5">
        <w:rPr>
          <w:rFonts w:ascii="Times New Roman" w:hAnsi="Times New Roman" w:cs="Times New Roman"/>
          <w:lang w:val="en-GB"/>
        </w:rPr>
        <w:t xml:space="preserve"> that players who were identified as having ‘high potential’ should demonstrate an exceptional strength in at least one specific area of the 4 Corner model or alternatively be consistently strong in any three areas of the model. This two-</w:t>
      </w:r>
      <w:r>
        <w:rPr>
          <w:rFonts w:ascii="Times New Roman" w:hAnsi="Times New Roman" w:cs="Times New Roman"/>
          <w:lang w:val="en-GB"/>
        </w:rPr>
        <w:t>option</w:t>
      </w:r>
      <w:r w:rsidRPr="002B00C5">
        <w:rPr>
          <w:rFonts w:ascii="Times New Roman" w:hAnsi="Times New Roman" w:cs="Times New Roman"/>
          <w:lang w:val="en-GB"/>
        </w:rPr>
        <w:t xml:space="preserve"> approach acts as a process for </w:t>
      </w:r>
      <w:r>
        <w:rPr>
          <w:rFonts w:ascii="Times New Roman" w:hAnsi="Times New Roman" w:cs="Times New Roman"/>
          <w:lang w:val="en-GB"/>
        </w:rPr>
        <w:t xml:space="preserve">the case study </w:t>
      </w:r>
      <w:r w:rsidRPr="002B00C5">
        <w:rPr>
          <w:rFonts w:ascii="Times New Roman" w:hAnsi="Times New Roman" w:cs="Times New Roman"/>
          <w:lang w:val="en-GB"/>
        </w:rPr>
        <w:t>decision makers to follow and to help guide the selection process</w:t>
      </w:r>
      <w:r>
        <w:rPr>
          <w:rFonts w:ascii="Times New Roman" w:hAnsi="Times New Roman" w:cs="Times New Roman"/>
          <w:lang w:val="en-GB"/>
        </w:rPr>
        <w:t xml:space="preserve">. Although this selection process is generally valued within the academy, participants felt that </w:t>
      </w:r>
      <w:r w:rsidR="005D7756">
        <w:rPr>
          <w:rFonts w:ascii="Times New Roman" w:hAnsi="Times New Roman" w:cs="Times New Roman"/>
        </w:rPr>
        <w:t>psychosocial</w:t>
      </w:r>
      <w:r>
        <w:rPr>
          <w:rFonts w:ascii="Times New Roman" w:hAnsi="Times New Roman" w:cs="Times New Roman"/>
          <w:lang w:val="en-GB"/>
        </w:rPr>
        <w:t xml:space="preserve"> factors receive too little attention in decision-making. In contrast, the technical corner was seen as carrying more weight than it perhaps should, though views on that were less unanimous. </w:t>
      </w:r>
    </w:p>
    <w:p w14:paraId="16901672" w14:textId="77777777" w:rsidR="002A384A" w:rsidRDefault="002A384A" w:rsidP="002A384A"/>
    <w:p w14:paraId="30B9CBC3" w14:textId="77777777" w:rsidR="002A384A" w:rsidRDefault="002A384A" w:rsidP="002A384A"/>
    <w:p w14:paraId="62CAC218" w14:textId="77777777" w:rsidR="002A384A" w:rsidRDefault="002A384A" w:rsidP="002A384A"/>
    <w:p w14:paraId="1784ECC9" w14:textId="77777777" w:rsidR="002A384A" w:rsidRDefault="002A384A" w:rsidP="002A384A"/>
    <w:p w14:paraId="617C9B3B" w14:textId="77777777" w:rsidR="002A384A" w:rsidRDefault="002A384A" w:rsidP="002A384A"/>
    <w:p w14:paraId="045C19D4" w14:textId="77777777" w:rsidR="002A384A" w:rsidRDefault="002A384A" w:rsidP="002A384A"/>
    <w:p w14:paraId="5C578300" w14:textId="77777777" w:rsidR="002A384A" w:rsidRDefault="002A384A" w:rsidP="002A384A"/>
    <w:p w14:paraId="24497E8E" w14:textId="77777777" w:rsidR="002A384A" w:rsidRDefault="002A384A" w:rsidP="002A384A"/>
    <w:p w14:paraId="3288C21D" w14:textId="77777777" w:rsidR="002A384A" w:rsidRDefault="002A384A" w:rsidP="002A384A"/>
    <w:p w14:paraId="438B92AD" w14:textId="77777777" w:rsidR="002A384A" w:rsidRDefault="002A384A" w:rsidP="002A384A"/>
    <w:p w14:paraId="5C86BCE7" w14:textId="77777777" w:rsidR="002A384A" w:rsidRDefault="002A384A" w:rsidP="002A384A"/>
    <w:p w14:paraId="3809E3C1" w14:textId="77777777" w:rsidR="002A384A" w:rsidRDefault="002A384A" w:rsidP="002A384A"/>
    <w:p w14:paraId="1EBFA19D" w14:textId="77777777" w:rsidR="006056E4" w:rsidRDefault="006056E4" w:rsidP="006056E4">
      <w:pPr>
        <w:rPr>
          <w:lang w:val="en-GB"/>
        </w:rPr>
      </w:pPr>
    </w:p>
    <w:p w14:paraId="40B7AB72" w14:textId="27F41D6D" w:rsidR="007B3828" w:rsidRPr="00192DAC" w:rsidRDefault="007B3828" w:rsidP="007F60D1">
      <w:pPr>
        <w:pStyle w:val="Heading1"/>
        <w:spacing w:line="360" w:lineRule="auto"/>
        <w:rPr>
          <w:rFonts w:ascii="Times New Roman" w:hAnsi="Times New Roman" w:cs="Times New Roman"/>
          <w:i/>
          <w:iCs/>
          <w:color w:val="000000" w:themeColor="text1"/>
          <w:sz w:val="28"/>
          <w:szCs w:val="28"/>
          <w:lang w:val="en-GB"/>
        </w:rPr>
      </w:pPr>
      <w:bookmarkStart w:id="99" w:name="_Toc217286419"/>
      <w:r w:rsidRPr="00192DAC">
        <w:rPr>
          <w:rFonts w:ascii="Times New Roman" w:hAnsi="Times New Roman" w:cs="Times New Roman"/>
          <w:i/>
          <w:iCs/>
          <w:color w:val="000000" w:themeColor="text1"/>
          <w:sz w:val="28"/>
          <w:szCs w:val="28"/>
          <w:lang w:val="en-GB"/>
        </w:rPr>
        <w:lastRenderedPageBreak/>
        <w:t>5.0 Discussion</w:t>
      </w:r>
      <w:bookmarkEnd w:id="99"/>
      <w:r w:rsidRPr="00192DAC">
        <w:rPr>
          <w:rFonts w:ascii="Times New Roman" w:hAnsi="Times New Roman" w:cs="Times New Roman"/>
          <w:i/>
          <w:iCs/>
          <w:color w:val="000000" w:themeColor="text1"/>
          <w:sz w:val="28"/>
          <w:szCs w:val="28"/>
          <w:lang w:val="en-GB"/>
        </w:rPr>
        <w:t xml:space="preserve"> </w:t>
      </w:r>
    </w:p>
    <w:p w14:paraId="2CC2B681" w14:textId="090E576D" w:rsidR="007B3828" w:rsidRPr="00192DAC" w:rsidRDefault="007B3828" w:rsidP="007F60D1">
      <w:pPr>
        <w:pStyle w:val="Heading2"/>
        <w:spacing w:line="360" w:lineRule="auto"/>
        <w:rPr>
          <w:rFonts w:ascii="Times New Roman" w:hAnsi="Times New Roman" w:cs="Times New Roman"/>
          <w:i/>
          <w:iCs/>
          <w:color w:val="000000" w:themeColor="text1"/>
          <w:sz w:val="24"/>
          <w:szCs w:val="24"/>
          <w:lang w:val="en-GB"/>
        </w:rPr>
      </w:pPr>
      <w:bookmarkStart w:id="100" w:name="_Toc217286420"/>
      <w:r w:rsidRPr="00192DAC">
        <w:rPr>
          <w:rFonts w:ascii="Times New Roman" w:hAnsi="Times New Roman" w:cs="Times New Roman"/>
          <w:i/>
          <w:iCs/>
          <w:color w:val="000000" w:themeColor="text1"/>
          <w:sz w:val="24"/>
          <w:szCs w:val="24"/>
          <w:lang w:val="en-GB"/>
        </w:rPr>
        <w:t>5.</w:t>
      </w:r>
      <w:r w:rsidR="00C850B0">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 xml:space="preserve"> Context</w:t>
      </w:r>
      <w:bookmarkEnd w:id="100"/>
      <w:r w:rsidRPr="00192DAC">
        <w:rPr>
          <w:rFonts w:ascii="Times New Roman" w:hAnsi="Times New Roman" w:cs="Times New Roman"/>
          <w:i/>
          <w:iCs/>
          <w:color w:val="000000" w:themeColor="text1"/>
          <w:sz w:val="24"/>
          <w:szCs w:val="24"/>
          <w:lang w:val="en-GB"/>
        </w:rPr>
        <w:t xml:space="preserve"> </w:t>
      </w:r>
    </w:p>
    <w:p w14:paraId="44E03A1F" w14:textId="549B87A7" w:rsidR="007B3828" w:rsidRDefault="007B3828" w:rsidP="007F60D1">
      <w:pPr>
        <w:spacing w:line="360" w:lineRule="auto"/>
        <w:rPr>
          <w:rFonts w:ascii="Times New Roman" w:hAnsi="Times New Roman" w:cs="Times New Roman"/>
          <w:lang w:val="en-GB"/>
        </w:rPr>
      </w:pPr>
      <w:r w:rsidRPr="002B00C5">
        <w:rPr>
          <w:rFonts w:ascii="Times New Roman" w:hAnsi="Times New Roman" w:cs="Times New Roman"/>
          <w:lang w:val="en-GB"/>
        </w:rPr>
        <w:t xml:space="preserve">This section provides context by comparing the research findings with the existing literature in the field </w:t>
      </w:r>
      <w:r w:rsidR="007C1347">
        <w:rPr>
          <w:rFonts w:ascii="Times New Roman" w:hAnsi="Times New Roman" w:cs="Times New Roman"/>
          <w:lang w:val="en-GB"/>
        </w:rPr>
        <w:t xml:space="preserve">of </w:t>
      </w:r>
      <w:r w:rsidRPr="002B00C5">
        <w:rPr>
          <w:rFonts w:ascii="Times New Roman" w:hAnsi="Times New Roman" w:cs="Times New Roman"/>
          <w:lang w:val="en-GB"/>
        </w:rPr>
        <w:t>talent selection</w:t>
      </w:r>
      <w:r w:rsidR="005126DE">
        <w:rPr>
          <w:rFonts w:ascii="Times New Roman" w:hAnsi="Times New Roman" w:cs="Times New Roman"/>
          <w:lang w:val="en-GB"/>
        </w:rPr>
        <w:t xml:space="preserve"> and wider practices to identify potential</w:t>
      </w:r>
      <w:r w:rsidRPr="002B00C5">
        <w:rPr>
          <w:rFonts w:ascii="Times New Roman" w:hAnsi="Times New Roman" w:cs="Times New Roman"/>
          <w:lang w:val="en-GB"/>
        </w:rPr>
        <w:t xml:space="preserve">. The discussion section is organised around the four main themes identified in the research findings. The research findings both align and diverge from existing studies, offering a deeper understanding of talent selection practices. </w:t>
      </w:r>
    </w:p>
    <w:p w14:paraId="69228722" w14:textId="5FD0FA2D" w:rsidR="007B3828" w:rsidRPr="00192DAC" w:rsidRDefault="007B3828" w:rsidP="007F60D1">
      <w:pPr>
        <w:pStyle w:val="Heading3"/>
        <w:spacing w:line="360" w:lineRule="auto"/>
        <w:rPr>
          <w:rFonts w:ascii="Times New Roman" w:hAnsi="Times New Roman" w:cs="Times New Roman"/>
          <w:i/>
          <w:iCs/>
          <w:color w:val="000000" w:themeColor="text1"/>
          <w:sz w:val="24"/>
          <w:szCs w:val="24"/>
          <w:lang w:val="en-GB"/>
        </w:rPr>
      </w:pPr>
      <w:bookmarkStart w:id="101" w:name="_Toc217286421"/>
      <w:r w:rsidRPr="00192DAC">
        <w:rPr>
          <w:rFonts w:ascii="Times New Roman" w:hAnsi="Times New Roman" w:cs="Times New Roman"/>
          <w:i/>
          <w:iCs/>
          <w:color w:val="000000" w:themeColor="text1"/>
          <w:sz w:val="24"/>
          <w:szCs w:val="24"/>
          <w:lang w:val="en-GB"/>
        </w:rPr>
        <w:t>5.</w:t>
      </w:r>
      <w:r w:rsidR="00C850B0">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.1 Technical/Tactical</w:t>
      </w:r>
      <w:bookmarkEnd w:id="101"/>
      <w:r w:rsidRPr="00192DAC">
        <w:rPr>
          <w:rFonts w:ascii="Times New Roman" w:hAnsi="Times New Roman" w:cs="Times New Roman"/>
          <w:i/>
          <w:iCs/>
          <w:color w:val="000000" w:themeColor="text1"/>
          <w:sz w:val="24"/>
          <w:szCs w:val="24"/>
          <w:lang w:val="en-GB"/>
        </w:rPr>
        <w:t xml:space="preserve"> </w:t>
      </w:r>
    </w:p>
    <w:p w14:paraId="241EDA32" w14:textId="52E81058" w:rsidR="00C82896" w:rsidRPr="00C82896" w:rsidRDefault="007B3828" w:rsidP="00C82896">
      <w:pPr>
        <w:spacing w:line="360" w:lineRule="auto"/>
        <w:rPr>
          <w:rFonts w:ascii="Times New Roman" w:hAnsi="Times New Roman" w:cs="Times New Roman"/>
          <w:color w:val="000000" w:themeColor="text1"/>
          <w:lang w:val="en-GB"/>
        </w:rPr>
      </w:pPr>
      <w:r w:rsidRPr="002B00C5">
        <w:rPr>
          <w:rFonts w:ascii="Times New Roman" w:hAnsi="Times New Roman" w:cs="Times New Roman"/>
          <w:lang w:val="en-GB"/>
        </w:rPr>
        <w:t>From the technical and tactical perspective, the research concluded that ‘outplaying’ and ‘game intelligence’ were key traits that could be used to differentiate those players of a higher potential</w:t>
      </w:r>
      <w:r w:rsidR="007C1347">
        <w:rPr>
          <w:rFonts w:ascii="Times New Roman" w:hAnsi="Times New Roman" w:cs="Times New Roman"/>
          <w:lang w:val="en-GB"/>
        </w:rPr>
        <w:t xml:space="preserve">. </w:t>
      </w:r>
      <w:r w:rsidRPr="002B00C5">
        <w:rPr>
          <w:rFonts w:ascii="Times New Roman" w:hAnsi="Times New Roman" w:cs="Times New Roman"/>
          <w:lang w:val="en-GB"/>
        </w:rPr>
        <w:t xml:space="preserve">Kelly </w:t>
      </w:r>
      <w:r w:rsidRPr="001D7F1A">
        <w:rPr>
          <w:rFonts w:ascii="Times New Roman" w:hAnsi="Times New Roman" w:cs="Times New Roman"/>
          <w:i/>
          <w:iCs/>
          <w:lang w:val="en-GB"/>
        </w:rPr>
        <w:t>et al</w:t>
      </w:r>
      <w:r w:rsidR="005126DE">
        <w:rPr>
          <w:rFonts w:ascii="Times New Roman" w:hAnsi="Times New Roman" w:cs="Times New Roman"/>
          <w:lang w:val="en-GB"/>
        </w:rPr>
        <w:t>.,</w:t>
      </w:r>
      <w:r w:rsidRPr="002B00C5">
        <w:rPr>
          <w:rFonts w:ascii="Times New Roman" w:hAnsi="Times New Roman" w:cs="Times New Roman"/>
          <w:lang w:val="en-GB"/>
        </w:rPr>
        <w:t xml:space="preserve"> (2021) explored the key technical characteristics used in talent selection. This study found that average dribble completion (taken from match analysis statistics) was a key indicator in the talent selection process. While this is different to outplaying, it holds key similarities that can be comparable. Both are assessing a player’s ability to operate in a space from once they receive the ball to when the ball is no longer with them. Outplaying in the context of the research however acts as a broader term that explores a variation of technical traits, which can be applicable in any position and not just analysing a dribbling ability. </w:t>
      </w:r>
      <w:r w:rsidR="00C82896">
        <w:rPr>
          <w:rFonts w:ascii="Times New Roman" w:hAnsi="Times New Roman" w:cs="Times New Roman"/>
          <w:lang w:val="en-GB"/>
        </w:rPr>
        <w:t xml:space="preserve">However, the data being used in the academy to measure this attribute was solely focussed on attacking duels. </w:t>
      </w:r>
      <w:r w:rsidR="00C82896" w:rsidRPr="00C82896">
        <w:rPr>
          <w:rFonts w:ascii="Times New Roman" w:hAnsi="Times New Roman" w:cs="Times New Roman"/>
          <w:color w:val="000000" w:themeColor="text1"/>
          <w:lang w:val="en-GB"/>
        </w:rPr>
        <w:t xml:space="preserve">Using data is extremely important and helps enhance the validity of results or the decisions made within an academy. It is important however to ensure that the term used for ‘outplaying’ in the focus group, is consistent with the data output being used in the academy. The use of “success in their own zone” and “everyone outplays differently” enforces the idea that outplaying isn’t position specific. No matter where you are on the pitch there is an opportunity to outplay, ensuring a widespread judgement or assessment across the full team can be created from this. While the data provides interesting discussion around </w:t>
      </w:r>
      <w:r w:rsidR="00C82896">
        <w:rPr>
          <w:rFonts w:ascii="Times New Roman" w:hAnsi="Times New Roman" w:cs="Times New Roman"/>
          <w:color w:val="000000" w:themeColor="text1"/>
          <w:lang w:val="en-GB"/>
        </w:rPr>
        <w:t xml:space="preserve">attacking duels and </w:t>
      </w:r>
      <w:r w:rsidR="00C82896" w:rsidRPr="00C82896">
        <w:rPr>
          <w:rFonts w:ascii="Times New Roman" w:hAnsi="Times New Roman" w:cs="Times New Roman"/>
          <w:color w:val="000000" w:themeColor="text1"/>
          <w:lang w:val="en-GB"/>
        </w:rPr>
        <w:t>first team progression, a widespread tool that can be used for each position would act as an effective way to make comparisons and judgements for all players who may be regarded as high potential.</w:t>
      </w:r>
    </w:p>
    <w:p w14:paraId="6CA71551" w14:textId="3FF2C5F2" w:rsidR="007B3828" w:rsidRDefault="001F69D2" w:rsidP="007F60D1">
      <w:pPr>
        <w:spacing w:line="360" w:lineRule="auto"/>
        <w:rPr>
          <w:rFonts w:ascii="Times New Roman" w:hAnsi="Times New Roman" w:cs="Times New Roman"/>
          <w:lang w:val="en-GB"/>
        </w:rPr>
      </w:pPr>
      <w:r>
        <w:rPr>
          <w:rFonts w:ascii="Times New Roman" w:hAnsi="Times New Roman" w:cs="Times New Roman"/>
          <w:lang w:val="en-GB"/>
        </w:rPr>
        <w:t xml:space="preserve">Similarly, </w:t>
      </w:r>
      <w:r w:rsidR="005126DE">
        <w:rPr>
          <w:rFonts w:ascii="Times New Roman" w:hAnsi="Times New Roman" w:cs="Times New Roman"/>
          <w:lang w:val="en-GB"/>
        </w:rPr>
        <w:t xml:space="preserve">Steiner </w:t>
      </w:r>
      <w:r w:rsidR="005126DE" w:rsidRPr="001D7F1A">
        <w:rPr>
          <w:rFonts w:ascii="Times New Roman" w:hAnsi="Times New Roman" w:cs="Times New Roman"/>
          <w:i/>
          <w:iCs/>
          <w:lang w:val="en-GB"/>
        </w:rPr>
        <w:t>et al</w:t>
      </w:r>
      <w:r w:rsidR="005126DE">
        <w:rPr>
          <w:rFonts w:ascii="Times New Roman" w:hAnsi="Times New Roman" w:cs="Times New Roman"/>
          <w:lang w:val="en-GB"/>
        </w:rPr>
        <w:t xml:space="preserve">., (2019) </w:t>
      </w:r>
      <w:r>
        <w:rPr>
          <w:rFonts w:ascii="Times New Roman" w:hAnsi="Times New Roman" w:cs="Times New Roman"/>
          <w:lang w:val="en-GB"/>
        </w:rPr>
        <w:t>explored passing to outplay opponents as a performance-relevant parameter in football.</w:t>
      </w:r>
      <w:r w:rsidR="003734E4">
        <w:rPr>
          <w:rFonts w:ascii="Times New Roman" w:hAnsi="Times New Roman" w:cs="Times New Roman"/>
          <w:lang w:val="en-GB"/>
        </w:rPr>
        <w:t xml:space="preserve"> </w:t>
      </w:r>
      <w:r>
        <w:rPr>
          <w:rFonts w:ascii="Times New Roman" w:hAnsi="Times New Roman" w:cs="Times New Roman"/>
          <w:lang w:val="en-GB"/>
        </w:rPr>
        <w:t xml:space="preserve">While the research didn’t offer a definitive conclusion in relation to </w:t>
      </w:r>
      <w:r>
        <w:rPr>
          <w:rFonts w:ascii="Times New Roman" w:hAnsi="Times New Roman" w:cs="Times New Roman"/>
          <w:lang w:val="en-GB"/>
        </w:rPr>
        <w:lastRenderedPageBreak/>
        <w:t>potential or performance with the passing metric, it provided a different perspective on</w:t>
      </w:r>
      <w:r w:rsidR="002F05B2">
        <w:rPr>
          <w:rFonts w:ascii="Times New Roman" w:hAnsi="Times New Roman" w:cs="Times New Roman"/>
          <w:lang w:val="en-GB"/>
        </w:rPr>
        <w:t xml:space="preserve"> the players positional ability to take risks or successfully play through pressure. The findings concluded that 52% of passes from the middle third of the pitch were played by defenders</w:t>
      </w:r>
      <w:r w:rsidR="00D93D47">
        <w:rPr>
          <w:rFonts w:ascii="Times New Roman" w:hAnsi="Times New Roman" w:cs="Times New Roman"/>
          <w:lang w:val="en-GB"/>
        </w:rPr>
        <w:t>, emphasising the importance of progressive passes as a determination of success within the context of the game but also as an assessment of individual performance. Implementing a passing like metric in the context of outplayin</w:t>
      </w:r>
      <w:r w:rsidR="007C1347">
        <w:rPr>
          <w:rFonts w:ascii="Times New Roman" w:hAnsi="Times New Roman" w:cs="Times New Roman"/>
          <w:lang w:val="en-GB"/>
        </w:rPr>
        <w:t>g</w:t>
      </w:r>
      <w:r w:rsidR="00D93D47">
        <w:rPr>
          <w:rFonts w:ascii="Times New Roman" w:hAnsi="Times New Roman" w:cs="Times New Roman"/>
          <w:lang w:val="en-GB"/>
        </w:rPr>
        <w:t xml:space="preserve"> provides flexibility in technical assessments, allowing evaluators to focus on specific pitch areas and technical attributes</w:t>
      </w:r>
      <w:r w:rsidR="007C1347">
        <w:rPr>
          <w:rFonts w:ascii="Times New Roman" w:hAnsi="Times New Roman" w:cs="Times New Roman"/>
          <w:lang w:val="en-GB"/>
        </w:rPr>
        <w:t xml:space="preserve"> that</w:t>
      </w:r>
      <w:r w:rsidR="00D93D47">
        <w:rPr>
          <w:rFonts w:ascii="Times New Roman" w:hAnsi="Times New Roman" w:cs="Times New Roman"/>
          <w:lang w:val="en-GB"/>
        </w:rPr>
        <w:t xml:space="preserve"> are unique to the position but showcase a player’s potential. </w:t>
      </w:r>
      <w:r w:rsidR="0053555F">
        <w:rPr>
          <w:rFonts w:ascii="Times New Roman" w:hAnsi="Times New Roman" w:cs="Times New Roman"/>
          <w:lang w:val="en-GB"/>
        </w:rPr>
        <w:t>While there were similarities in the technical attributes used within selection practices within existing research, this specific study is unique in its assessment of ‘outplaying’ as a key trait to differentiate players with ‘high potential’. To be dominant in your zone and ‘outplay’ regardless of the technical trait or position on the pitch, create</w:t>
      </w:r>
      <w:r w:rsidR="007C1347">
        <w:rPr>
          <w:rFonts w:ascii="Times New Roman" w:hAnsi="Times New Roman" w:cs="Times New Roman"/>
          <w:lang w:val="en-GB"/>
        </w:rPr>
        <w:t>s</w:t>
      </w:r>
      <w:r w:rsidR="0053555F">
        <w:rPr>
          <w:rFonts w:ascii="Times New Roman" w:hAnsi="Times New Roman" w:cs="Times New Roman"/>
          <w:lang w:val="en-GB"/>
        </w:rPr>
        <w:t xml:space="preserve"> a measurement of success that could be used regardless of contextual situations within the game. </w:t>
      </w:r>
    </w:p>
    <w:p w14:paraId="60E9A8D4" w14:textId="48C32DF6" w:rsidR="007B3828" w:rsidRPr="002B00C5" w:rsidRDefault="007B3828" w:rsidP="007F60D1">
      <w:pPr>
        <w:spacing w:line="360" w:lineRule="auto"/>
        <w:rPr>
          <w:rFonts w:ascii="Times New Roman" w:hAnsi="Times New Roman" w:cs="Times New Roman"/>
          <w:lang w:val="en-GB"/>
        </w:rPr>
      </w:pPr>
      <w:r w:rsidRPr="002B00C5">
        <w:rPr>
          <w:rFonts w:ascii="Times New Roman" w:hAnsi="Times New Roman" w:cs="Times New Roman"/>
          <w:lang w:val="en-GB"/>
        </w:rPr>
        <w:t xml:space="preserve">The findings on game intelligence and its importance within the context of talent selection were consistent with the existing research. Participants agreed that ‘game intelligence’ was a crucial characteristic for a high potential player and should be closely evaluated due to its ‘unteachable’ nature. Similarly, findings from Dugdale </w:t>
      </w:r>
      <w:r w:rsidRPr="001D7F1A">
        <w:rPr>
          <w:rFonts w:ascii="Times New Roman" w:hAnsi="Times New Roman" w:cs="Times New Roman"/>
          <w:i/>
          <w:iCs/>
          <w:lang w:val="en-GB"/>
        </w:rPr>
        <w:t>et al</w:t>
      </w:r>
      <w:r w:rsidR="00D93D47">
        <w:rPr>
          <w:rFonts w:ascii="Times New Roman" w:hAnsi="Times New Roman" w:cs="Times New Roman"/>
          <w:lang w:val="en-GB"/>
        </w:rPr>
        <w:t>.,</w:t>
      </w:r>
      <w:r w:rsidRPr="002B00C5">
        <w:rPr>
          <w:rFonts w:ascii="Times New Roman" w:hAnsi="Times New Roman" w:cs="Times New Roman"/>
          <w:lang w:val="en-GB"/>
        </w:rPr>
        <w:t xml:space="preserve"> (2021) examining coach ratings, found the greatest difference between reselected and deselected players from an academy was ‘game understanding’ and ‘game awareness’. These terms come under the ‘Game’ corner of the case stud</w:t>
      </w:r>
      <w:r w:rsidR="0044571C">
        <w:rPr>
          <w:rFonts w:ascii="Times New Roman" w:hAnsi="Times New Roman" w:cs="Times New Roman"/>
          <w:lang w:val="en-GB"/>
        </w:rPr>
        <w:t>y</w:t>
      </w:r>
      <w:r w:rsidRPr="002B00C5">
        <w:rPr>
          <w:rFonts w:ascii="Times New Roman" w:hAnsi="Times New Roman" w:cs="Times New Roman"/>
          <w:lang w:val="en-GB"/>
        </w:rPr>
        <w:t xml:space="preserve"> model, which explores the players tactical understanding. Both tactical characteristics had the most significant impact between players being kept or disregarded from the academy programme in Scotland. While Dugdale </w:t>
      </w:r>
      <w:r w:rsidRPr="001D7F1A">
        <w:rPr>
          <w:rFonts w:ascii="Times New Roman" w:hAnsi="Times New Roman" w:cs="Times New Roman"/>
          <w:i/>
          <w:iCs/>
          <w:lang w:val="en-GB"/>
        </w:rPr>
        <w:t>et al</w:t>
      </w:r>
      <w:r w:rsidR="0044571C">
        <w:rPr>
          <w:rFonts w:ascii="Times New Roman" w:hAnsi="Times New Roman" w:cs="Times New Roman"/>
          <w:lang w:val="en-GB"/>
        </w:rPr>
        <w:t xml:space="preserve">., </w:t>
      </w:r>
      <w:r w:rsidRPr="002B00C5">
        <w:rPr>
          <w:rFonts w:ascii="Times New Roman" w:hAnsi="Times New Roman" w:cs="Times New Roman"/>
          <w:lang w:val="en-GB"/>
        </w:rPr>
        <w:t xml:space="preserve">(2021) </w:t>
      </w:r>
      <w:r w:rsidR="0044571C">
        <w:rPr>
          <w:rFonts w:ascii="Times New Roman" w:hAnsi="Times New Roman" w:cs="Times New Roman"/>
          <w:lang w:val="en-GB"/>
        </w:rPr>
        <w:t>explored</w:t>
      </w:r>
      <w:r w:rsidRPr="002B00C5">
        <w:rPr>
          <w:rFonts w:ascii="Times New Roman" w:hAnsi="Times New Roman" w:cs="Times New Roman"/>
          <w:lang w:val="en-GB"/>
        </w:rPr>
        <w:t xml:space="preserve"> talent selection from an entry to exit point within an academy, the attitudes and beliefs toward the tactical aspect of the game are similar with th</w:t>
      </w:r>
      <w:r w:rsidR="0044571C">
        <w:rPr>
          <w:rFonts w:ascii="Times New Roman" w:hAnsi="Times New Roman" w:cs="Times New Roman"/>
          <w:lang w:val="en-GB"/>
        </w:rPr>
        <w:t>is</w:t>
      </w:r>
      <w:r w:rsidRPr="002B00C5">
        <w:rPr>
          <w:rFonts w:ascii="Times New Roman" w:hAnsi="Times New Roman" w:cs="Times New Roman"/>
          <w:lang w:val="en-GB"/>
        </w:rPr>
        <w:t xml:space="preserve"> case study. Participants in the focus group saw ‘game intelligence’ as a potential mitigating factor </w:t>
      </w:r>
      <w:r w:rsidR="0044571C">
        <w:rPr>
          <w:rFonts w:ascii="Times New Roman" w:hAnsi="Times New Roman" w:cs="Times New Roman"/>
          <w:lang w:val="en-GB"/>
        </w:rPr>
        <w:t xml:space="preserve">in </w:t>
      </w:r>
      <w:r w:rsidR="007C1347">
        <w:rPr>
          <w:rFonts w:ascii="Times New Roman" w:hAnsi="Times New Roman" w:cs="Times New Roman"/>
          <w:lang w:val="en-GB"/>
        </w:rPr>
        <w:t>enabling</w:t>
      </w:r>
      <w:r w:rsidRPr="002B00C5">
        <w:rPr>
          <w:rFonts w:ascii="Times New Roman" w:hAnsi="Times New Roman" w:cs="Times New Roman"/>
          <w:lang w:val="en-GB"/>
        </w:rPr>
        <w:t xml:space="preserve"> players </w:t>
      </w:r>
      <w:r w:rsidR="007C1347">
        <w:rPr>
          <w:rFonts w:ascii="Times New Roman" w:hAnsi="Times New Roman" w:cs="Times New Roman"/>
          <w:lang w:val="en-GB"/>
        </w:rPr>
        <w:t xml:space="preserve">to </w:t>
      </w:r>
      <w:r w:rsidRPr="002B00C5">
        <w:rPr>
          <w:rFonts w:ascii="Times New Roman" w:hAnsi="Times New Roman" w:cs="Times New Roman"/>
          <w:lang w:val="en-GB"/>
        </w:rPr>
        <w:t xml:space="preserve">reach their potential. It can be concluded from both studies that ‘game intelligence’ </w:t>
      </w:r>
      <w:r w:rsidR="0044571C">
        <w:rPr>
          <w:rFonts w:ascii="Times New Roman" w:hAnsi="Times New Roman" w:cs="Times New Roman"/>
          <w:lang w:val="en-GB"/>
        </w:rPr>
        <w:t xml:space="preserve">is a necessary and desirable trait required in talent selection at all levels and particularly significant when identifying high potential. </w:t>
      </w:r>
      <w:r w:rsidRPr="002B00C5">
        <w:rPr>
          <w:rFonts w:ascii="Times New Roman" w:hAnsi="Times New Roman" w:cs="Times New Roman"/>
          <w:lang w:val="en-GB"/>
        </w:rPr>
        <w:t xml:space="preserve"> </w:t>
      </w:r>
    </w:p>
    <w:p w14:paraId="7EFEB623" w14:textId="1AB269BC" w:rsidR="007B3828" w:rsidRPr="002B00C5" w:rsidRDefault="003734E4" w:rsidP="007F60D1">
      <w:pPr>
        <w:spacing w:line="360" w:lineRule="auto"/>
        <w:rPr>
          <w:rFonts w:ascii="Times New Roman" w:hAnsi="Times New Roman" w:cs="Times New Roman"/>
          <w:lang w:val="en-GB"/>
        </w:rPr>
      </w:pPr>
      <w:r>
        <w:rPr>
          <w:rFonts w:ascii="Times New Roman" w:hAnsi="Times New Roman" w:cs="Times New Roman"/>
          <w:lang w:val="en-GB"/>
        </w:rPr>
        <w:t>Williams (2023)</w:t>
      </w:r>
      <w:r w:rsidR="007B3828" w:rsidRPr="002B00C5">
        <w:rPr>
          <w:rFonts w:ascii="Times New Roman" w:hAnsi="Times New Roman" w:cs="Times New Roman"/>
          <w:lang w:val="en-GB"/>
        </w:rPr>
        <w:t xml:space="preserve"> explained that the term ‘game intelligence’ refers to the ‘ability to process information, anticipate what is about to happen, and react accordingly’</w:t>
      </w:r>
      <w:r>
        <w:rPr>
          <w:rFonts w:ascii="Times New Roman" w:hAnsi="Times New Roman" w:cs="Times New Roman"/>
          <w:lang w:val="en-GB"/>
        </w:rPr>
        <w:t xml:space="preserve">. </w:t>
      </w:r>
      <w:r w:rsidR="009D7CE5">
        <w:rPr>
          <w:rFonts w:ascii="Times New Roman" w:hAnsi="Times New Roman" w:cs="Times New Roman"/>
          <w:lang w:val="en-GB"/>
        </w:rPr>
        <w:t xml:space="preserve">Williams </w:t>
      </w:r>
      <w:r w:rsidR="007B3828" w:rsidRPr="002B00C5">
        <w:rPr>
          <w:rFonts w:ascii="Times New Roman" w:hAnsi="Times New Roman" w:cs="Times New Roman"/>
          <w:lang w:val="en-GB"/>
        </w:rPr>
        <w:t xml:space="preserve">also suggested that expert players also seem to be better than non-expert players at recognising patterns from </w:t>
      </w:r>
      <w:r w:rsidR="007B3828" w:rsidRPr="002B00C5">
        <w:rPr>
          <w:rFonts w:ascii="Times New Roman" w:hAnsi="Times New Roman" w:cs="Times New Roman"/>
          <w:lang w:val="en-GB"/>
        </w:rPr>
        <w:lastRenderedPageBreak/>
        <w:t xml:space="preserve">experience and using their visual sense to gather specific information they can exploit during matches. This makes similar reference to the ‘unteachable’ nature that was raised in the study. Participant 6 said “positional awareness’ is harder to teach…so I think that’s where potential comes”. Both studies refer to the desirable trait of having skills that are </w:t>
      </w:r>
      <w:r w:rsidR="009D7CE5">
        <w:rPr>
          <w:rFonts w:ascii="Times New Roman" w:hAnsi="Times New Roman" w:cs="Times New Roman"/>
          <w:lang w:val="en-GB"/>
        </w:rPr>
        <w:t xml:space="preserve">both </w:t>
      </w:r>
      <w:r w:rsidR="007B3828" w:rsidRPr="002B00C5">
        <w:rPr>
          <w:rFonts w:ascii="Times New Roman" w:hAnsi="Times New Roman" w:cs="Times New Roman"/>
          <w:lang w:val="en-GB"/>
        </w:rPr>
        <w:t>cognitive and reactionary</w:t>
      </w:r>
      <w:r w:rsidR="009D7CE5">
        <w:rPr>
          <w:rFonts w:ascii="Times New Roman" w:hAnsi="Times New Roman" w:cs="Times New Roman"/>
          <w:lang w:val="en-GB"/>
        </w:rPr>
        <w:t>.</w:t>
      </w:r>
    </w:p>
    <w:p w14:paraId="0C9E56DA" w14:textId="12608302" w:rsidR="007B3828" w:rsidRDefault="007B3828" w:rsidP="007F60D1">
      <w:pPr>
        <w:spacing w:line="360" w:lineRule="auto"/>
        <w:rPr>
          <w:rFonts w:ascii="Times New Roman" w:hAnsi="Times New Roman" w:cs="Times New Roman"/>
          <w:color w:val="000000" w:themeColor="text1"/>
          <w:sz w:val="18"/>
          <w:szCs w:val="18"/>
          <w:lang w:val="en-GB"/>
        </w:rPr>
      </w:pPr>
      <w:r w:rsidRPr="002B00C5">
        <w:rPr>
          <w:rFonts w:ascii="Times New Roman" w:hAnsi="Times New Roman" w:cs="Times New Roman"/>
          <w:color w:val="000000" w:themeColor="text1"/>
          <w:lang w:val="en-GB"/>
        </w:rPr>
        <w:t>Furthermore, this raises an interesting debate from the literature regarding potential and performance-based models</w:t>
      </w:r>
      <w:r w:rsidR="009D7CE5">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Performance based models focus solely on current performing traits, while potential based models place focus on the attributes that may be harder to detect but are often important for the future of a player’s success. As the 4 Corner model </w:t>
      </w:r>
      <w:r w:rsidR="009D7CE5">
        <w:rPr>
          <w:rFonts w:ascii="Times New Roman" w:hAnsi="Times New Roman" w:cs="Times New Roman"/>
          <w:color w:val="000000" w:themeColor="text1"/>
          <w:lang w:val="en-GB"/>
        </w:rPr>
        <w:t>amalgamates</w:t>
      </w:r>
      <w:r w:rsidRPr="002B00C5">
        <w:rPr>
          <w:rFonts w:ascii="Times New Roman" w:hAnsi="Times New Roman" w:cs="Times New Roman"/>
          <w:color w:val="000000" w:themeColor="text1"/>
          <w:lang w:val="en-GB"/>
        </w:rPr>
        <w:t xml:space="preserve"> both performance and potential based methods, it is important </w:t>
      </w:r>
      <w:r w:rsidR="007C1347">
        <w:rPr>
          <w:rFonts w:ascii="Times New Roman" w:hAnsi="Times New Roman" w:cs="Times New Roman"/>
          <w:color w:val="000000" w:themeColor="text1"/>
          <w:lang w:val="en-GB"/>
        </w:rPr>
        <w:t xml:space="preserve">that </w:t>
      </w:r>
      <w:r w:rsidRPr="002B00C5">
        <w:rPr>
          <w:rFonts w:ascii="Times New Roman" w:hAnsi="Times New Roman" w:cs="Times New Roman"/>
          <w:color w:val="000000" w:themeColor="text1"/>
          <w:lang w:val="en-GB"/>
        </w:rPr>
        <w:t>factors such as ‘game intelligence’</w:t>
      </w:r>
      <w:r w:rsidR="007C1347">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are being accounted for in the process of identifying high potential.</w:t>
      </w:r>
      <w:r w:rsidRPr="002B00C5">
        <w:rPr>
          <w:rFonts w:ascii="Times New Roman" w:hAnsi="Times New Roman" w:cs="Times New Roman"/>
          <w:color w:val="000000" w:themeColor="text1"/>
          <w:sz w:val="18"/>
          <w:szCs w:val="18"/>
          <w:lang w:val="en-GB"/>
        </w:rPr>
        <w:t xml:space="preserve"> </w:t>
      </w:r>
    </w:p>
    <w:p w14:paraId="76C22867" w14:textId="77777777" w:rsidR="007151F8" w:rsidRPr="002B00C5" w:rsidRDefault="007151F8" w:rsidP="007F60D1">
      <w:pPr>
        <w:spacing w:line="360" w:lineRule="auto"/>
        <w:rPr>
          <w:rFonts w:ascii="Times New Roman" w:hAnsi="Times New Roman" w:cs="Times New Roman"/>
          <w:color w:val="000000" w:themeColor="text1"/>
          <w:sz w:val="18"/>
          <w:szCs w:val="18"/>
          <w:lang w:val="en-GB"/>
        </w:rPr>
      </w:pPr>
    </w:p>
    <w:p w14:paraId="31769F85" w14:textId="6556EEDD" w:rsidR="007B3828" w:rsidRPr="00192DAC" w:rsidRDefault="007B3828" w:rsidP="007F60D1">
      <w:pPr>
        <w:pStyle w:val="Heading3"/>
        <w:spacing w:line="360" w:lineRule="auto"/>
        <w:rPr>
          <w:rFonts w:ascii="Times New Roman" w:hAnsi="Times New Roman" w:cs="Times New Roman"/>
          <w:i/>
          <w:iCs/>
          <w:color w:val="000000" w:themeColor="text1"/>
          <w:sz w:val="24"/>
          <w:szCs w:val="24"/>
          <w:lang w:val="en-GB"/>
        </w:rPr>
      </w:pPr>
      <w:bookmarkStart w:id="102" w:name="_Toc217286422"/>
      <w:r w:rsidRPr="00192DAC">
        <w:rPr>
          <w:rFonts w:ascii="Times New Roman" w:hAnsi="Times New Roman" w:cs="Times New Roman"/>
          <w:i/>
          <w:iCs/>
          <w:color w:val="000000" w:themeColor="text1"/>
          <w:sz w:val="24"/>
          <w:szCs w:val="24"/>
          <w:lang w:val="en-GB"/>
        </w:rPr>
        <w:t>5.</w:t>
      </w:r>
      <w:r w:rsidR="00C850B0">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.2 Physical</w:t>
      </w:r>
      <w:bookmarkEnd w:id="102"/>
      <w:r w:rsidRPr="00192DAC">
        <w:rPr>
          <w:rFonts w:ascii="Times New Roman" w:hAnsi="Times New Roman" w:cs="Times New Roman"/>
          <w:i/>
          <w:iCs/>
          <w:color w:val="000000" w:themeColor="text1"/>
          <w:sz w:val="24"/>
          <w:szCs w:val="24"/>
          <w:lang w:val="en-GB"/>
        </w:rPr>
        <w:t xml:space="preserve"> </w:t>
      </w:r>
    </w:p>
    <w:p w14:paraId="2ED27F3E" w14:textId="78DD4266" w:rsidR="007B3828" w:rsidRPr="002B00C5" w:rsidRDefault="007B3828" w:rsidP="007F60D1">
      <w:pPr>
        <w:spacing w:line="360" w:lineRule="auto"/>
        <w:rPr>
          <w:rFonts w:ascii="Times New Roman" w:hAnsi="Times New Roman" w:cs="Times New Roman"/>
          <w:lang w:val="en-GB"/>
        </w:rPr>
      </w:pPr>
      <w:r w:rsidRPr="002B00C5">
        <w:rPr>
          <w:rFonts w:ascii="Times New Roman" w:hAnsi="Times New Roman" w:cs="Times New Roman"/>
          <w:lang w:val="en-GB"/>
        </w:rPr>
        <w:t xml:space="preserve">The physical component of potential </w:t>
      </w:r>
      <w:r w:rsidR="007C1347">
        <w:rPr>
          <w:rFonts w:ascii="Times New Roman" w:hAnsi="Times New Roman" w:cs="Times New Roman"/>
          <w:lang w:val="en-GB"/>
        </w:rPr>
        <w:t>concluded</w:t>
      </w:r>
      <w:r w:rsidRPr="002B00C5">
        <w:rPr>
          <w:rFonts w:ascii="Times New Roman" w:hAnsi="Times New Roman" w:cs="Times New Roman"/>
          <w:lang w:val="en-GB"/>
        </w:rPr>
        <w:t xml:space="preserve">: ‘speed and power’ </w:t>
      </w:r>
      <w:r w:rsidR="007C1347">
        <w:rPr>
          <w:rFonts w:ascii="Times New Roman" w:hAnsi="Times New Roman" w:cs="Times New Roman"/>
          <w:lang w:val="en-GB"/>
        </w:rPr>
        <w:t>is a</w:t>
      </w:r>
      <w:r w:rsidRPr="002B00C5">
        <w:rPr>
          <w:rFonts w:ascii="Times New Roman" w:hAnsi="Times New Roman" w:cs="Times New Roman"/>
          <w:lang w:val="en-GB"/>
        </w:rPr>
        <w:t xml:space="preserve"> clear objective differentiator for high potential players and the importance of </w:t>
      </w:r>
      <w:r w:rsidR="007C1347">
        <w:rPr>
          <w:rFonts w:ascii="Times New Roman" w:hAnsi="Times New Roman" w:cs="Times New Roman"/>
          <w:lang w:val="en-GB"/>
        </w:rPr>
        <w:t>including</w:t>
      </w:r>
      <w:r w:rsidRPr="002B00C5">
        <w:rPr>
          <w:rFonts w:ascii="Times New Roman" w:hAnsi="Times New Roman" w:cs="Times New Roman"/>
          <w:lang w:val="en-GB"/>
        </w:rPr>
        <w:t xml:space="preserve"> subjective component when measuring potential</w:t>
      </w:r>
      <w:r w:rsidR="007C1347">
        <w:rPr>
          <w:rFonts w:ascii="Times New Roman" w:hAnsi="Times New Roman" w:cs="Times New Roman"/>
          <w:lang w:val="en-GB"/>
        </w:rPr>
        <w:t>.</w:t>
      </w:r>
    </w:p>
    <w:p w14:paraId="7B7FD415" w14:textId="49A0BEEC" w:rsidR="00C82896" w:rsidRPr="00C82896" w:rsidRDefault="007B3828" w:rsidP="00C82896">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findings around ‘speed and power’ are consistent with existing literature in the physical research field. Dugdale </w:t>
      </w:r>
      <w:r w:rsidRPr="001D7F1A">
        <w:rPr>
          <w:rFonts w:ascii="Times New Roman" w:hAnsi="Times New Roman" w:cs="Times New Roman"/>
          <w:i/>
          <w:iCs/>
          <w:color w:val="000000" w:themeColor="text1"/>
          <w:lang w:val="en-GB"/>
        </w:rPr>
        <w:t>et al</w:t>
      </w:r>
      <w:r w:rsidRPr="002B00C5">
        <w:rPr>
          <w:rFonts w:ascii="Times New Roman" w:hAnsi="Times New Roman" w:cs="Times New Roman"/>
          <w:color w:val="000000" w:themeColor="text1"/>
          <w:lang w:val="en-GB"/>
        </w:rPr>
        <w:t>.</w:t>
      </w:r>
      <w:r w:rsidR="00D04977">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(20</w:t>
      </w:r>
      <w:r w:rsidR="00667E91">
        <w:rPr>
          <w:rFonts w:ascii="Times New Roman" w:hAnsi="Times New Roman" w:cs="Times New Roman"/>
          <w:color w:val="000000" w:themeColor="text1"/>
          <w:lang w:val="en-GB"/>
        </w:rPr>
        <w:t>21</w:t>
      </w:r>
      <w:r w:rsidRPr="002B00C5">
        <w:rPr>
          <w:rFonts w:ascii="Times New Roman" w:hAnsi="Times New Roman" w:cs="Times New Roman"/>
          <w:color w:val="000000" w:themeColor="text1"/>
          <w:lang w:val="en-GB"/>
        </w:rPr>
        <w:t xml:space="preserve">) found the biggest difference in talent selection outcomes between re-selected and de-selected players on physical testing was the ‘5m sprint’ and the ‘20m sprint’. This specific test type </w:t>
      </w:r>
      <w:r w:rsidR="007C1347">
        <w:rPr>
          <w:rFonts w:ascii="Times New Roman" w:hAnsi="Times New Roman" w:cs="Times New Roman"/>
          <w:color w:val="000000" w:themeColor="text1"/>
          <w:lang w:val="en-GB"/>
        </w:rPr>
        <w:t>identifies</w:t>
      </w:r>
      <w:r w:rsidRPr="002B00C5">
        <w:rPr>
          <w:rFonts w:ascii="Times New Roman" w:hAnsi="Times New Roman" w:cs="Times New Roman"/>
          <w:color w:val="000000" w:themeColor="text1"/>
          <w:lang w:val="en-GB"/>
        </w:rPr>
        <w:t xml:space="preserve"> the explosive and powerful nature of players, creating judgements of their physical capabilities over short distances. While </w:t>
      </w:r>
      <w:r w:rsidR="007A6D7D">
        <w:rPr>
          <w:rFonts w:ascii="Times New Roman" w:hAnsi="Times New Roman" w:cs="Times New Roman"/>
          <w:color w:val="000000" w:themeColor="text1"/>
          <w:lang w:val="en-GB"/>
        </w:rPr>
        <w:t xml:space="preserve">the </w:t>
      </w:r>
      <w:r w:rsidRPr="002B00C5">
        <w:rPr>
          <w:rFonts w:ascii="Times New Roman" w:hAnsi="Times New Roman" w:cs="Times New Roman"/>
          <w:color w:val="000000" w:themeColor="text1"/>
          <w:lang w:val="en-GB"/>
        </w:rPr>
        <w:t xml:space="preserve">Dugdale </w:t>
      </w:r>
      <w:r w:rsidRPr="001D7F1A">
        <w:rPr>
          <w:rFonts w:ascii="Times New Roman" w:hAnsi="Times New Roman" w:cs="Times New Roman"/>
          <w:i/>
          <w:iCs/>
          <w:color w:val="000000" w:themeColor="text1"/>
          <w:lang w:val="en-GB"/>
        </w:rPr>
        <w:t>et al</w:t>
      </w:r>
      <w:r w:rsidR="003F2031">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(20</w:t>
      </w:r>
      <w:r w:rsidR="00667E91">
        <w:rPr>
          <w:rFonts w:ascii="Times New Roman" w:hAnsi="Times New Roman" w:cs="Times New Roman"/>
          <w:color w:val="000000" w:themeColor="text1"/>
          <w:lang w:val="en-GB"/>
        </w:rPr>
        <w:t>21</w:t>
      </w:r>
      <w:r w:rsidRPr="002B00C5">
        <w:rPr>
          <w:rFonts w:ascii="Times New Roman" w:hAnsi="Times New Roman" w:cs="Times New Roman"/>
          <w:color w:val="000000" w:themeColor="text1"/>
          <w:lang w:val="en-GB"/>
        </w:rPr>
        <w:t>) study has differing intentions to the research question</w:t>
      </w:r>
      <w:r w:rsidR="007A6D7D">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measuring talent selection from the entry/exit point of the academy, it concludes that decision makers place the largest amount of emphasis towards explosive physical traits, such as ‘speed and power’.  The participants in th</w:t>
      </w:r>
      <w:r w:rsidR="007A6D7D">
        <w:rPr>
          <w:rFonts w:ascii="Times New Roman" w:hAnsi="Times New Roman" w:cs="Times New Roman"/>
          <w:color w:val="000000" w:themeColor="text1"/>
          <w:lang w:val="en-GB"/>
        </w:rPr>
        <w:t>e case study</w:t>
      </w:r>
      <w:r w:rsidRPr="002B00C5">
        <w:rPr>
          <w:rFonts w:ascii="Times New Roman" w:hAnsi="Times New Roman" w:cs="Times New Roman"/>
          <w:color w:val="000000" w:themeColor="text1"/>
          <w:lang w:val="en-GB"/>
        </w:rPr>
        <w:t xml:space="preserve"> referred to ‘speed and power’ and ‘movement ability’ as</w:t>
      </w:r>
      <w:r w:rsidR="00D04977">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objective standout</w:t>
      </w:r>
      <w:r w:rsidR="00D04977">
        <w:rPr>
          <w:rFonts w:ascii="Times New Roman" w:hAnsi="Times New Roman" w:cs="Times New Roman"/>
          <w:color w:val="000000" w:themeColor="text1"/>
          <w:lang w:val="en-GB"/>
        </w:rPr>
        <w:t>s</w:t>
      </w:r>
      <w:r w:rsidRPr="002B00C5">
        <w:rPr>
          <w:rFonts w:ascii="Times New Roman" w:hAnsi="Times New Roman" w:cs="Times New Roman"/>
          <w:color w:val="000000" w:themeColor="text1"/>
          <w:lang w:val="en-GB"/>
        </w:rPr>
        <w:t xml:space="preserve"> between good and elite level players</w:t>
      </w:r>
      <w:r w:rsidR="00C82896">
        <w:rPr>
          <w:rFonts w:ascii="Times New Roman" w:hAnsi="Times New Roman" w:cs="Times New Roman"/>
          <w:color w:val="000000" w:themeColor="text1"/>
          <w:lang w:val="en-GB"/>
        </w:rPr>
        <w:t xml:space="preserve">. While agreement was still met, the use of speed and power as an objective measurement of high potential raised the greatest amount of disagreement, compared to the rest of the studies themes. </w:t>
      </w:r>
      <w:r w:rsidR="00C82896" w:rsidRPr="00C82896">
        <w:rPr>
          <w:rFonts w:ascii="Times New Roman" w:hAnsi="Times New Roman" w:cs="Times New Roman"/>
          <w:color w:val="000000" w:themeColor="text1"/>
          <w:lang w:val="en-GB"/>
        </w:rPr>
        <w:t xml:space="preserve">A reason for the higher standard deviation score may be in relation to the physical assessment of younger players who are not fully developed in comparison to their peers. Using a specific metric such as speed and power to define potential has its challenges, </w:t>
      </w:r>
      <w:r w:rsidR="00C82896" w:rsidRPr="00C82896">
        <w:rPr>
          <w:rFonts w:ascii="Times New Roman" w:hAnsi="Times New Roman" w:cs="Times New Roman"/>
          <w:color w:val="000000" w:themeColor="text1"/>
          <w:lang w:val="en-GB"/>
        </w:rPr>
        <w:lastRenderedPageBreak/>
        <w:t>especially with younger players. Speed and power as a desirable physical trait favours players who have developed quicker compared to later maturing players. This often leads to uncertainty on a young players physical capacity, late developing players may not represent high levels of speed and power at this current stage in their development but once they have fully developed, a physical assessment is fairer and more contextual</w:t>
      </w:r>
      <w:r w:rsidR="00C82896">
        <w:rPr>
          <w:rFonts w:ascii="Times New Roman" w:hAnsi="Times New Roman" w:cs="Times New Roman"/>
          <w:color w:val="000000" w:themeColor="text1"/>
          <w:lang w:val="en-GB"/>
        </w:rPr>
        <w:t>.</w:t>
      </w:r>
    </w:p>
    <w:p w14:paraId="26FC92AB" w14:textId="5A977B7A" w:rsidR="007B3828" w:rsidRPr="002B00C5" w:rsidRDefault="00C82896"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However, i</w:t>
      </w:r>
      <w:r w:rsidR="007B3828" w:rsidRPr="002B00C5">
        <w:rPr>
          <w:rFonts w:ascii="Times New Roman" w:hAnsi="Times New Roman" w:cs="Times New Roman"/>
          <w:color w:val="000000" w:themeColor="text1"/>
          <w:lang w:val="en-GB"/>
        </w:rPr>
        <w:t>n reference to the</w:t>
      </w:r>
      <w:r>
        <w:rPr>
          <w:rFonts w:ascii="Times New Roman" w:hAnsi="Times New Roman" w:cs="Times New Roman"/>
          <w:color w:val="000000" w:themeColor="text1"/>
          <w:lang w:val="en-GB"/>
        </w:rPr>
        <w:t xml:space="preserve"> </w:t>
      </w:r>
      <w:r w:rsidR="007A6D7D">
        <w:rPr>
          <w:rFonts w:ascii="Times New Roman" w:hAnsi="Times New Roman" w:cs="Times New Roman"/>
          <w:color w:val="000000" w:themeColor="text1"/>
          <w:lang w:val="en-GB"/>
        </w:rPr>
        <w:t xml:space="preserve">case studies’ </w:t>
      </w:r>
      <w:r>
        <w:rPr>
          <w:rFonts w:ascii="Times New Roman" w:hAnsi="Times New Roman" w:cs="Times New Roman"/>
          <w:color w:val="000000" w:themeColor="text1"/>
          <w:lang w:val="en-GB"/>
        </w:rPr>
        <w:t>objective</w:t>
      </w:r>
      <w:r w:rsidR="007B3828" w:rsidRPr="002B00C5">
        <w:rPr>
          <w:rFonts w:ascii="Times New Roman" w:hAnsi="Times New Roman" w:cs="Times New Roman"/>
          <w:color w:val="000000" w:themeColor="text1"/>
          <w:lang w:val="en-GB"/>
        </w:rPr>
        <w:t xml:space="preserve"> testing</w:t>
      </w:r>
      <w:r w:rsidR="00D04977">
        <w:rPr>
          <w:rFonts w:ascii="Times New Roman" w:hAnsi="Times New Roman" w:cs="Times New Roman"/>
          <w:color w:val="000000" w:themeColor="text1"/>
          <w:lang w:val="en-GB"/>
        </w:rPr>
        <w:t>,</w:t>
      </w:r>
      <w:r w:rsidR="007B3828" w:rsidRPr="002B00C5">
        <w:rPr>
          <w:rFonts w:ascii="Times New Roman" w:hAnsi="Times New Roman" w:cs="Times New Roman"/>
          <w:color w:val="000000" w:themeColor="text1"/>
          <w:lang w:val="en-GB"/>
        </w:rPr>
        <w:t xml:space="preserve"> such as the 10m sprint, </w:t>
      </w:r>
      <w:r w:rsidR="007A6D7D" w:rsidRPr="002B00C5">
        <w:rPr>
          <w:rFonts w:ascii="Times New Roman" w:hAnsi="Times New Roman" w:cs="Times New Roman"/>
          <w:color w:val="000000" w:themeColor="text1"/>
          <w:lang w:val="en-GB"/>
        </w:rPr>
        <w:t>it</w:t>
      </w:r>
      <w:r w:rsidR="007A6D7D">
        <w:rPr>
          <w:rFonts w:ascii="Times New Roman" w:hAnsi="Times New Roman" w:cs="Times New Roman"/>
          <w:color w:val="000000" w:themeColor="text1"/>
          <w:lang w:val="en-GB"/>
        </w:rPr>
        <w:t>s</w:t>
      </w:r>
      <w:r>
        <w:rPr>
          <w:rFonts w:ascii="Times New Roman" w:hAnsi="Times New Roman" w:cs="Times New Roman"/>
          <w:color w:val="000000" w:themeColor="text1"/>
          <w:lang w:val="en-GB"/>
        </w:rPr>
        <w:t xml:space="preserve"> validity was emphasised </w:t>
      </w:r>
      <w:r w:rsidR="007B3828" w:rsidRPr="002B00C5">
        <w:rPr>
          <w:rFonts w:ascii="Times New Roman" w:hAnsi="Times New Roman" w:cs="Times New Roman"/>
          <w:color w:val="000000" w:themeColor="text1"/>
          <w:lang w:val="en-GB"/>
        </w:rPr>
        <w:t xml:space="preserve">as the test ‘that looks the most like what they do on the pitch’. </w:t>
      </w:r>
      <w:r w:rsidR="007A6D7D">
        <w:rPr>
          <w:rFonts w:ascii="Times New Roman" w:hAnsi="Times New Roman" w:cs="Times New Roman"/>
          <w:color w:val="000000" w:themeColor="text1"/>
          <w:lang w:val="en-GB"/>
        </w:rPr>
        <w:t>C</w:t>
      </w:r>
      <w:r w:rsidR="007B3828" w:rsidRPr="002B00C5">
        <w:rPr>
          <w:rFonts w:ascii="Times New Roman" w:hAnsi="Times New Roman" w:cs="Times New Roman"/>
          <w:color w:val="000000" w:themeColor="text1"/>
          <w:lang w:val="en-GB"/>
        </w:rPr>
        <w:t>omparisons were</w:t>
      </w:r>
      <w:r w:rsidR="00D04977">
        <w:rPr>
          <w:rFonts w:ascii="Times New Roman" w:hAnsi="Times New Roman" w:cs="Times New Roman"/>
          <w:color w:val="000000" w:themeColor="text1"/>
          <w:lang w:val="en-GB"/>
        </w:rPr>
        <w:t xml:space="preserve"> </w:t>
      </w:r>
      <w:r w:rsidR="007A6D7D">
        <w:rPr>
          <w:rFonts w:ascii="Times New Roman" w:hAnsi="Times New Roman" w:cs="Times New Roman"/>
          <w:color w:val="000000" w:themeColor="text1"/>
          <w:lang w:val="en-GB"/>
        </w:rPr>
        <w:t xml:space="preserve">made </w:t>
      </w:r>
      <w:r w:rsidR="00D04977">
        <w:rPr>
          <w:rFonts w:ascii="Times New Roman" w:hAnsi="Times New Roman" w:cs="Times New Roman"/>
          <w:color w:val="000000" w:themeColor="text1"/>
          <w:lang w:val="en-GB"/>
        </w:rPr>
        <w:t>within the focus group t</w:t>
      </w:r>
      <w:r w:rsidR="007B3828" w:rsidRPr="002B00C5">
        <w:rPr>
          <w:rFonts w:ascii="Times New Roman" w:hAnsi="Times New Roman" w:cs="Times New Roman"/>
          <w:color w:val="000000" w:themeColor="text1"/>
          <w:lang w:val="en-GB"/>
        </w:rPr>
        <w:t>o the English Premier League</w:t>
      </w:r>
      <w:r w:rsidR="00D04977">
        <w:rPr>
          <w:rFonts w:ascii="Times New Roman" w:hAnsi="Times New Roman" w:cs="Times New Roman"/>
          <w:color w:val="000000" w:themeColor="text1"/>
          <w:lang w:val="en-GB"/>
        </w:rPr>
        <w:t xml:space="preserve">, </w:t>
      </w:r>
      <w:r w:rsidR="007B3828" w:rsidRPr="002B00C5">
        <w:rPr>
          <w:rFonts w:ascii="Times New Roman" w:hAnsi="Times New Roman" w:cs="Times New Roman"/>
          <w:color w:val="000000" w:themeColor="text1"/>
          <w:lang w:val="en-GB"/>
        </w:rPr>
        <w:t xml:space="preserve">referencing the high physical attributes that are required to reach the top level and the desire for increased levels of speed and power, combined with efficient movement capabilities. </w:t>
      </w:r>
      <w:r w:rsidR="007A6D7D">
        <w:rPr>
          <w:rFonts w:ascii="Times New Roman" w:hAnsi="Times New Roman" w:cs="Times New Roman"/>
          <w:color w:val="000000" w:themeColor="text1"/>
          <w:lang w:val="en-GB"/>
        </w:rPr>
        <w:t xml:space="preserve">Similarly, a </w:t>
      </w:r>
      <w:r w:rsidR="007B3828" w:rsidRPr="002B00C5">
        <w:rPr>
          <w:rFonts w:ascii="Times New Roman" w:hAnsi="Times New Roman" w:cs="Times New Roman"/>
          <w:color w:val="000000" w:themeColor="text1"/>
          <w:lang w:val="en-GB"/>
        </w:rPr>
        <w:t xml:space="preserve">study by </w:t>
      </w:r>
      <w:r w:rsidR="007A6D7D">
        <w:rPr>
          <w:rFonts w:ascii="Times New Roman" w:hAnsi="Times New Roman" w:cs="Times New Roman"/>
          <w:color w:val="000000" w:themeColor="text1"/>
          <w:lang w:val="en-GB"/>
        </w:rPr>
        <w:t xml:space="preserve">the </w:t>
      </w:r>
      <w:r w:rsidR="00F002E1">
        <w:rPr>
          <w:rFonts w:ascii="Times New Roman" w:hAnsi="Times New Roman" w:cs="Times New Roman"/>
          <w:color w:val="000000" w:themeColor="text1"/>
          <w:lang w:val="en-GB"/>
        </w:rPr>
        <w:t xml:space="preserve">University of South Wales </w:t>
      </w:r>
      <w:r w:rsidR="007B3828" w:rsidRPr="002B00C5">
        <w:rPr>
          <w:rFonts w:ascii="Times New Roman" w:hAnsi="Times New Roman" w:cs="Times New Roman"/>
          <w:color w:val="000000" w:themeColor="text1"/>
          <w:lang w:val="en-GB"/>
        </w:rPr>
        <w:t xml:space="preserve">(2024) on the evolution of </w:t>
      </w:r>
      <w:r w:rsidR="004226A6">
        <w:rPr>
          <w:rFonts w:ascii="Times New Roman" w:hAnsi="Times New Roman" w:cs="Times New Roman"/>
          <w:lang w:val="en-GB"/>
        </w:rPr>
        <w:t>football</w:t>
      </w:r>
      <w:r w:rsidR="007B3828" w:rsidRPr="002B00C5">
        <w:rPr>
          <w:rFonts w:ascii="Times New Roman" w:hAnsi="Times New Roman" w:cs="Times New Roman"/>
          <w:color w:val="000000" w:themeColor="text1"/>
          <w:lang w:val="en-GB"/>
        </w:rPr>
        <w:t xml:space="preserve">, found that the total stoppage time, ball speed and passing rates increased significantly for men between the 2014-2022 World Cup competitions. The key findings state that “speed is increasingly an advantage in football, which means all teams are looking to sign up faster players, and in turn they need to be skilful while moving fast”. </w:t>
      </w:r>
    </w:p>
    <w:p w14:paraId="6BB0A5FC" w14:textId="5F5CED38" w:rsidR="007B3828" w:rsidRDefault="007B382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Both the </w:t>
      </w:r>
      <w:r w:rsidR="00D04977" w:rsidRPr="002B00C5">
        <w:rPr>
          <w:rFonts w:ascii="Times New Roman" w:hAnsi="Times New Roman" w:cs="Times New Roman"/>
          <w:color w:val="000000" w:themeColor="text1"/>
          <w:lang w:val="en-GB"/>
        </w:rPr>
        <w:t>o</w:t>
      </w:r>
      <w:r w:rsidR="00D04977">
        <w:rPr>
          <w:rFonts w:ascii="Times New Roman" w:hAnsi="Times New Roman" w:cs="Times New Roman"/>
          <w:color w:val="000000" w:themeColor="text1"/>
          <w:lang w:val="en-GB"/>
        </w:rPr>
        <w:t xml:space="preserve">utcomes </w:t>
      </w:r>
      <w:r w:rsidRPr="002B00C5">
        <w:rPr>
          <w:rFonts w:ascii="Times New Roman" w:hAnsi="Times New Roman" w:cs="Times New Roman"/>
          <w:color w:val="000000" w:themeColor="text1"/>
          <w:lang w:val="en-GB"/>
        </w:rPr>
        <w:t>from th</w:t>
      </w:r>
      <w:r w:rsidR="00D04977">
        <w:rPr>
          <w:rFonts w:ascii="Times New Roman" w:hAnsi="Times New Roman" w:cs="Times New Roman"/>
          <w:color w:val="000000" w:themeColor="text1"/>
          <w:lang w:val="en-GB"/>
        </w:rPr>
        <w:t>is</w:t>
      </w:r>
      <w:r w:rsidRPr="002B00C5">
        <w:rPr>
          <w:rFonts w:ascii="Times New Roman" w:hAnsi="Times New Roman" w:cs="Times New Roman"/>
          <w:color w:val="000000" w:themeColor="text1"/>
          <w:lang w:val="en-GB"/>
        </w:rPr>
        <w:t xml:space="preserve"> study and the current research within the physical testing field are aligned. As the game continues to develop and change, its intensity, speed and all-round flow of the game is being enhanced. Players who want to reach a World Cup level are required to be quicker, stronger and demonstrate</w:t>
      </w:r>
      <w:r w:rsidR="00D04977">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clean and coordinated movement capabilities when in control of the ball. </w:t>
      </w:r>
    </w:p>
    <w:p w14:paraId="6ADF6A5A" w14:textId="77777777" w:rsidR="008A2845" w:rsidRPr="002B00C5" w:rsidRDefault="008A2845" w:rsidP="007F60D1">
      <w:pPr>
        <w:spacing w:line="360" w:lineRule="auto"/>
        <w:rPr>
          <w:rFonts w:ascii="Times New Roman" w:hAnsi="Times New Roman" w:cs="Times New Roman"/>
          <w:color w:val="000000" w:themeColor="text1"/>
          <w:lang w:val="en-GB"/>
        </w:rPr>
      </w:pPr>
    </w:p>
    <w:p w14:paraId="2B4F3EAF" w14:textId="4D1BDCCC" w:rsidR="007B3828" w:rsidRPr="00192DAC" w:rsidRDefault="007B3828" w:rsidP="007F60D1">
      <w:pPr>
        <w:pStyle w:val="Heading3"/>
        <w:spacing w:line="360" w:lineRule="auto"/>
        <w:rPr>
          <w:rFonts w:ascii="Times New Roman" w:hAnsi="Times New Roman" w:cs="Times New Roman"/>
          <w:i/>
          <w:iCs/>
          <w:color w:val="000000" w:themeColor="text1"/>
          <w:sz w:val="24"/>
          <w:szCs w:val="24"/>
          <w:lang w:val="en-GB"/>
        </w:rPr>
      </w:pPr>
      <w:bookmarkStart w:id="103" w:name="_Toc217286423"/>
      <w:r w:rsidRPr="00192DAC">
        <w:rPr>
          <w:rFonts w:ascii="Times New Roman" w:hAnsi="Times New Roman" w:cs="Times New Roman"/>
          <w:i/>
          <w:iCs/>
          <w:color w:val="000000" w:themeColor="text1"/>
          <w:sz w:val="24"/>
          <w:szCs w:val="24"/>
          <w:lang w:val="en-GB"/>
        </w:rPr>
        <w:t>5.</w:t>
      </w:r>
      <w:r w:rsidR="00C850B0">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.3 Psycho</w:t>
      </w:r>
      <w:r w:rsidR="005D7756">
        <w:rPr>
          <w:rFonts w:ascii="Times New Roman" w:hAnsi="Times New Roman" w:cs="Times New Roman"/>
          <w:i/>
          <w:iCs/>
          <w:color w:val="000000" w:themeColor="text1"/>
          <w:sz w:val="24"/>
          <w:szCs w:val="24"/>
          <w:lang w:val="en-GB"/>
        </w:rPr>
        <w:t>s</w:t>
      </w:r>
      <w:r w:rsidRPr="00192DAC">
        <w:rPr>
          <w:rFonts w:ascii="Times New Roman" w:hAnsi="Times New Roman" w:cs="Times New Roman"/>
          <w:i/>
          <w:iCs/>
          <w:color w:val="000000" w:themeColor="text1"/>
          <w:sz w:val="24"/>
          <w:szCs w:val="24"/>
          <w:lang w:val="en-GB"/>
        </w:rPr>
        <w:t>ocial</w:t>
      </w:r>
      <w:bookmarkEnd w:id="103"/>
      <w:r w:rsidRPr="00192DAC">
        <w:rPr>
          <w:rFonts w:ascii="Times New Roman" w:hAnsi="Times New Roman" w:cs="Times New Roman"/>
          <w:i/>
          <w:iCs/>
          <w:color w:val="000000" w:themeColor="text1"/>
          <w:sz w:val="24"/>
          <w:szCs w:val="24"/>
          <w:lang w:val="en-GB"/>
        </w:rPr>
        <w:t xml:space="preserve"> </w:t>
      </w:r>
    </w:p>
    <w:p w14:paraId="1A249AEA" w14:textId="13E1A5AB" w:rsidR="007B3828" w:rsidRPr="002B00C5" w:rsidRDefault="007B382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When exploring the </w:t>
      </w:r>
      <w:r w:rsidR="005D7756">
        <w:rPr>
          <w:rFonts w:ascii="Times New Roman" w:hAnsi="Times New Roman" w:cs="Times New Roman"/>
        </w:rPr>
        <w:t>psychosocial</w:t>
      </w:r>
      <w:r w:rsidR="005D7756" w:rsidRPr="002B00C5">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factors in relation to talent selection, the research from the study </w:t>
      </w:r>
      <w:r w:rsidR="007A6D7D">
        <w:rPr>
          <w:rFonts w:ascii="Times New Roman" w:hAnsi="Times New Roman" w:cs="Times New Roman"/>
          <w:color w:val="000000" w:themeColor="text1"/>
          <w:lang w:val="en-GB"/>
        </w:rPr>
        <w:t>concluded</w:t>
      </w:r>
      <w:r w:rsidRPr="002B00C5">
        <w:rPr>
          <w:rFonts w:ascii="Times New Roman" w:hAnsi="Times New Roman" w:cs="Times New Roman"/>
          <w:color w:val="000000" w:themeColor="text1"/>
          <w:lang w:val="en-GB"/>
        </w:rPr>
        <w:t xml:space="preserve"> that </w:t>
      </w:r>
      <w:r w:rsidR="00D04977">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self-sufficiency</w:t>
      </w:r>
      <w:r w:rsidR="00D04977">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and </w:t>
      </w:r>
      <w:r w:rsidR="00D04977">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resilience</w:t>
      </w:r>
      <w:r w:rsidR="00D04977">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were essential traits that a player must attain to be considered ‘high potential’</w:t>
      </w:r>
      <w:r w:rsidR="007A6D7D">
        <w:rPr>
          <w:rFonts w:ascii="Times New Roman" w:hAnsi="Times New Roman" w:cs="Times New Roman"/>
          <w:color w:val="000000" w:themeColor="text1"/>
          <w:lang w:val="en-GB"/>
        </w:rPr>
        <w:t>,</w:t>
      </w:r>
      <w:r w:rsidR="00D04977">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however it was </w:t>
      </w:r>
      <w:r w:rsidR="007A6D7D">
        <w:rPr>
          <w:rFonts w:ascii="Times New Roman" w:hAnsi="Times New Roman" w:cs="Times New Roman"/>
          <w:color w:val="000000" w:themeColor="text1"/>
          <w:lang w:val="en-GB"/>
        </w:rPr>
        <w:t xml:space="preserve">recognised that they were often </w:t>
      </w:r>
      <w:r w:rsidRPr="002B00C5">
        <w:rPr>
          <w:rFonts w:ascii="Times New Roman" w:hAnsi="Times New Roman" w:cs="Times New Roman"/>
          <w:color w:val="000000" w:themeColor="text1"/>
          <w:lang w:val="en-GB"/>
        </w:rPr>
        <w:t xml:space="preserve">difficult to </w:t>
      </w:r>
      <w:r w:rsidR="00910194">
        <w:rPr>
          <w:rFonts w:ascii="Times New Roman" w:hAnsi="Times New Roman" w:cs="Times New Roman"/>
          <w:color w:val="000000" w:themeColor="text1"/>
          <w:lang w:val="en-GB"/>
        </w:rPr>
        <w:t>assess</w:t>
      </w:r>
      <w:r w:rsidRPr="002B00C5">
        <w:rPr>
          <w:rFonts w:ascii="Times New Roman" w:hAnsi="Times New Roman" w:cs="Times New Roman"/>
          <w:color w:val="000000" w:themeColor="text1"/>
          <w:lang w:val="en-GB"/>
        </w:rPr>
        <w:t xml:space="preserve"> or quantify. </w:t>
      </w:r>
    </w:p>
    <w:p w14:paraId="53D6C25A" w14:textId="46677F16" w:rsidR="00910194" w:rsidRDefault="007B382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In a widely populated study on the psychological factors associated with talent development in </w:t>
      </w:r>
      <w:r w:rsidR="004226A6">
        <w:rPr>
          <w:rFonts w:ascii="Times New Roman" w:hAnsi="Times New Roman" w:cs="Times New Roman"/>
          <w:lang w:val="en-GB"/>
        </w:rPr>
        <w:t>football</w:t>
      </w:r>
      <w:r w:rsidRPr="002B00C5">
        <w:rPr>
          <w:rFonts w:ascii="Times New Roman" w:hAnsi="Times New Roman" w:cs="Times New Roman"/>
          <w:color w:val="000000" w:themeColor="text1"/>
          <w:lang w:val="en-GB"/>
        </w:rPr>
        <w:t xml:space="preserve">, it was found that ‘self-regulation, resilience, commitment, and discipline’ were the more influential factors on a player’s development (Gledhill </w:t>
      </w:r>
      <w:r w:rsidRPr="001D7F1A">
        <w:rPr>
          <w:rFonts w:ascii="Times New Roman" w:hAnsi="Times New Roman" w:cs="Times New Roman"/>
          <w:i/>
          <w:iCs/>
          <w:color w:val="000000" w:themeColor="text1"/>
          <w:lang w:val="en-GB"/>
        </w:rPr>
        <w:t>et al</w:t>
      </w:r>
      <w:r w:rsidRPr="002B00C5">
        <w:rPr>
          <w:rFonts w:ascii="Times New Roman" w:hAnsi="Times New Roman" w:cs="Times New Roman"/>
          <w:color w:val="000000" w:themeColor="text1"/>
          <w:lang w:val="en-GB"/>
        </w:rPr>
        <w:t xml:space="preserve">., 2017). The study examines the </w:t>
      </w:r>
      <w:r w:rsidRPr="002B00C5">
        <w:rPr>
          <w:rFonts w:ascii="Times New Roman" w:hAnsi="Times New Roman" w:cs="Times New Roman"/>
          <w:color w:val="000000" w:themeColor="text1"/>
          <w:lang w:val="en-GB"/>
        </w:rPr>
        <w:lastRenderedPageBreak/>
        <w:t xml:space="preserve">application of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concepts within the context of </w:t>
      </w:r>
      <w:r w:rsidR="004226A6">
        <w:rPr>
          <w:rFonts w:ascii="Times New Roman" w:hAnsi="Times New Roman" w:cs="Times New Roman"/>
          <w:lang w:val="en-GB"/>
        </w:rPr>
        <w:t>football</w:t>
      </w:r>
      <w:r w:rsidRPr="002B00C5">
        <w:rPr>
          <w:rFonts w:ascii="Times New Roman" w:hAnsi="Times New Roman" w:cs="Times New Roman"/>
          <w:color w:val="000000" w:themeColor="text1"/>
          <w:lang w:val="en-GB"/>
        </w:rPr>
        <w:t xml:space="preserve">; “social influences (such as parents or peers) interact with individual psychological characteristics (such as discipline or commitment) to shape or guide behaviours (such as lifestyle choices) which may then influence talent development in football” (p. 1). While </w:t>
      </w:r>
      <w:r w:rsidR="00D04977">
        <w:rPr>
          <w:rFonts w:ascii="Times New Roman" w:hAnsi="Times New Roman" w:cs="Times New Roman"/>
          <w:color w:val="000000" w:themeColor="text1"/>
          <w:lang w:val="en-GB"/>
        </w:rPr>
        <w:t xml:space="preserve">‘self-sufficiency’ and ‘resilience’ are </w:t>
      </w:r>
      <w:r w:rsidRPr="002B00C5">
        <w:rPr>
          <w:rFonts w:ascii="Times New Roman" w:hAnsi="Times New Roman" w:cs="Times New Roman"/>
          <w:color w:val="000000" w:themeColor="text1"/>
          <w:lang w:val="en-GB"/>
        </w:rPr>
        <w:t xml:space="preserve">referred to as influential across </w:t>
      </w:r>
      <w:r w:rsidR="00910194">
        <w:rPr>
          <w:rFonts w:ascii="Times New Roman" w:hAnsi="Times New Roman" w:cs="Times New Roman"/>
          <w:color w:val="000000" w:themeColor="text1"/>
          <w:lang w:val="en-GB"/>
        </w:rPr>
        <w:t>both Gledhill and the case study</w:t>
      </w:r>
      <w:r w:rsidRPr="002B00C5">
        <w:rPr>
          <w:rFonts w:ascii="Times New Roman" w:hAnsi="Times New Roman" w:cs="Times New Roman"/>
          <w:color w:val="000000" w:themeColor="text1"/>
          <w:lang w:val="en-GB"/>
        </w:rPr>
        <w:t xml:space="preserve">, the Gledhill study discusses the </w:t>
      </w:r>
      <w:r w:rsidR="00910194" w:rsidRPr="002B00C5">
        <w:rPr>
          <w:rFonts w:ascii="Times New Roman" w:hAnsi="Times New Roman" w:cs="Times New Roman"/>
          <w:color w:val="000000" w:themeColor="text1"/>
          <w:lang w:val="en-GB"/>
        </w:rPr>
        <w:t>p</w:t>
      </w:r>
      <w:r w:rsidR="00910194">
        <w:rPr>
          <w:rFonts w:ascii="Times New Roman" w:hAnsi="Times New Roman" w:cs="Times New Roman"/>
          <w:color w:val="000000" w:themeColor="text1"/>
          <w:lang w:val="en-GB"/>
        </w:rPr>
        <w:t>syc</w:t>
      </w:r>
      <w:r w:rsidR="00910194" w:rsidRPr="002B00C5">
        <w:rPr>
          <w:rFonts w:ascii="Times New Roman" w:hAnsi="Times New Roman" w:cs="Times New Roman"/>
          <w:color w:val="000000" w:themeColor="text1"/>
          <w:lang w:val="en-GB"/>
        </w:rPr>
        <w:t>hological</w:t>
      </w:r>
      <w:r w:rsidRPr="002B00C5">
        <w:rPr>
          <w:rFonts w:ascii="Times New Roman" w:hAnsi="Times New Roman" w:cs="Times New Roman"/>
          <w:color w:val="000000" w:themeColor="text1"/>
          <w:lang w:val="en-GB"/>
        </w:rPr>
        <w:t xml:space="preserve"> factors in relation to talent development and not as a process of talent selection. It could be suggested that due to the challenging nature </w:t>
      </w:r>
      <w:r w:rsidR="00910194">
        <w:rPr>
          <w:rFonts w:ascii="Times New Roman" w:hAnsi="Times New Roman" w:cs="Times New Roman"/>
          <w:color w:val="000000" w:themeColor="text1"/>
          <w:lang w:val="en-GB"/>
        </w:rPr>
        <w:t>of</w:t>
      </w:r>
      <w:r w:rsidRPr="002B00C5">
        <w:rPr>
          <w:rFonts w:ascii="Times New Roman" w:hAnsi="Times New Roman" w:cs="Times New Roman"/>
          <w:color w:val="000000" w:themeColor="text1"/>
          <w:lang w:val="en-GB"/>
        </w:rPr>
        <w:t xml:space="preserve"> measuring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factors, there should be a greater focus on </w:t>
      </w:r>
      <w:r w:rsidR="00910194">
        <w:rPr>
          <w:rFonts w:ascii="Times New Roman" w:hAnsi="Times New Roman" w:cs="Times New Roman"/>
          <w:color w:val="000000" w:themeColor="text1"/>
          <w:lang w:val="en-GB"/>
        </w:rPr>
        <w:t xml:space="preserve">ongoing psychological development </w:t>
      </w:r>
      <w:r w:rsidR="00910194" w:rsidRPr="002B00C5">
        <w:rPr>
          <w:rFonts w:ascii="Times New Roman" w:hAnsi="Times New Roman" w:cs="Times New Roman"/>
          <w:color w:val="000000" w:themeColor="text1"/>
          <w:lang w:val="en-GB"/>
        </w:rPr>
        <w:t>for</w:t>
      </w:r>
      <w:r w:rsidRPr="002B00C5">
        <w:rPr>
          <w:rFonts w:ascii="Times New Roman" w:hAnsi="Times New Roman" w:cs="Times New Roman"/>
          <w:color w:val="000000" w:themeColor="text1"/>
          <w:lang w:val="en-GB"/>
        </w:rPr>
        <w:t xml:space="preserve"> players rather than</w:t>
      </w:r>
      <w:r w:rsidR="00910194">
        <w:rPr>
          <w:rFonts w:ascii="Times New Roman" w:hAnsi="Times New Roman" w:cs="Times New Roman"/>
          <w:color w:val="000000" w:themeColor="text1"/>
          <w:lang w:val="en-GB"/>
        </w:rPr>
        <w:t xml:space="preserve"> just</w:t>
      </w:r>
      <w:r w:rsidRPr="002B00C5">
        <w:rPr>
          <w:rFonts w:ascii="Times New Roman" w:hAnsi="Times New Roman" w:cs="Times New Roman"/>
          <w:color w:val="000000" w:themeColor="text1"/>
          <w:lang w:val="en-GB"/>
        </w:rPr>
        <w:t xml:space="preserve"> a process of </w:t>
      </w:r>
      <w:r w:rsidR="00910194">
        <w:rPr>
          <w:rFonts w:ascii="Times New Roman" w:hAnsi="Times New Roman" w:cs="Times New Roman"/>
          <w:color w:val="000000" w:themeColor="text1"/>
          <w:lang w:val="en-GB"/>
        </w:rPr>
        <w:t xml:space="preserve">high potential </w:t>
      </w:r>
      <w:r w:rsidRPr="002B00C5">
        <w:rPr>
          <w:rFonts w:ascii="Times New Roman" w:hAnsi="Times New Roman" w:cs="Times New Roman"/>
          <w:color w:val="000000" w:themeColor="text1"/>
          <w:lang w:val="en-GB"/>
        </w:rPr>
        <w:t xml:space="preserve">selection. </w:t>
      </w:r>
    </w:p>
    <w:p w14:paraId="076A88EB" w14:textId="4A46CAE2" w:rsidR="007B3828" w:rsidRPr="002B00C5" w:rsidRDefault="007B382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Ivarsson </w:t>
      </w:r>
      <w:r w:rsidRPr="001D7F1A">
        <w:rPr>
          <w:rFonts w:ascii="Times New Roman" w:hAnsi="Times New Roman" w:cs="Times New Roman"/>
          <w:i/>
          <w:iCs/>
          <w:color w:val="000000" w:themeColor="text1"/>
          <w:lang w:val="en-GB"/>
        </w:rPr>
        <w:t>et al</w:t>
      </w:r>
      <w:r w:rsidR="00705DDC">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(2020) however did explore the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factors in relation to the future performance of </w:t>
      </w:r>
      <w:r w:rsidR="004226A6">
        <w:rPr>
          <w:rFonts w:ascii="Times New Roman" w:hAnsi="Times New Roman" w:cs="Times New Roman"/>
          <w:lang w:val="en-GB"/>
        </w:rPr>
        <w:t>football</w:t>
      </w:r>
      <w:r w:rsidRPr="002B00C5">
        <w:rPr>
          <w:rFonts w:ascii="Times New Roman" w:hAnsi="Times New Roman" w:cs="Times New Roman"/>
          <w:color w:val="000000" w:themeColor="text1"/>
          <w:lang w:val="en-GB"/>
        </w:rPr>
        <w:t xml:space="preserve"> players. This study included perceptual-cognitive testing functions, measured task orientation, ego orientations and coping strategies. Throughout the stud</w:t>
      </w:r>
      <w:r w:rsidR="00705DDC">
        <w:rPr>
          <w:rFonts w:ascii="Times New Roman" w:hAnsi="Times New Roman" w:cs="Times New Roman"/>
          <w:color w:val="000000" w:themeColor="text1"/>
          <w:lang w:val="en-GB"/>
        </w:rPr>
        <w:t>y</w:t>
      </w:r>
      <w:r w:rsidRPr="002B00C5">
        <w:rPr>
          <w:rFonts w:ascii="Times New Roman" w:hAnsi="Times New Roman" w:cs="Times New Roman"/>
          <w:color w:val="000000" w:themeColor="text1"/>
          <w:lang w:val="en-GB"/>
        </w:rPr>
        <w:t xml:space="preserve"> it was found that many of the results were at high risk of performance bias and other mitigating factors which impact the findings. The study concluded that the psychological factors that were </w:t>
      </w:r>
      <w:r w:rsidR="00705DDC">
        <w:rPr>
          <w:rFonts w:ascii="Times New Roman" w:hAnsi="Times New Roman" w:cs="Times New Roman"/>
          <w:color w:val="000000" w:themeColor="text1"/>
          <w:lang w:val="en-GB"/>
        </w:rPr>
        <w:t xml:space="preserve">measured </w:t>
      </w:r>
      <w:r w:rsidRPr="002B00C5">
        <w:rPr>
          <w:rFonts w:ascii="Times New Roman" w:hAnsi="Times New Roman" w:cs="Times New Roman"/>
          <w:color w:val="000000" w:themeColor="text1"/>
          <w:lang w:val="en-GB"/>
        </w:rPr>
        <w:t>had a small effect on the future football performance. The psychologist in t</w:t>
      </w:r>
      <w:r w:rsidR="00705DDC">
        <w:rPr>
          <w:rFonts w:ascii="Times New Roman" w:hAnsi="Times New Roman" w:cs="Times New Roman"/>
          <w:color w:val="000000" w:themeColor="text1"/>
          <w:lang w:val="en-GB"/>
        </w:rPr>
        <w:t xml:space="preserve">he study’s </w:t>
      </w:r>
      <w:r w:rsidRPr="002B00C5">
        <w:rPr>
          <w:rFonts w:ascii="Times New Roman" w:hAnsi="Times New Roman" w:cs="Times New Roman"/>
          <w:color w:val="000000" w:themeColor="text1"/>
          <w:lang w:val="en-GB"/>
        </w:rPr>
        <w:t xml:space="preserve">focus group discussed the use of using a similar coping score as </w:t>
      </w:r>
      <w:r w:rsidR="00705DDC">
        <w:rPr>
          <w:rFonts w:ascii="Times New Roman" w:hAnsi="Times New Roman" w:cs="Times New Roman"/>
          <w:color w:val="000000" w:themeColor="text1"/>
          <w:lang w:val="en-GB"/>
        </w:rPr>
        <w:t xml:space="preserve">the </w:t>
      </w:r>
      <w:r w:rsidRPr="002B00C5">
        <w:rPr>
          <w:rFonts w:ascii="Times New Roman" w:hAnsi="Times New Roman" w:cs="Times New Roman"/>
          <w:color w:val="000000" w:themeColor="text1"/>
          <w:lang w:val="en-GB"/>
        </w:rPr>
        <w:t xml:space="preserve">Ivarsson </w:t>
      </w:r>
      <w:r w:rsidRPr="001D7F1A">
        <w:rPr>
          <w:rFonts w:ascii="Times New Roman" w:hAnsi="Times New Roman" w:cs="Times New Roman"/>
          <w:i/>
          <w:iCs/>
          <w:color w:val="000000" w:themeColor="text1"/>
          <w:lang w:val="en-GB"/>
        </w:rPr>
        <w:t>et al</w:t>
      </w:r>
      <w:r w:rsidR="00705DDC">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(2020) study; ‘You would almost need to do a perceived adversity score versus a perceived coping score to understand that ability to cope’, while also stating ‘that you cannot measure it’. Both the </w:t>
      </w:r>
      <w:r w:rsidR="00F87EF2">
        <w:rPr>
          <w:rFonts w:ascii="Times New Roman" w:hAnsi="Times New Roman" w:cs="Times New Roman"/>
          <w:color w:val="000000" w:themeColor="text1"/>
          <w:lang w:val="en-GB"/>
        </w:rPr>
        <w:t xml:space="preserve">case study </w:t>
      </w:r>
      <w:r w:rsidRPr="002B00C5">
        <w:rPr>
          <w:rFonts w:ascii="Times New Roman" w:hAnsi="Times New Roman" w:cs="Times New Roman"/>
          <w:color w:val="000000" w:themeColor="text1"/>
          <w:lang w:val="en-GB"/>
        </w:rPr>
        <w:t>and exiting studies are aligned in their results</w:t>
      </w:r>
      <w:r w:rsidR="00F87EF2">
        <w:rPr>
          <w:rFonts w:ascii="Times New Roman" w:hAnsi="Times New Roman" w:cs="Times New Roman"/>
          <w:color w:val="000000" w:themeColor="text1"/>
          <w:lang w:val="en-GB"/>
        </w:rPr>
        <w:t xml:space="preserve">: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profiling of players is important but creating clear testing strategies for judgement in the talent selection process is extremely difficult. Musculus and Lobinger (2018)</w:t>
      </w:r>
      <w:r w:rsidR="00F87EF2">
        <w:rPr>
          <w:rFonts w:ascii="Times New Roman" w:hAnsi="Times New Roman" w:cs="Times New Roman"/>
          <w:color w:val="000000" w:themeColor="text1"/>
          <w:lang w:val="en-GB"/>
        </w:rPr>
        <w:t xml:space="preserve"> also</w:t>
      </w:r>
      <w:r w:rsidRPr="002B00C5">
        <w:rPr>
          <w:rFonts w:ascii="Times New Roman" w:hAnsi="Times New Roman" w:cs="Times New Roman"/>
          <w:color w:val="000000" w:themeColor="text1"/>
          <w:lang w:val="en-GB"/>
        </w:rPr>
        <w:t xml:space="preserve"> concluded that accurately measuring psychological traits is challenging due to their complex nature. The research and existing studies suggest a shared recognition of the challenges involved in assessing potential from a </w:t>
      </w:r>
      <w:r w:rsidR="005D7756">
        <w:rPr>
          <w:rFonts w:ascii="Times New Roman" w:hAnsi="Times New Roman" w:cs="Times New Roman"/>
        </w:rPr>
        <w:t>psychosocial</w:t>
      </w:r>
      <w:r w:rsidRPr="002B00C5">
        <w:rPr>
          <w:rFonts w:ascii="Times New Roman" w:hAnsi="Times New Roman" w:cs="Times New Roman"/>
          <w:color w:val="000000" w:themeColor="text1"/>
          <w:lang w:val="en-GB"/>
        </w:rPr>
        <w:t xml:space="preserve"> perspective. </w:t>
      </w:r>
    </w:p>
    <w:p w14:paraId="715F93C2" w14:textId="77777777" w:rsidR="006C153B" w:rsidRDefault="006C153B" w:rsidP="007F60D1">
      <w:pPr>
        <w:spacing w:line="360" w:lineRule="auto"/>
        <w:rPr>
          <w:rFonts w:ascii="Times New Roman" w:hAnsi="Times New Roman" w:cs="Times New Roman"/>
          <w:color w:val="000000" w:themeColor="text1"/>
          <w:lang w:val="en-GB"/>
        </w:rPr>
      </w:pPr>
    </w:p>
    <w:p w14:paraId="08C0079F" w14:textId="2020775A" w:rsidR="007B3828" w:rsidRDefault="007B3828" w:rsidP="007F60D1">
      <w:pPr>
        <w:pStyle w:val="Heading3"/>
        <w:spacing w:line="360" w:lineRule="auto"/>
        <w:rPr>
          <w:rFonts w:ascii="Times New Roman" w:hAnsi="Times New Roman" w:cs="Times New Roman"/>
          <w:i/>
          <w:iCs/>
          <w:color w:val="000000" w:themeColor="text1"/>
          <w:sz w:val="24"/>
          <w:szCs w:val="24"/>
          <w:lang w:val="en-GB"/>
        </w:rPr>
      </w:pPr>
      <w:bookmarkStart w:id="104" w:name="_Toc217286424"/>
      <w:r w:rsidRPr="00192DAC">
        <w:rPr>
          <w:rFonts w:ascii="Times New Roman" w:hAnsi="Times New Roman" w:cs="Times New Roman"/>
          <w:i/>
          <w:iCs/>
          <w:color w:val="000000" w:themeColor="text1"/>
          <w:sz w:val="24"/>
          <w:szCs w:val="24"/>
          <w:lang w:val="en-GB"/>
        </w:rPr>
        <w:t>5.</w:t>
      </w:r>
      <w:r w:rsidR="00C850B0">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.4 High Potential Identification</w:t>
      </w:r>
      <w:bookmarkEnd w:id="104"/>
      <w:r w:rsidRPr="00192DAC">
        <w:rPr>
          <w:rFonts w:ascii="Times New Roman" w:hAnsi="Times New Roman" w:cs="Times New Roman"/>
          <w:i/>
          <w:iCs/>
          <w:color w:val="000000" w:themeColor="text1"/>
          <w:sz w:val="24"/>
          <w:szCs w:val="24"/>
          <w:lang w:val="en-GB"/>
        </w:rPr>
        <w:t xml:space="preserve"> </w:t>
      </w:r>
    </w:p>
    <w:p w14:paraId="3215EEDB" w14:textId="171516FE" w:rsidR="006C153B" w:rsidRDefault="006C153B" w:rsidP="007F60D1">
      <w:pPr>
        <w:spacing w:line="360" w:lineRule="auto"/>
        <w:rPr>
          <w:rFonts w:ascii="Times New Roman" w:hAnsi="Times New Roman" w:cs="Times New Roman"/>
          <w:color w:val="000000" w:themeColor="text1"/>
          <w:lang w:val="en-GB"/>
        </w:rPr>
      </w:pPr>
      <w:r>
        <w:rPr>
          <w:rFonts w:ascii="Times New Roman" w:hAnsi="Times New Roman" w:cs="Times New Roman"/>
          <w:lang w:val="en-GB"/>
        </w:rPr>
        <w:t xml:space="preserve">Participants in the case study were asked to comment on the current practices used by the academy </w:t>
      </w:r>
      <w:r w:rsidR="00974ED1">
        <w:rPr>
          <w:rFonts w:ascii="Times New Roman" w:hAnsi="Times New Roman" w:cs="Times New Roman"/>
          <w:lang w:val="en-GB"/>
        </w:rPr>
        <w:t>to</w:t>
      </w:r>
      <w:r>
        <w:rPr>
          <w:rFonts w:ascii="Times New Roman" w:hAnsi="Times New Roman" w:cs="Times New Roman"/>
          <w:lang w:val="en-GB"/>
        </w:rPr>
        <w:t xml:space="preserve"> select high potential. </w:t>
      </w:r>
      <w:r w:rsidR="00C6394D">
        <w:rPr>
          <w:rFonts w:ascii="Times New Roman" w:hAnsi="Times New Roman" w:cs="Times New Roman"/>
          <w:lang w:val="en-GB"/>
        </w:rPr>
        <w:t>T</w:t>
      </w:r>
      <w:r>
        <w:rPr>
          <w:rFonts w:ascii="Times New Roman" w:hAnsi="Times New Roman" w:cs="Times New Roman"/>
          <w:lang w:val="en-GB"/>
        </w:rPr>
        <w:t xml:space="preserve">here was </w:t>
      </w:r>
      <w:r w:rsidR="00C6394D">
        <w:rPr>
          <w:rFonts w:ascii="Times New Roman" w:hAnsi="Times New Roman" w:cs="Times New Roman"/>
          <w:lang w:val="en-GB"/>
        </w:rPr>
        <w:t xml:space="preserve">widespread </w:t>
      </w:r>
      <w:r>
        <w:rPr>
          <w:rFonts w:ascii="Times New Roman" w:hAnsi="Times New Roman" w:cs="Times New Roman"/>
          <w:lang w:val="en-GB"/>
        </w:rPr>
        <w:t>agreement on how potential was selected</w:t>
      </w:r>
      <w:r w:rsidR="00C6394D">
        <w:rPr>
          <w:rFonts w:ascii="Times New Roman" w:hAnsi="Times New Roman" w:cs="Times New Roman"/>
          <w:lang w:val="en-GB"/>
        </w:rPr>
        <w:t xml:space="preserve"> in the academy, while recognising that it was a multifactorial process unique to each player. </w:t>
      </w:r>
      <w:r w:rsidR="00974ED1">
        <w:rPr>
          <w:rFonts w:ascii="Times New Roman" w:hAnsi="Times New Roman" w:cs="Times New Roman"/>
          <w:color w:val="000000" w:themeColor="text1"/>
          <w:lang w:val="en-GB"/>
        </w:rPr>
        <w:t>T</w:t>
      </w:r>
      <w:r w:rsidR="00974ED1" w:rsidRPr="002B00C5">
        <w:rPr>
          <w:rFonts w:ascii="Times New Roman" w:hAnsi="Times New Roman" w:cs="Times New Roman"/>
          <w:color w:val="000000" w:themeColor="text1"/>
          <w:lang w:val="en-GB"/>
        </w:rPr>
        <w:t xml:space="preserve">here is little existing </w:t>
      </w:r>
      <w:r w:rsidR="00974ED1">
        <w:rPr>
          <w:rFonts w:ascii="Times New Roman" w:hAnsi="Times New Roman" w:cs="Times New Roman"/>
          <w:color w:val="000000" w:themeColor="text1"/>
          <w:lang w:val="en-GB"/>
        </w:rPr>
        <w:t>information</w:t>
      </w:r>
      <w:r w:rsidR="00974ED1" w:rsidRPr="002B00C5">
        <w:rPr>
          <w:rFonts w:ascii="Times New Roman" w:hAnsi="Times New Roman" w:cs="Times New Roman"/>
          <w:color w:val="000000" w:themeColor="text1"/>
          <w:lang w:val="en-GB"/>
        </w:rPr>
        <w:t xml:space="preserve"> on how </w:t>
      </w:r>
      <w:r w:rsidR="00974ED1">
        <w:rPr>
          <w:rFonts w:ascii="Times New Roman" w:hAnsi="Times New Roman" w:cs="Times New Roman"/>
          <w:color w:val="000000" w:themeColor="text1"/>
          <w:lang w:val="en-GB"/>
        </w:rPr>
        <w:t xml:space="preserve">other </w:t>
      </w:r>
      <w:r w:rsidR="00974ED1" w:rsidRPr="002B00C5">
        <w:rPr>
          <w:rFonts w:ascii="Times New Roman" w:hAnsi="Times New Roman" w:cs="Times New Roman"/>
          <w:color w:val="000000" w:themeColor="text1"/>
          <w:lang w:val="en-GB"/>
        </w:rPr>
        <w:t>academies are currently selecting potential</w:t>
      </w:r>
      <w:r w:rsidR="00974ED1">
        <w:rPr>
          <w:rFonts w:ascii="Times New Roman" w:hAnsi="Times New Roman" w:cs="Times New Roman"/>
          <w:color w:val="000000" w:themeColor="text1"/>
          <w:lang w:val="en-GB"/>
        </w:rPr>
        <w:t xml:space="preserve"> as </w:t>
      </w:r>
      <w:r w:rsidR="00974ED1">
        <w:rPr>
          <w:rFonts w:ascii="Times New Roman" w:hAnsi="Times New Roman" w:cs="Times New Roman"/>
          <w:color w:val="000000" w:themeColor="text1"/>
          <w:lang w:val="en-GB"/>
        </w:rPr>
        <w:lastRenderedPageBreak/>
        <w:t xml:space="preserve">academy-specific frameworks </w:t>
      </w:r>
      <w:r w:rsidR="00D467AE">
        <w:rPr>
          <w:rFonts w:ascii="Times New Roman" w:hAnsi="Times New Roman" w:cs="Times New Roman"/>
          <w:color w:val="000000" w:themeColor="text1"/>
          <w:lang w:val="en-GB"/>
        </w:rPr>
        <w:t>generally</w:t>
      </w:r>
      <w:r w:rsidR="00974ED1">
        <w:rPr>
          <w:rFonts w:ascii="Times New Roman" w:hAnsi="Times New Roman" w:cs="Times New Roman"/>
          <w:color w:val="000000" w:themeColor="text1"/>
          <w:lang w:val="en-GB"/>
        </w:rPr>
        <w:t xml:space="preserve"> remain undocumented or unpublished. It must be recognised therefore </w:t>
      </w:r>
      <w:r w:rsidR="00D467AE">
        <w:rPr>
          <w:rFonts w:ascii="Times New Roman" w:hAnsi="Times New Roman" w:cs="Times New Roman"/>
          <w:color w:val="000000" w:themeColor="text1"/>
          <w:lang w:val="en-GB"/>
        </w:rPr>
        <w:t xml:space="preserve">while </w:t>
      </w:r>
      <w:r w:rsidR="00974ED1">
        <w:rPr>
          <w:rFonts w:ascii="Times New Roman" w:hAnsi="Times New Roman" w:cs="Times New Roman"/>
          <w:color w:val="000000" w:themeColor="text1"/>
          <w:lang w:val="en-GB"/>
        </w:rPr>
        <w:t xml:space="preserve">there will be </w:t>
      </w:r>
      <w:r w:rsidR="00D467AE">
        <w:rPr>
          <w:rFonts w:ascii="Times New Roman" w:hAnsi="Times New Roman" w:cs="Times New Roman"/>
          <w:color w:val="000000" w:themeColor="text1"/>
          <w:lang w:val="en-GB"/>
        </w:rPr>
        <w:t>alternative</w:t>
      </w:r>
      <w:r w:rsidR="00974ED1">
        <w:rPr>
          <w:rFonts w:ascii="Times New Roman" w:hAnsi="Times New Roman" w:cs="Times New Roman"/>
          <w:color w:val="000000" w:themeColor="text1"/>
          <w:lang w:val="en-GB"/>
        </w:rPr>
        <w:t xml:space="preserve"> high potential selection practices used by other </w:t>
      </w:r>
      <w:r w:rsidR="00F86DFC">
        <w:rPr>
          <w:rFonts w:ascii="Times New Roman" w:hAnsi="Times New Roman" w:cs="Times New Roman"/>
          <w:color w:val="000000" w:themeColor="text1"/>
          <w:lang w:val="en-GB"/>
        </w:rPr>
        <w:t>academies;</w:t>
      </w:r>
      <w:r w:rsidR="00D467AE">
        <w:rPr>
          <w:rFonts w:ascii="Times New Roman" w:hAnsi="Times New Roman" w:cs="Times New Roman"/>
          <w:color w:val="000000" w:themeColor="text1"/>
          <w:lang w:val="en-GB"/>
        </w:rPr>
        <w:t xml:space="preserve"> </w:t>
      </w:r>
      <w:r w:rsidR="00974ED1">
        <w:rPr>
          <w:rFonts w:ascii="Times New Roman" w:hAnsi="Times New Roman" w:cs="Times New Roman"/>
          <w:color w:val="000000" w:themeColor="text1"/>
          <w:lang w:val="en-GB"/>
        </w:rPr>
        <w:t>comparison</w:t>
      </w:r>
      <w:r w:rsidR="00D467AE">
        <w:rPr>
          <w:rFonts w:ascii="Times New Roman" w:hAnsi="Times New Roman" w:cs="Times New Roman"/>
          <w:color w:val="000000" w:themeColor="text1"/>
          <w:lang w:val="en-GB"/>
        </w:rPr>
        <w:t>s</w:t>
      </w:r>
      <w:r w:rsidR="00974ED1">
        <w:rPr>
          <w:rFonts w:ascii="Times New Roman" w:hAnsi="Times New Roman" w:cs="Times New Roman"/>
          <w:color w:val="000000" w:themeColor="text1"/>
          <w:lang w:val="en-GB"/>
        </w:rPr>
        <w:t xml:space="preserve"> </w:t>
      </w:r>
      <w:r w:rsidR="00D467AE">
        <w:rPr>
          <w:rFonts w:ascii="Times New Roman" w:hAnsi="Times New Roman" w:cs="Times New Roman"/>
          <w:color w:val="000000" w:themeColor="text1"/>
          <w:lang w:val="en-GB"/>
        </w:rPr>
        <w:t>are</w:t>
      </w:r>
      <w:r w:rsidR="00974ED1">
        <w:rPr>
          <w:rFonts w:ascii="Times New Roman" w:hAnsi="Times New Roman" w:cs="Times New Roman"/>
          <w:color w:val="000000" w:themeColor="text1"/>
          <w:lang w:val="en-GB"/>
        </w:rPr>
        <w:t xml:space="preserve"> not possible. </w:t>
      </w:r>
    </w:p>
    <w:p w14:paraId="7FBBCB00" w14:textId="0A8DF5D0" w:rsidR="001A695D" w:rsidRPr="00974ED1" w:rsidRDefault="001A695D" w:rsidP="007F60D1">
      <w:pPr>
        <w:spacing w:line="360" w:lineRule="auto"/>
        <w:rPr>
          <w:rFonts w:ascii="Times New Roman" w:hAnsi="Times New Roman" w:cs="Times New Roman"/>
          <w:lang w:val="en-GB"/>
        </w:rPr>
      </w:pPr>
      <w:r>
        <w:rPr>
          <w:rFonts w:ascii="Times New Roman" w:hAnsi="Times New Roman" w:cs="Times New Roman"/>
          <w:color w:val="000000" w:themeColor="text1"/>
          <w:lang w:val="en-GB"/>
        </w:rPr>
        <w:t xml:space="preserve">However, Vaeyens </w:t>
      </w:r>
      <w:r w:rsidRPr="00E90AFE">
        <w:rPr>
          <w:rFonts w:ascii="Times New Roman" w:hAnsi="Times New Roman" w:cs="Times New Roman"/>
          <w:i/>
          <w:iCs/>
          <w:color w:val="000000" w:themeColor="text1"/>
          <w:lang w:val="en-GB"/>
        </w:rPr>
        <w:t>et al.,</w:t>
      </w:r>
      <w:r>
        <w:rPr>
          <w:rFonts w:ascii="Times New Roman" w:hAnsi="Times New Roman" w:cs="Times New Roman"/>
          <w:color w:val="000000" w:themeColor="text1"/>
          <w:lang w:val="en-GB"/>
        </w:rPr>
        <w:t xml:space="preserve"> (2008) found that in wider elite sport, performance indicators are often domain-specific and highlight that a unique talent trait may distinguish those athletes at the top level. While the selection processes in place to measure potential or talent in sport was often vague and unclear, the identification of the athletes unique ‘super-strength’ can be an indication for high potential ability in both this football context and in the wider sporting context explored by Vaeyens </w:t>
      </w:r>
      <w:r w:rsidRPr="002E7D7D">
        <w:rPr>
          <w:rFonts w:ascii="Times New Roman" w:hAnsi="Times New Roman" w:cs="Times New Roman"/>
          <w:i/>
          <w:iCs/>
          <w:color w:val="000000" w:themeColor="text1"/>
          <w:lang w:val="en-GB"/>
        </w:rPr>
        <w:t>et al.,</w:t>
      </w:r>
      <w:r>
        <w:rPr>
          <w:rFonts w:ascii="Times New Roman" w:hAnsi="Times New Roman" w:cs="Times New Roman"/>
          <w:color w:val="000000" w:themeColor="text1"/>
          <w:lang w:val="en-GB"/>
        </w:rPr>
        <w:t xml:space="preserve"> (2008).</w:t>
      </w:r>
    </w:p>
    <w:p w14:paraId="6AFB82B7" w14:textId="77777777" w:rsidR="00F86DFC" w:rsidRDefault="00F86DFC" w:rsidP="007F60D1">
      <w:pPr>
        <w:pStyle w:val="Heading3"/>
        <w:spacing w:line="360" w:lineRule="auto"/>
        <w:rPr>
          <w:rFonts w:ascii="Times New Roman" w:hAnsi="Times New Roman" w:cs="Times New Roman"/>
          <w:i/>
          <w:iCs/>
          <w:color w:val="000000" w:themeColor="text1"/>
          <w:sz w:val="24"/>
          <w:szCs w:val="24"/>
          <w:lang w:val="en-GB"/>
        </w:rPr>
      </w:pPr>
    </w:p>
    <w:p w14:paraId="42065380" w14:textId="329DCE2E" w:rsidR="00EC7C58" w:rsidRPr="00192DAC" w:rsidRDefault="00EC7C58" w:rsidP="007F60D1">
      <w:pPr>
        <w:pStyle w:val="Heading3"/>
        <w:spacing w:line="360" w:lineRule="auto"/>
        <w:rPr>
          <w:rFonts w:ascii="Times New Roman" w:hAnsi="Times New Roman" w:cs="Times New Roman"/>
          <w:i/>
          <w:iCs/>
          <w:color w:val="000000" w:themeColor="text1"/>
          <w:sz w:val="24"/>
          <w:szCs w:val="24"/>
          <w:lang w:val="en-GB"/>
        </w:rPr>
      </w:pPr>
      <w:bookmarkStart w:id="105" w:name="_Toc217286425"/>
      <w:r w:rsidRPr="00192DAC">
        <w:rPr>
          <w:rFonts w:ascii="Times New Roman" w:hAnsi="Times New Roman" w:cs="Times New Roman"/>
          <w:i/>
          <w:iCs/>
          <w:color w:val="000000" w:themeColor="text1"/>
          <w:sz w:val="24"/>
          <w:szCs w:val="24"/>
          <w:lang w:val="en-GB"/>
        </w:rPr>
        <w:t>5.</w:t>
      </w:r>
      <w:r w:rsidR="00C850B0">
        <w:rPr>
          <w:rFonts w:ascii="Times New Roman" w:hAnsi="Times New Roman" w:cs="Times New Roman"/>
          <w:i/>
          <w:iCs/>
          <w:color w:val="000000" w:themeColor="text1"/>
          <w:sz w:val="24"/>
          <w:szCs w:val="24"/>
          <w:lang w:val="en-GB"/>
        </w:rPr>
        <w:t>1</w:t>
      </w:r>
      <w:r w:rsidRPr="00192DAC">
        <w:rPr>
          <w:rFonts w:ascii="Times New Roman" w:hAnsi="Times New Roman" w:cs="Times New Roman"/>
          <w:i/>
          <w:iCs/>
          <w:color w:val="000000" w:themeColor="text1"/>
          <w:sz w:val="24"/>
          <w:szCs w:val="24"/>
          <w:lang w:val="en-GB"/>
        </w:rPr>
        <w:t>.5 Broader Elite Sport Context</w:t>
      </w:r>
      <w:bookmarkEnd w:id="105"/>
      <w:r w:rsidRPr="00192DAC">
        <w:rPr>
          <w:rFonts w:ascii="Times New Roman" w:hAnsi="Times New Roman" w:cs="Times New Roman"/>
          <w:i/>
          <w:iCs/>
          <w:color w:val="000000" w:themeColor="text1"/>
          <w:sz w:val="24"/>
          <w:szCs w:val="24"/>
          <w:lang w:val="en-GB"/>
        </w:rPr>
        <w:t xml:space="preserve"> </w:t>
      </w:r>
    </w:p>
    <w:p w14:paraId="6B21E601" w14:textId="6B8ACE24" w:rsidR="00EC7C58" w:rsidRDefault="00EC7C58"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findings of this research </w:t>
      </w:r>
      <w:r w:rsidR="004A7D3E">
        <w:rPr>
          <w:rFonts w:ascii="Times New Roman" w:hAnsi="Times New Roman" w:cs="Times New Roman"/>
          <w:color w:val="000000" w:themeColor="text1"/>
          <w:lang w:val="en-GB"/>
        </w:rPr>
        <w:t>represent</w:t>
      </w:r>
      <w:r>
        <w:rPr>
          <w:rFonts w:ascii="Times New Roman" w:hAnsi="Times New Roman" w:cs="Times New Roman"/>
          <w:color w:val="000000" w:themeColor="text1"/>
          <w:lang w:val="en-GB"/>
        </w:rPr>
        <w:t xml:space="preserve"> a diverse range of results which are representative of a small context within academy football</w:t>
      </w:r>
      <w:r w:rsidR="00F86DFC">
        <w:rPr>
          <w:rFonts w:ascii="Times New Roman" w:hAnsi="Times New Roman" w:cs="Times New Roman"/>
          <w:color w:val="000000" w:themeColor="text1"/>
          <w:lang w:val="en-GB"/>
        </w:rPr>
        <w:t xml:space="preserve"> and </w:t>
      </w:r>
      <w:r>
        <w:rPr>
          <w:rFonts w:ascii="Times New Roman" w:hAnsi="Times New Roman" w:cs="Times New Roman"/>
          <w:color w:val="000000" w:themeColor="text1"/>
          <w:lang w:val="en-GB"/>
        </w:rPr>
        <w:t>are specific to the case study in question</w:t>
      </w:r>
      <w:r w:rsidR="00F86DFC">
        <w:rPr>
          <w:rFonts w:ascii="Times New Roman" w:hAnsi="Times New Roman" w:cs="Times New Roman"/>
          <w:color w:val="000000" w:themeColor="text1"/>
          <w:lang w:val="en-GB"/>
        </w:rPr>
        <w:t>. However, it</w:t>
      </w:r>
      <w:r w:rsidR="004A7D3E">
        <w:rPr>
          <w:rFonts w:ascii="Times New Roman" w:hAnsi="Times New Roman" w:cs="Times New Roman"/>
          <w:color w:val="000000" w:themeColor="text1"/>
          <w:lang w:val="en-GB"/>
        </w:rPr>
        <w:t xml:space="preserve"> introduces a unique set of results which can be compared with other f</w:t>
      </w:r>
      <w:r w:rsidR="005734D1">
        <w:rPr>
          <w:rFonts w:ascii="Times New Roman" w:hAnsi="Times New Roman" w:cs="Times New Roman"/>
          <w:color w:val="000000" w:themeColor="text1"/>
          <w:lang w:val="en-GB"/>
        </w:rPr>
        <w:t>indings</w:t>
      </w:r>
      <w:r w:rsidR="004A7D3E">
        <w:rPr>
          <w:rFonts w:ascii="Times New Roman" w:hAnsi="Times New Roman" w:cs="Times New Roman"/>
          <w:color w:val="000000" w:themeColor="text1"/>
          <w:lang w:val="en-GB"/>
        </w:rPr>
        <w:t xml:space="preserve"> in elite sports. </w:t>
      </w:r>
    </w:p>
    <w:p w14:paraId="49BBE216" w14:textId="31D60E6A" w:rsidR="00C87084" w:rsidRDefault="00DC2378"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Firstly, </w:t>
      </w:r>
      <w:r w:rsidR="00C87084">
        <w:rPr>
          <w:rFonts w:ascii="Times New Roman" w:hAnsi="Times New Roman" w:cs="Times New Roman"/>
          <w:color w:val="000000" w:themeColor="text1"/>
          <w:lang w:val="en-GB"/>
        </w:rPr>
        <w:t xml:space="preserve">Davids </w:t>
      </w:r>
      <w:r w:rsidR="00C87084" w:rsidRPr="00930C0A">
        <w:rPr>
          <w:rFonts w:ascii="Times New Roman" w:hAnsi="Times New Roman" w:cs="Times New Roman"/>
          <w:i/>
          <w:iCs/>
          <w:color w:val="000000" w:themeColor="text1"/>
          <w:lang w:val="en-GB"/>
        </w:rPr>
        <w:t>et al.,</w:t>
      </w:r>
      <w:r w:rsidR="00C87084">
        <w:rPr>
          <w:rFonts w:ascii="Times New Roman" w:hAnsi="Times New Roman" w:cs="Times New Roman"/>
          <w:color w:val="000000" w:themeColor="text1"/>
          <w:lang w:val="en-GB"/>
        </w:rPr>
        <w:t xml:space="preserve"> (2008) emphasise that the technical aspects are vital across </w:t>
      </w:r>
      <w:r>
        <w:rPr>
          <w:rFonts w:ascii="Times New Roman" w:hAnsi="Times New Roman" w:cs="Times New Roman"/>
          <w:color w:val="000000" w:themeColor="text1"/>
          <w:lang w:val="en-GB"/>
        </w:rPr>
        <w:t xml:space="preserve">all </w:t>
      </w:r>
      <w:r w:rsidR="00C87084">
        <w:rPr>
          <w:rFonts w:ascii="Times New Roman" w:hAnsi="Times New Roman" w:cs="Times New Roman"/>
          <w:color w:val="000000" w:themeColor="text1"/>
          <w:lang w:val="en-GB"/>
        </w:rPr>
        <w:t>sports</w:t>
      </w:r>
      <w:r w:rsidR="00930C0A">
        <w:rPr>
          <w:rFonts w:ascii="Times New Roman" w:hAnsi="Times New Roman" w:cs="Times New Roman"/>
          <w:color w:val="000000" w:themeColor="text1"/>
          <w:lang w:val="en-GB"/>
        </w:rPr>
        <w:t xml:space="preserve">, as they underpin consistent skill execution and </w:t>
      </w:r>
      <w:r w:rsidR="00F86DFC">
        <w:rPr>
          <w:rFonts w:ascii="Times New Roman" w:hAnsi="Times New Roman" w:cs="Times New Roman"/>
          <w:color w:val="000000" w:themeColor="text1"/>
          <w:lang w:val="en-GB"/>
        </w:rPr>
        <w:t xml:space="preserve">are </w:t>
      </w:r>
      <w:r w:rsidR="00930C0A">
        <w:rPr>
          <w:rFonts w:ascii="Times New Roman" w:hAnsi="Times New Roman" w:cs="Times New Roman"/>
          <w:color w:val="000000" w:themeColor="text1"/>
          <w:lang w:val="en-GB"/>
        </w:rPr>
        <w:t xml:space="preserve">essential for consistent, adaptable, and pressure-resistant performance. A study assessing talent detriments in young racquet sport players found that intellectual and perceptual abilities, along with coordinative skills, differentiate elite from non-elite players (Faber </w:t>
      </w:r>
      <w:r w:rsidR="00930C0A" w:rsidRPr="00930C0A">
        <w:rPr>
          <w:rFonts w:ascii="Times New Roman" w:hAnsi="Times New Roman" w:cs="Times New Roman"/>
          <w:i/>
          <w:iCs/>
          <w:color w:val="000000" w:themeColor="text1"/>
          <w:lang w:val="en-GB"/>
        </w:rPr>
        <w:t>et al.,</w:t>
      </w:r>
      <w:r w:rsidR="00930C0A">
        <w:rPr>
          <w:rFonts w:ascii="Times New Roman" w:hAnsi="Times New Roman" w:cs="Times New Roman"/>
          <w:color w:val="000000" w:themeColor="text1"/>
          <w:lang w:val="en-GB"/>
        </w:rPr>
        <w:t xml:space="preserve"> 2015). Similarly to the case study results, the reference to intellectual and perceptual abilities references the </w:t>
      </w:r>
      <w:r w:rsidR="002C563C">
        <w:rPr>
          <w:rFonts w:ascii="Times New Roman" w:hAnsi="Times New Roman" w:cs="Times New Roman"/>
          <w:color w:val="000000" w:themeColor="text1"/>
          <w:lang w:val="en-GB"/>
        </w:rPr>
        <w:t>athlete’s</w:t>
      </w:r>
      <w:r w:rsidR="00930C0A">
        <w:rPr>
          <w:rFonts w:ascii="Times New Roman" w:hAnsi="Times New Roman" w:cs="Times New Roman"/>
          <w:color w:val="000000" w:themeColor="text1"/>
          <w:lang w:val="en-GB"/>
        </w:rPr>
        <w:t xml:space="preserve"> ability to problem solve or demonstrate ‘game intelligence’, which can be seen to be an elite trait in both football and </w:t>
      </w:r>
      <w:r w:rsidR="00D85EA9">
        <w:rPr>
          <w:rFonts w:ascii="Times New Roman" w:hAnsi="Times New Roman" w:cs="Times New Roman"/>
          <w:color w:val="000000" w:themeColor="text1"/>
          <w:lang w:val="en-GB"/>
        </w:rPr>
        <w:t>racquet sport</w:t>
      </w:r>
      <w:r w:rsidR="00930C0A">
        <w:rPr>
          <w:rFonts w:ascii="Times New Roman" w:hAnsi="Times New Roman" w:cs="Times New Roman"/>
          <w:color w:val="000000" w:themeColor="text1"/>
          <w:lang w:val="en-GB"/>
        </w:rPr>
        <w:t xml:space="preserve"> contexts. </w:t>
      </w:r>
      <w:r w:rsidR="002C563C">
        <w:rPr>
          <w:rFonts w:ascii="Times New Roman" w:hAnsi="Times New Roman" w:cs="Times New Roman"/>
          <w:color w:val="000000" w:themeColor="text1"/>
          <w:lang w:val="en-GB"/>
        </w:rPr>
        <w:t>In racquet sports there appears to be a greater desire for coordinative skills due to the hand eye coordination</w:t>
      </w:r>
      <w:r>
        <w:rPr>
          <w:rFonts w:ascii="Times New Roman" w:hAnsi="Times New Roman" w:cs="Times New Roman"/>
          <w:color w:val="000000" w:themeColor="text1"/>
          <w:lang w:val="en-GB"/>
        </w:rPr>
        <w:t xml:space="preserve"> required</w:t>
      </w:r>
      <w:r w:rsidR="002C563C">
        <w:rPr>
          <w:rFonts w:ascii="Times New Roman" w:hAnsi="Times New Roman" w:cs="Times New Roman"/>
          <w:color w:val="000000" w:themeColor="text1"/>
          <w:lang w:val="en-GB"/>
        </w:rPr>
        <w:t xml:space="preserve"> in the process of striking a ball with a racquet</w:t>
      </w:r>
      <w:r w:rsidR="00F86DFC">
        <w:rPr>
          <w:rFonts w:ascii="Times New Roman" w:hAnsi="Times New Roman" w:cs="Times New Roman"/>
          <w:color w:val="000000" w:themeColor="text1"/>
          <w:lang w:val="en-GB"/>
        </w:rPr>
        <w:t>.</w:t>
      </w:r>
    </w:p>
    <w:p w14:paraId="1EDA71B5" w14:textId="7A55B100" w:rsidR="00806A58" w:rsidRDefault="008A28D3"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The physical characteristics</w:t>
      </w:r>
      <w:r w:rsidR="00C87084">
        <w:rPr>
          <w:rFonts w:ascii="Times New Roman" w:hAnsi="Times New Roman" w:cs="Times New Roman"/>
          <w:color w:val="000000" w:themeColor="text1"/>
          <w:lang w:val="en-GB"/>
        </w:rPr>
        <w:t xml:space="preserve"> naturally</w:t>
      </w:r>
      <w:r>
        <w:rPr>
          <w:rFonts w:ascii="Times New Roman" w:hAnsi="Times New Roman" w:cs="Times New Roman"/>
          <w:color w:val="000000" w:themeColor="text1"/>
          <w:lang w:val="en-GB"/>
        </w:rPr>
        <w:t xml:space="preserve"> held importance </w:t>
      </w:r>
      <w:r w:rsidR="00C87084">
        <w:rPr>
          <w:rFonts w:ascii="Times New Roman" w:hAnsi="Times New Roman" w:cs="Times New Roman"/>
          <w:color w:val="000000" w:themeColor="text1"/>
          <w:lang w:val="en-GB"/>
        </w:rPr>
        <w:t>on player selection</w:t>
      </w:r>
      <w:r>
        <w:rPr>
          <w:rFonts w:ascii="Times New Roman" w:hAnsi="Times New Roman" w:cs="Times New Roman"/>
          <w:color w:val="000000" w:themeColor="text1"/>
          <w:lang w:val="en-GB"/>
        </w:rPr>
        <w:t xml:space="preserve"> and identification</w:t>
      </w:r>
      <w:r w:rsidR="00C87084">
        <w:rPr>
          <w:rFonts w:ascii="Times New Roman" w:hAnsi="Times New Roman" w:cs="Times New Roman"/>
          <w:color w:val="000000" w:themeColor="text1"/>
          <w:lang w:val="en-GB"/>
        </w:rPr>
        <w:t xml:space="preserve"> across </w:t>
      </w:r>
      <w:r w:rsidR="00DC2378">
        <w:rPr>
          <w:rFonts w:ascii="Times New Roman" w:hAnsi="Times New Roman" w:cs="Times New Roman"/>
          <w:color w:val="000000" w:themeColor="text1"/>
          <w:lang w:val="en-GB"/>
        </w:rPr>
        <w:t xml:space="preserve">other </w:t>
      </w:r>
      <w:r>
        <w:rPr>
          <w:rFonts w:ascii="Times New Roman" w:hAnsi="Times New Roman" w:cs="Times New Roman"/>
          <w:color w:val="000000" w:themeColor="text1"/>
          <w:lang w:val="en-GB"/>
        </w:rPr>
        <w:t>sport</w:t>
      </w:r>
      <w:r w:rsidR="00C87084">
        <w:rPr>
          <w:rFonts w:ascii="Times New Roman" w:hAnsi="Times New Roman" w:cs="Times New Roman"/>
          <w:color w:val="000000" w:themeColor="text1"/>
          <w:lang w:val="en-GB"/>
        </w:rPr>
        <w:t>s</w:t>
      </w:r>
      <w:r w:rsidR="00F86DFC">
        <w:rPr>
          <w:rFonts w:ascii="Times New Roman" w:hAnsi="Times New Roman" w:cs="Times New Roman"/>
          <w:color w:val="000000" w:themeColor="text1"/>
          <w:lang w:val="en-GB"/>
        </w:rPr>
        <w:t xml:space="preserve"> but </w:t>
      </w:r>
      <w:r>
        <w:rPr>
          <w:rFonts w:ascii="Times New Roman" w:hAnsi="Times New Roman" w:cs="Times New Roman"/>
          <w:color w:val="000000" w:themeColor="text1"/>
          <w:lang w:val="en-GB"/>
        </w:rPr>
        <w:t xml:space="preserve">what varied between </w:t>
      </w:r>
      <w:r w:rsidR="00DC2378">
        <w:rPr>
          <w:rFonts w:ascii="Times New Roman" w:hAnsi="Times New Roman" w:cs="Times New Roman"/>
          <w:color w:val="000000" w:themeColor="text1"/>
          <w:lang w:val="en-GB"/>
        </w:rPr>
        <w:t>results</w:t>
      </w:r>
      <w:r>
        <w:rPr>
          <w:rFonts w:ascii="Times New Roman" w:hAnsi="Times New Roman" w:cs="Times New Roman"/>
          <w:color w:val="000000" w:themeColor="text1"/>
          <w:lang w:val="en-GB"/>
        </w:rPr>
        <w:t xml:space="preserve"> was discussion around maturation, testing and performance factors. When looking directly at performance factors in basketball, significant differences between elite and non-elite players were found in height, body mass, T-test agility, 20m sprint times, and jumping ability (Han </w:t>
      </w:r>
      <w:r w:rsidRPr="008A28D3">
        <w:rPr>
          <w:rFonts w:ascii="Times New Roman" w:hAnsi="Times New Roman" w:cs="Times New Roman"/>
          <w:i/>
          <w:iCs/>
          <w:color w:val="000000" w:themeColor="text1"/>
          <w:lang w:val="en-GB"/>
        </w:rPr>
        <w:t>et al.,</w:t>
      </w:r>
      <w:r>
        <w:rPr>
          <w:rFonts w:ascii="Times New Roman" w:hAnsi="Times New Roman" w:cs="Times New Roman"/>
          <w:color w:val="000000" w:themeColor="text1"/>
          <w:lang w:val="en-GB"/>
        </w:rPr>
        <w:t xml:space="preserve"> 2023).While both </w:t>
      </w:r>
      <w:r w:rsidR="00F86DFC">
        <w:rPr>
          <w:rFonts w:ascii="Times New Roman" w:hAnsi="Times New Roman" w:cs="Times New Roman"/>
          <w:color w:val="000000" w:themeColor="text1"/>
          <w:lang w:val="en-GB"/>
        </w:rPr>
        <w:t>this study and the case study</w:t>
      </w:r>
      <w:r>
        <w:rPr>
          <w:rFonts w:ascii="Times New Roman" w:hAnsi="Times New Roman" w:cs="Times New Roman"/>
          <w:color w:val="000000" w:themeColor="text1"/>
          <w:lang w:val="en-GB"/>
        </w:rPr>
        <w:t xml:space="preserve"> are aligned on the </w:t>
      </w:r>
      <w:r w:rsidR="00F86DFC">
        <w:rPr>
          <w:rFonts w:ascii="Times New Roman" w:hAnsi="Times New Roman" w:cs="Times New Roman"/>
          <w:color w:val="000000" w:themeColor="text1"/>
          <w:lang w:val="en-GB"/>
        </w:rPr>
        <w:t xml:space="preserve">importance of the </w:t>
      </w:r>
      <w:r>
        <w:rPr>
          <w:rFonts w:ascii="Times New Roman" w:hAnsi="Times New Roman" w:cs="Times New Roman"/>
          <w:color w:val="000000" w:themeColor="text1"/>
          <w:lang w:val="en-GB"/>
        </w:rPr>
        <w:t xml:space="preserve">athletes level of speed and power, the factors in basketball </w:t>
      </w:r>
      <w:r>
        <w:rPr>
          <w:rFonts w:ascii="Times New Roman" w:hAnsi="Times New Roman" w:cs="Times New Roman"/>
          <w:color w:val="000000" w:themeColor="text1"/>
          <w:lang w:val="en-GB"/>
        </w:rPr>
        <w:lastRenderedPageBreak/>
        <w:t xml:space="preserve">are much more test focussed, with less significance </w:t>
      </w:r>
      <w:r w:rsidR="00F86DFC">
        <w:rPr>
          <w:rFonts w:ascii="Times New Roman" w:hAnsi="Times New Roman" w:cs="Times New Roman"/>
          <w:color w:val="000000" w:themeColor="text1"/>
          <w:lang w:val="en-GB"/>
        </w:rPr>
        <w:t xml:space="preserve">placed </w:t>
      </w:r>
      <w:r>
        <w:rPr>
          <w:rFonts w:ascii="Times New Roman" w:hAnsi="Times New Roman" w:cs="Times New Roman"/>
          <w:color w:val="000000" w:themeColor="text1"/>
          <w:lang w:val="en-GB"/>
        </w:rPr>
        <w:t>on the subjective element</w:t>
      </w:r>
      <w:r w:rsidR="00F86DFC">
        <w:rPr>
          <w:rFonts w:ascii="Times New Roman" w:hAnsi="Times New Roman" w:cs="Times New Roman"/>
          <w:color w:val="000000" w:themeColor="text1"/>
          <w:lang w:val="en-GB"/>
        </w:rPr>
        <w:t xml:space="preserve">s such as game intelligence or movement qualities. </w:t>
      </w:r>
      <w:r>
        <w:rPr>
          <w:rFonts w:ascii="Times New Roman" w:hAnsi="Times New Roman" w:cs="Times New Roman"/>
          <w:color w:val="000000" w:themeColor="text1"/>
          <w:lang w:val="en-GB"/>
        </w:rPr>
        <w:t>This could be due to the</w:t>
      </w:r>
      <w:r w:rsidR="00FB52AD">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nature of basketball</w:t>
      </w:r>
      <w:r w:rsidR="00FB52AD">
        <w:rPr>
          <w:rFonts w:ascii="Times New Roman" w:hAnsi="Times New Roman" w:cs="Times New Roman"/>
          <w:color w:val="000000" w:themeColor="text1"/>
          <w:lang w:val="en-GB"/>
        </w:rPr>
        <w:t xml:space="preserve"> and how it</w:t>
      </w:r>
      <w:r w:rsidR="00F86DFC">
        <w:rPr>
          <w:rFonts w:ascii="Times New Roman" w:hAnsi="Times New Roman" w:cs="Times New Roman"/>
          <w:color w:val="000000" w:themeColor="text1"/>
          <w:lang w:val="en-GB"/>
        </w:rPr>
        <w:t xml:space="preserve"> is </w:t>
      </w:r>
      <w:r w:rsidR="00FB52AD">
        <w:rPr>
          <w:rFonts w:ascii="Times New Roman" w:hAnsi="Times New Roman" w:cs="Times New Roman"/>
          <w:color w:val="000000" w:themeColor="text1"/>
          <w:lang w:val="en-GB"/>
        </w:rPr>
        <w:t>played</w:t>
      </w:r>
      <w:r w:rsidR="00074009">
        <w:rPr>
          <w:rFonts w:ascii="Times New Roman" w:hAnsi="Times New Roman" w:cs="Times New Roman"/>
          <w:color w:val="000000" w:themeColor="text1"/>
          <w:lang w:val="en-GB"/>
        </w:rPr>
        <w:t xml:space="preserve">; </w:t>
      </w:r>
      <w:r w:rsidR="00FB52AD">
        <w:rPr>
          <w:rFonts w:ascii="Times New Roman" w:hAnsi="Times New Roman" w:cs="Times New Roman"/>
          <w:color w:val="000000" w:themeColor="text1"/>
          <w:lang w:val="en-GB"/>
        </w:rPr>
        <w:t xml:space="preserve">more transitions, </w:t>
      </w:r>
      <w:r>
        <w:rPr>
          <w:rFonts w:ascii="Times New Roman" w:hAnsi="Times New Roman" w:cs="Times New Roman"/>
          <w:color w:val="000000" w:themeColor="text1"/>
          <w:lang w:val="en-GB"/>
        </w:rPr>
        <w:t>smaller court</w:t>
      </w:r>
      <w:r w:rsidR="00FB52AD">
        <w:rPr>
          <w:rFonts w:ascii="Times New Roman" w:hAnsi="Times New Roman" w:cs="Times New Roman"/>
          <w:color w:val="000000" w:themeColor="text1"/>
          <w:lang w:val="en-GB"/>
        </w:rPr>
        <w:t xml:space="preserve">, less players, and a physical requirement of tall, athletic profiles who can dribble, shoot and make quick court movements. The </w:t>
      </w:r>
      <w:r w:rsidR="00F86DFC">
        <w:rPr>
          <w:rFonts w:ascii="Times New Roman" w:hAnsi="Times New Roman" w:cs="Times New Roman"/>
          <w:color w:val="000000" w:themeColor="text1"/>
          <w:lang w:val="en-GB"/>
        </w:rPr>
        <w:t>case study</w:t>
      </w:r>
      <w:r w:rsidR="00FB52AD">
        <w:rPr>
          <w:rFonts w:ascii="Times New Roman" w:hAnsi="Times New Roman" w:cs="Times New Roman"/>
          <w:color w:val="000000" w:themeColor="text1"/>
          <w:lang w:val="en-GB"/>
        </w:rPr>
        <w:t xml:space="preserve"> </w:t>
      </w:r>
      <w:r w:rsidR="00BC13BD">
        <w:rPr>
          <w:rFonts w:ascii="Times New Roman" w:hAnsi="Times New Roman" w:cs="Times New Roman"/>
          <w:color w:val="000000" w:themeColor="text1"/>
          <w:lang w:val="en-GB"/>
        </w:rPr>
        <w:t>highlighted</w:t>
      </w:r>
      <w:r w:rsidR="00FB52AD">
        <w:rPr>
          <w:rFonts w:ascii="Times New Roman" w:hAnsi="Times New Roman" w:cs="Times New Roman"/>
          <w:color w:val="000000" w:themeColor="text1"/>
          <w:lang w:val="en-GB"/>
        </w:rPr>
        <w:t xml:space="preserve"> the </w:t>
      </w:r>
      <w:r w:rsidR="00BC13BD">
        <w:rPr>
          <w:rFonts w:ascii="Times New Roman" w:hAnsi="Times New Roman" w:cs="Times New Roman"/>
          <w:color w:val="000000" w:themeColor="text1"/>
          <w:lang w:val="en-GB"/>
        </w:rPr>
        <w:t xml:space="preserve">importance of </w:t>
      </w:r>
      <w:r w:rsidR="00DC2378">
        <w:rPr>
          <w:rFonts w:ascii="Times New Roman" w:hAnsi="Times New Roman" w:cs="Times New Roman"/>
          <w:color w:val="000000" w:themeColor="text1"/>
          <w:lang w:val="en-GB"/>
        </w:rPr>
        <w:t xml:space="preserve">additional </w:t>
      </w:r>
      <w:r w:rsidR="00FB52AD">
        <w:rPr>
          <w:rFonts w:ascii="Times New Roman" w:hAnsi="Times New Roman" w:cs="Times New Roman"/>
          <w:color w:val="000000" w:themeColor="text1"/>
          <w:lang w:val="en-GB"/>
        </w:rPr>
        <w:t xml:space="preserve">subjective </w:t>
      </w:r>
      <w:r w:rsidR="00074009">
        <w:rPr>
          <w:rFonts w:ascii="Times New Roman" w:hAnsi="Times New Roman" w:cs="Times New Roman"/>
          <w:color w:val="000000" w:themeColor="text1"/>
          <w:lang w:val="en-GB"/>
        </w:rPr>
        <w:t>reasoning</w:t>
      </w:r>
      <w:r w:rsidR="00FB52AD">
        <w:rPr>
          <w:rFonts w:ascii="Times New Roman" w:hAnsi="Times New Roman" w:cs="Times New Roman"/>
          <w:color w:val="000000" w:themeColor="text1"/>
          <w:lang w:val="en-GB"/>
        </w:rPr>
        <w:t xml:space="preserve"> around how the player utilised their body and the all-round movement qualities. It could be concluded that both sports require strong</w:t>
      </w:r>
      <w:r w:rsidR="00074009">
        <w:rPr>
          <w:rFonts w:ascii="Times New Roman" w:hAnsi="Times New Roman" w:cs="Times New Roman"/>
          <w:color w:val="000000" w:themeColor="text1"/>
          <w:lang w:val="en-GB"/>
        </w:rPr>
        <w:t xml:space="preserve">, </w:t>
      </w:r>
      <w:r w:rsidR="00FB52AD">
        <w:rPr>
          <w:rFonts w:ascii="Times New Roman" w:hAnsi="Times New Roman" w:cs="Times New Roman"/>
          <w:color w:val="000000" w:themeColor="text1"/>
          <w:lang w:val="en-GB"/>
        </w:rPr>
        <w:t xml:space="preserve">physical players but </w:t>
      </w:r>
      <w:r w:rsidR="00074009">
        <w:rPr>
          <w:rFonts w:ascii="Times New Roman" w:hAnsi="Times New Roman" w:cs="Times New Roman"/>
          <w:color w:val="000000" w:themeColor="text1"/>
          <w:lang w:val="en-GB"/>
        </w:rPr>
        <w:t xml:space="preserve">how the physical capacities are measured and assessed differ. </w:t>
      </w:r>
    </w:p>
    <w:p w14:paraId="266D9906" w14:textId="35D4B2AE" w:rsidR="00F0510C" w:rsidRDefault="00F0510C"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From a </w:t>
      </w:r>
      <w:r w:rsidR="005D7756">
        <w:rPr>
          <w:rFonts w:ascii="Times New Roman" w:hAnsi="Times New Roman" w:cs="Times New Roman"/>
        </w:rPr>
        <w:t>psychosocial</w:t>
      </w:r>
      <w:r>
        <w:rPr>
          <w:rFonts w:ascii="Times New Roman" w:hAnsi="Times New Roman" w:cs="Times New Roman"/>
          <w:color w:val="000000" w:themeColor="text1"/>
          <w:lang w:val="en-GB"/>
        </w:rPr>
        <w:t xml:space="preserve"> perspective, </w:t>
      </w:r>
      <w:r w:rsidR="00E86D4D">
        <w:rPr>
          <w:rFonts w:ascii="Times New Roman" w:hAnsi="Times New Roman" w:cs="Times New Roman"/>
          <w:color w:val="000000" w:themeColor="text1"/>
          <w:lang w:val="en-GB"/>
        </w:rPr>
        <w:t>Foan</w:t>
      </w:r>
      <w:r w:rsidR="00BC13BD">
        <w:rPr>
          <w:rFonts w:ascii="Times New Roman" w:hAnsi="Times New Roman" w:cs="Times New Roman"/>
          <w:color w:val="000000" w:themeColor="text1"/>
          <w:lang w:val="en-GB"/>
        </w:rPr>
        <w:t>’s</w:t>
      </w:r>
      <w:r w:rsidR="00E86D4D">
        <w:rPr>
          <w:rFonts w:ascii="Times New Roman" w:hAnsi="Times New Roman" w:cs="Times New Roman"/>
          <w:color w:val="000000" w:themeColor="text1"/>
          <w:lang w:val="en-GB"/>
        </w:rPr>
        <w:t xml:space="preserve"> (2021) study explored the role of character in </w:t>
      </w:r>
      <w:r w:rsidR="00806A58">
        <w:rPr>
          <w:rFonts w:ascii="Times New Roman" w:hAnsi="Times New Roman" w:cs="Times New Roman"/>
          <w:color w:val="000000" w:themeColor="text1"/>
          <w:lang w:val="en-GB"/>
        </w:rPr>
        <w:t>r</w:t>
      </w:r>
      <w:r w:rsidR="00E86D4D">
        <w:rPr>
          <w:rFonts w:ascii="Times New Roman" w:hAnsi="Times New Roman" w:cs="Times New Roman"/>
          <w:color w:val="000000" w:themeColor="text1"/>
          <w:lang w:val="en-GB"/>
        </w:rPr>
        <w:t xml:space="preserve">ugby </w:t>
      </w:r>
      <w:r w:rsidR="00806A58">
        <w:rPr>
          <w:rFonts w:ascii="Times New Roman" w:hAnsi="Times New Roman" w:cs="Times New Roman"/>
          <w:color w:val="000000" w:themeColor="text1"/>
          <w:lang w:val="en-GB"/>
        </w:rPr>
        <w:t>u</w:t>
      </w:r>
      <w:r w:rsidR="00E86D4D">
        <w:rPr>
          <w:rFonts w:ascii="Times New Roman" w:hAnsi="Times New Roman" w:cs="Times New Roman"/>
          <w:color w:val="000000" w:themeColor="text1"/>
          <w:lang w:val="en-GB"/>
        </w:rPr>
        <w:t xml:space="preserve">nion talent selection and identification. The </w:t>
      </w:r>
      <w:r w:rsidR="005D7756">
        <w:rPr>
          <w:rFonts w:ascii="Times New Roman" w:hAnsi="Times New Roman" w:cs="Times New Roman"/>
        </w:rPr>
        <w:t>psychosocial</w:t>
      </w:r>
      <w:r w:rsidR="00E86D4D">
        <w:rPr>
          <w:rFonts w:ascii="Times New Roman" w:hAnsi="Times New Roman" w:cs="Times New Roman"/>
          <w:color w:val="000000" w:themeColor="text1"/>
          <w:lang w:val="en-GB"/>
        </w:rPr>
        <w:t xml:space="preserve"> characteristics that held the most significance in the selection process included ‘industriousness’, ‘resilience’, and ‘perseverance’. The study’s results also concluded that there is no unified understanding of what ‘character’ in rugby union represents, highlighting the need for clearer definitions in the selection processes. Both </w:t>
      </w:r>
      <w:r w:rsidR="00806A58">
        <w:rPr>
          <w:rFonts w:ascii="Times New Roman" w:hAnsi="Times New Roman" w:cs="Times New Roman"/>
          <w:color w:val="000000" w:themeColor="text1"/>
          <w:lang w:val="en-GB"/>
        </w:rPr>
        <w:t xml:space="preserve">contexts </w:t>
      </w:r>
      <w:r w:rsidR="00BC13BD">
        <w:rPr>
          <w:rFonts w:ascii="Times New Roman" w:hAnsi="Times New Roman" w:cs="Times New Roman"/>
          <w:color w:val="000000" w:themeColor="text1"/>
          <w:lang w:val="en-GB"/>
        </w:rPr>
        <w:t>recognise</w:t>
      </w:r>
      <w:r w:rsidR="00806A58">
        <w:rPr>
          <w:rFonts w:ascii="Times New Roman" w:hAnsi="Times New Roman" w:cs="Times New Roman"/>
          <w:color w:val="000000" w:themeColor="text1"/>
          <w:lang w:val="en-GB"/>
        </w:rPr>
        <w:t xml:space="preserve"> that players are resilient and have the mental capacity to face the challenges that are presented to them. The findings are consistent as there appears to be uncertainty in how these </w:t>
      </w:r>
      <w:r w:rsidR="005D7756">
        <w:rPr>
          <w:rFonts w:ascii="Times New Roman" w:hAnsi="Times New Roman" w:cs="Times New Roman"/>
        </w:rPr>
        <w:t>psychosocial</w:t>
      </w:r>
      <w:r w:rsidR="00806A58">
        <w:rPr>
          <w:rFonts w:ascii="Times New Roman" w:hAnsi="Times New Roman" w:cs="Times New Roman"/>
          <w:color w:val="000000" w:themeColor="text1"/>
          <w:lang w:val="en-GB"/>
        </w:rPr>
        <w:t xml:space="preserve"> traits are defined and measured. Both cases emphasise the importance of </w:t>
      </w:r>
      <w:r w:rsidR="00DC2378">
        <w:rPr>
          <w:rFonts w:ascii="Times New Roman" w:hAnsi="Times New Roman" w:cs="Times New Roman"/>
          <w:color w:val="000000" w:themeColor="text1"/>
          <w:lang w:val="en-GB"/>
        </w:rPr>
        <w:t>psychological strength</w:t>
      </w:r>
      <w:r w:rsidR="00806A58">
        <w:rPr>
          <w:rFonts w:ascii="Times New Roman" w:hAnsi="Times New Roman" w:cs="Times New Roman"/>
          <w:color w:val="000000" w:themeColor="text1"/>
          <w:lang w:val="en-GB"/>
        </w:rPr>
        <w:t xml:space="preserve"> but face significant challenges in objectively measuring it or establishing definitive evaluation criteria.  </w:t>
      </w:r>
    </w:p>
    <w:p w14:paraId="5554C87D" w14:textId="77777777" w:rsidR="00AD6E40" w:rsidRDefault="00AD6E40" w:rsidP="007F60D1">
      <w:pPr>
        <w:spacing w:line="360" w:lineRule="auto"/>
        <w:rPr>
          <w:rFonts w:ascii="Times New Roman" w:hAnsi="Times New Roman" w:cs="Times New Roman"/>
        </w:rPr>
      </w:pPr>
    </w:p>
    <w:p w14:paraId="2F111EEF" w14:textId="77777777" w:rsidR="00427D12" w:rsidRDefault="00427D12" w:rsidP="007F60D1">
      <w:pPr>
        <w:spacing w:line="360" w:lineRule="auto"/>
        <w:rPr>
          <w:rFonts w:ascii="Times New Roman" w:hAnsi="Times New Roman" w:cs="Times New Roman"/>
        </w:rPr>
      </w:pPr>
    </w:p>
    <w:p w14:paraId="7E015A2D" w14:textId="77777777" w:rsidR="002E20B2" w:rsidRDefault="002E20B2" w:rsidP="007F60D1">
      <w:pPr>
        <w:spacing w:line="360" w:lineRule="auto"/>
        <w:rPr>
          <w:rFonts w:ascii="Times New Roman" w:hAnsi="Times New Roman" w:cs="Times New Roman"/>
        </w:rPr>
      </w:pPr>
    </w:p>
    <w:p w14:paraId="70B97FB6" w14:textId="77777777" w:rsidR="002E20B2" w:rsidRDefault="002E20B2" w:rsidP="007F60D1">
      <w:pPr>
        <w:spacing w:line="360" w:lineRule="auto"/>
        <w:rPr>
          <w:rFonts w:ascii="Times New Roman" w:hAnsi="Times New Roman" w:cs="Times New Roman"/>
        </w:rPr>
      </w:pPr>
    </w:p>
    <w:p w14:paraId="1A2AA85E" w14:textId="77777777" w:rsidR="002E20B2" w:rsidRDefault="002E20B2" w:rsidP="007F60D1">
      <w:pPr>
        <w:spacing w:line="360" w:lineRule="auto"/>
        <w:rPr>
          <w:rFonts w:ascii="Times New Roman" w:hAnsi="Times New Roman" w:cs="Times New Roman"/>
        </w:rPr>
      </w:pPr>
    </w:p>
    <w:p w14:paraId="65D9FA9C" w14:textId="77777777" w:rsidR="002E20B2" w:rsidRDefault="002E20B2" w:rsidP="007F60D1">
      <w:pPr>
        <w:spacing w:line="360" w:lineRule="auto"/>
        <w:rPr>
          <w:rFonts w:ascii="Times New Roman" w:hAnsi="Times New Roman" w:cs="Times New Roman"/>
        </w:rPr>
      </w:pPr>
    </w:p>
    <w:p w14:paraId="39FB088A" w14:textId="77777777" w:rsidR="002E20B2" w:rsidRDefault="002E20B2" w:rsidP="007F60D1">
      <w:pPr>
        <w:spacing w:line="360" w:lineRule="auto"/>
        <w:rPr>
          <w:rFonts w:ascii="Times New Roman" w:hAnsi="Times New Roman" w:cs="Times New Roman"/>
        </w:rPr>
      </w:pPr>
    </w:p>
    <w:p w14:paraId="3528DB36" w14:textId="77777777" w:rsidR="002E20B2" w:rsidRDefault="002E20B2" w:rsidP="007F60D1">
      <w:pPr>
        <w:spacing w:line="360" w:lineRule="auto"/>
        <w:rPr>
          <w:rFonts w:ascii="Times New Roman" w:hAnsi="Times New Roman" w:cs="Times New Roman"/>
        </w:rPr>
      </w:pPr>
    </w:p>
    <w:p w14:paraId="4641C406" w14:textId="77777777" w:rsidR="00426EC8" w:rsidRPr="00192DAC" w:rsidRDefault="00426EC8" w:rsidP="007F60D1">
      <w:pPr>
        <w:pStyle w:val="Heading1"/>
        <w:spacing w:line="360" w:lineRule="auto"/>
        <w:rPr>
          <w:rFonts w:ascii="Times New Roman" w:hAnsi="Times New Roman" w:cs="Times New Roman"/>
          <w:i/>
          <w:iCs/>
          <w:color w:val="000000" w:themeColor="text1"/>
          <w:sz w:val="28"/>
          <w:szCs w:val="28"/>
          <w:lang w:val="en-GB"/>
        </w:rPr>
      </w:pPr>
      <w:bookmarkStart w:id="106" w:name="_Toc217286426"/>
      <w:r w:rsidRPr="00192DAC">
        <w:rPr>
          <w:rFonts w:ascii="Times New Roman" w:hAnsi="Times New Roman" w:cs="Times New Roman"/>
          <w:i/>
          <w:iCs/>
          <w:color w:val="000000" w:themeColor="text1"/>
          <w:sz w:val="28"/>
          <w:szCs w:val="28"/>
          <w:lang w:val="en-GB"/>
        </w:rPr>
        <w:lastRenderedPageBreak/>
        <w:t>6.0 Conclusion</w:t>
      </w:r>
      <w:bookmarkEnd w:id="106"/>
      <w:r w:rsidRPr="00192DAC">
        <w:rPr>
          <w:rFonts w:ascii="Times New Roman" w:hAnsi="Times New Roman" w:cs="Times New Roman"/>
          <w:i/>
          <w:iCs/>
          <w:color w:val="000000" w:themeColor="text1"/>
          <w:sz w:val="28"/>
          <w:szCs w:val="28"/>
          <w:lang w:val="en-GB"/>
        </w:rPr>
        <w:t xml:space="preserve"> </w:t>
      </w:r>
    </w:p>
    <w:p w14:paraId="6409F6B7" w14:textId="77777777" w:rsidR="00426EC8" w:rsidRPr="00401F34" w:rsidRDefault="00426EC8" w:rsidP="007F60D1">
      <w:pPr>
        <w:pStyle w:val="Heading2"/>
        <w:spacing w:line="360" w:lineRule="auto"/>
        <w:rPr>
          <w:rFonts w:ascii="Times New Roman" w:hAnsi="Times New Roman" w:cs="Times New Roman"/>
          <w:i/>
          <w:iCs/>
          <w:color w:val="000000" w:themeColor="text1"/>
          <w:sz w:val="24"/>
          <w:szCs w:val="24"/>
          <w:lang w:val="en-GB"/>
        </w:rPr>
      </w:pPr>
      <w:bookmarkStart w:id="107" w:name="_Toc217286427"/>
      <w:r w:rsidRPr="00401F34">
        <w:rPr>
          <w:rFonts w:ascii="Times New Roman" w:hAnsi="Times New Roman" w:cs="Times New Roman"/>
          <w:i/>
          <w:iCs/>
          <w:color w:val="000000" w:themeColor="text1"/>
          <w:sz w:val="24"/>
          <w:szCs w:val="24"/>
          <w:lang w:val="en-GB"/>
        </w:rPr>
        <w:t>6.1 Summary of Key Findings</w:t>
      </w:r>
      <w:bookmarkEnd w:id="107"/>
      <w:r w:rsidRPr="00401F34">
        <w:rPr>
          <w:rFonts w:ascii="Times New Roman" w:hAnsi="Times New Roman" w:cs="Times New Roman"/>
          <w:i/>
          <w:iCs/>
          <w:color w:val="000000" w:themeColor="text1"/>
          <w:sz w:val="24"/>
          <w:szCs w:val="24"/>
          <w:lang w:val="en-GB"/>
        </w:rPr>
        <w:t xml:space="preserve"> </w:t>
      </w:r>
    </w:p>
    <w:p w14:paraId="6D4AC7D5" w14:textId="7E58D78A" w:rsidR="00426EC8" w:rsidRPr="002B00C5"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study set out to explore the factors </w:t>
      </w:r>
      <w:r>
        <w:rPr>
          <w:rFonts w:ascii="Times New Roman" w:hAnsi="Times New Roman" w:cs="Times New Roman"/>
          <w:color w:val="000000" w:themeColor="text1"/>
          <w:lang w:val="en-GB"/>
        </w:rPr>
        <w:t xml:space="preserve">that </w:t>
      </w:r>
      <w:r w:rsidRPr="002B00C5">
        <w:rPr>
          <w:rFonts w:ascii="Times New Roman" w:hAnsi="Times New Roman" w:cs="Times New Roman"/>
          <w:color w:val="000000" w:themeColor="text1"/>
          <w:lang w:val="en-GB"/>
        </w:rPr>
        <w:t>contribute to a player being regarded as ‘high potential’</w:t>
      </w:r>
      <w:r>
        <w:rPr>
          <w:rFonts w:ascii="Times New Roman" w:hAnsi="Times New Roman" w:cs="Times New Roman"/>
          <w:color w:val="000000" w:themeColor="text1"/>
          <w:lang w:val="en-GB"/>
        </w:rPr>
        <w:t xml:space="preserve"> while using the 4 Corner model as a method of talent selection.</w:t>
      </w:r>
      <w:r w:rsidRPr="002B00C5">
        <w:rPr>
          <w:rFonts w:ascii="Times New Roman" w:hAnsi="Times New Roman" w:cs="Times New Roman"/>
          <w:color w:val="000000" w:themeColor="text1"/>
          <w:lang w:val="en-GB"/>
        </w:rPr>
        <w:t xml:space="preserve"> It was evident throughout the existing research and the study that potential was challenging to identify. However, to create some sort of consensus across the case study and group of participants, the focus group and questionnaire was designed and analysed to identify the key and reoccurring topics that matter </w:t>
      </w:r>
      <w:r w:rsidR="001A695D">
        <w:rPr>
          <w:rFonts w:ascii="Times New Roman" w:hAnsi="Times New Roman" w:cs="Times New Roman"/>
          <w:color w:val="000000" w:themeColor="text1"/>
          <w:lang w:val="en-GB"/>
        </w:rPr>
        <w:t xml:space="preserve">most </w:t>
      </w:r>
      <w:r w:rsidRPr="002B00C5">
        <w:rPr>
          <w:rFonts w:ascii="Times New Roman" w:hAnsi="Times New Roman" w:cs="Times New Roman"/>
          <w:color w:val="000000" w:themeColor="text1"/>
          <w:lang w:val="en-GB"/>
        </w:rPr>
        <w:t xml:space="preserve">to the participants the most in reference to potential. </w:t>
      </w:r>
      <w:r>
        <w:rPr>
          <w:rFonts w:ascii="Times New Roman" w:hAnsi="Times New Roman" w:cs="Times New Roman"/>
          <w:color w:val="000000" w:themeColor="text1"/>
          <w:lang w:val="en-GB"/>
        </w:rPr>
        <w:t>A</w:t>
      </w:r>
      <w:r w:rsidRPr="002B00C5">
        <w:rPr>
          <w:rFonts w:ascii="Times New Roman" w:hAnsi="Times New Roman" w:cs="Times New Roman"/>
          <w:color w:val="000000" w:themeColor="text1"/>
          <w:lang w:val="en-GB"/>
        </w:rPr>
        <w:t xml:space="preserve"> consensus score</w:t>
      </w:r>
      <w:r>
        <w:rPr>
          <w:rFonts w:ascii="Times New Roman" w:hAnsi="Times New Roman" w:cs="Times New Roman"/>
          <w:color w:val="000000" w:themeColor="text1"/>
          <w:lang w:val="en-GB"/>
        </w:rPr>
        <w:t xml:space="preserve"> was created following the completion of the questionnaire. T</w:t>
      </w:r>
      <w:r w:rsidRPr="002B00C5">
        <w:rPr>
          <w:rFonts w:ascii="Times New Roman" w:hAnsi="Times New Roman" w:cs="Times New Roman"/>
          <w:color w:val="000000" w:themeColor="text1"/>
          <w:lang w:val="en-GB"/>
        </w:rPr>
        <w:t>he findings identified the most valuable traits for a player to attain when assessing potential across the technical/tactical, physical and psycho</w:t>
      </w:r>
      <w:r>
        <w:rPr>
          <w:rFonts w:ascii="Times New Roman" w:hAnsi="Times New Roman" w:cs="Times New Roman"/>
          <w:color w:val="000000" w:themeColor="text1"/>
          <w:lang w:val="en-GB"/>
        </w:rPr>
        <w:t xml:space="preserve">social </w:t>
      </w:r>
      <w:r w:rsidRPr="002B00C5">
        <w:rPr>
          <w:rFonts w:ascii="Times New Roman" w:hAnsi="Times New Roman" w:cs="Times New Roman"/>
          <w:color w:val="000000" w:themeColor="text1"/>
          <w:lang w:val="en-GB"/>
        </w:rPr>
        <w:t xml:space="preserve">subcomponents. </w:t>
      </w:r>
    </w:p>
    <w:p w14:paraId="68E13229" w14:textId="77777777" w:rsidR="00426EC8" w:rsidRDefault="00426EC8"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The key characteristics for a high potential player across the 4 Corner model were:</w:t>
      </w:r>
    </w:p>
    <w:p w14:paraId="224E2B6F" w14:textId="77777777" w:rsidR="00426EC8" w:rsidRDefault="00426EC8" w:rsidP="007F60D1">
      <w:pPr>
        <w:pStyle w:val="ListParagraph"/>
        <w:numPr>
          <w:ilvl w:val="0"/>
          <w:numId w:val="21"/>
        </w:numPr>
        <w:spacing w:line="360" w:lineRule="auto"/>
        <w:rPr>
          <w:rFonts w:ascii="Times New Roman" w:hAnsi="Times New Roman" w:cs="Times New Roman"/>
          <w:color w:val="000000" w:themeColor="text1"/>
          <w:lang w:val="en-GB"/>
        </w:rPr>
      </w:pPr>
      <w:r w:rsidRPr="00B97FCD">
        <w:rPr>
          <w:rFonts w:ascii="Times New Roman" w:hAnsi="Times New Roman" w:cs="Times New Roman"/>
          <w:color w:val="000000" w:themeColor="text1"/>
          <w:lang w:val="en-GB"/>
        </w:rPr>
        <w:t xml:space="preserve">Technical: Outplaying &amp; </w:t>
      </w:r>
      <w:r>
        <w:rPr>
          <w:rFonts w:ascii="Times New Roman" w:hAnsi="Times New Roman" w:cs="Times New Roman"/>
          <w:color w:val="000000" w:themeColor="text1"/>
          <w:lang w:val="en-GB"/>
        </w:rPr>
        <w:t>g</w:t>
      </w:r>
      <w:r w:rsidRPr="00B97FCD">
        <w:rPr>
          <w:rFonts w:ascii="Times New Roman" w:hAnsi="Times New Roman" w:cs="Times New Roman"/>
          <w:color w:val="000000" w:themeColor="text1"/>
          <w:lang w:val="en-GB"/>
        </w:rPr>
        <w:t xml:space="preserve">ame </w:t>
      </w:r>
      <w:r>
        <w:rPr>
          <w:rFonts w:ascii="Times New Roman" w:hAnsi="Times New Roman" w:cs="Times New Roman"/>
          <w:color w:val="000000" w:themeColor="text1"/>
          <w:lang w:val="en-GB"/>
        </w:rPr>
        <w:t>i</w:t>
      </w:r>
      <w:r w:rsidRPr="00B97FCD">
        <w:rPr>
          <w:rFonts w:ascii="Times New Roman" w:hAnsi="Times New Roman" w:cs="Times New Roman"/>
          <w:color w:val="000000" w:themeColor="text1"/>
          <w:lang w:val="en-GB"/>
        </w:rPr>
        <w:t>ntelligence</w:t>
      </w:r>
    </w:p>
    <w:p w14:paraId="2BE50151" w14:textId="77777777" w:rsidR="00426EC8" w:rsidRDefault="00426EC8" w:rsidP="007F60D1">
      <w:pPr>
        <w:pStyle w:val="ListParagraph"/>
        <w:numPr>
          <w:ilvl w:val="0"/>
          <w:numId w:val="21"/>
        </w:num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Physical: Speed &amp; power, combined with elite movement qualities (agility, balance, coordination) </w:t>
      </w:r>
    </w:p>
    <w:p w14:paraId="0B70388D" w14:textId="64366BDB" w:rsidR="00426EC8" w:rsidRDefault="00426EC8" w:rsidP="007F60D1">
      <w:pPr>
        <w:pStyle w:val="ListParagraph"/>
        <w:numPr>
          <w:ilvl w:val="0"/>
          <w:numId w:val="21"/>
        </w:num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Psycho</w:t>
      </w:r>
      <w:r w:rsidR="005D7756">
        <w:rPr>
          <w:rFonts w:ascii="Times New Roman" w:hAnsi="Times New Roman" w:cs="Times New Roman"/>
          <w:color w:val="000000" w:themeColor="text1"/>
          <w:lang w:val="en-GB"/>
        </w:rPr>
        <w:t>s</w:t>
      </w:r>
      <w:r>
        <w:rPr>
          <w:rFonts w:ascii="Times New Roman" w:hAnsi="Times New Roman" w:cs="Times New Roman"/>
          <w:color w:val="000000" w:themeColor="text1"/>
          <w:lang w:val="en-GB"/>
        </w:rPr>
        <w:t xml:space="preserve">ocial: Resilience and self-sufficiency </w:t>
      </w:r>
    </w:p>
    <w:p w14:paraId="6B362E92" w14:textId="77777777" w:rsidR="00426EC8" w:rsidRPr="00B97FCD" w:rsidRDefault="00426EC8" w:rsidP="007F60D1">
      <w:pPr>
        <w:pStyle w:val="ListParagraph"/>
        <w:spacing w:line="360" w:lineRule="auto"/>
        <w:rPr>
          <w:rFonts w:ascii="Times New Roman" w:hAnsi="Times New Roman" w:cs="Times New Roman"/>
          <w:color w:val="000000" w:themeColor="text1"/>
          <w:lang w:val="en-GB"/>
        </w:rPr>
      </w:pPr>
    </w:p>
    <w:p w14:paraId="18A57D78" w14:textId="77777777" w:rsidR="00426EC8" w:rsidRPr="00192DAC" w:rsidRDefault="00426EC8" w:rsidP="007F60D1">
      <w:pPr>
        <w:pStyle w:val="Heading2"/>
        <w:spacing w:line="360" w:lineRule="auto"/>
        <w:rPr>
          <w:rFonts w:ascii="Times New Roman" w:hAnsi="Times New Roman" w:cs="Times New Roman"/>
          <w:i/>
          <w:iCs/>
          <w:color w:val="000000" w:themeColor="text1"/>
          <w:sz w:val="24"/>
          <w:szCs w:val="24"/>
          <w:lang w:val="en-GB"/>
        </w:rPr>
      </w:pPr>
      <w:bookmarkStart w:id="108" w:name="_Toc217286428"/>
      <w:r w:rsidRPr="00192DAC">
        <w:rPr>
          <w:rFonts w:ascii="Times New Roman" w:hAnsi="Times New Roman" w:cs="Times New Roman"/>
          <w:i/>
          <w:iCs/>
          <w:color w:val="000000" w:themeColor="text1"/>
          <w:sz w:val="24"/>
          <w:szCs w:val="24"/>
          <w:lang w:val="en-GB"/>
        </w:rPr>
        <w:t>6.2 High Potential Characteristics</w:t>
      </w:r>
      <w:bookmarkEnd w:id="108"/>
      <w:r w:rsidRPr="00192DAC">
        <w:rPr>
          <w:rFonts w:ascii="Times New Roman" w:hAnsi="Times New Roman" w:cs="Times New Roman"/>
          <w:i/>
          <w:iCs/>
          <w:color w:val="000000" w:themeColor="text1"/>
          <w:sz w:val="24"/>
          <w:szCs w:val="24"/>
          <w:lang w:val="en-GB"/>
        </w:rPr>
        <w:t xml:space="preserve"> </w:t>
      </w:r>
    </w:p>
    <w:p w14:paraId="1FCB23C3" w14:textId="22A34B95" w:rsidR="00426EC8"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From a technical and tactical perspective, a player’s ‘ability to outplay’ and their ‘game intelligence’ were </w:t>
      </w:r>
      <w:r>
        <w:rPr>
          <w:rFonts w:ascii="Times New Roman" w:hAnsi="Times New Roman" w:cs="Times New Roman"/>
          <w:color w:val="000000" w:themeColor="text1"/>
          <w:lang w:val="en-GB"/>
        </w:rPr>
        <w:t xml:space="preserve">considered </w:t>
      </w:r>
      <w:r w:rsidRPr="002B00C5">
        <w:rPr>
          <w:rFonts w:ascii="Times New Roman" w:hAnsi="Times New Roman" w:cs="Times New Roman"/>
          <w:color w:val="000000" w:themeColor="text1"/>
          <w:lang w:val="en-GB"/>
        </w:rPr>
        <w:t>the most influential factors.</w:t>
      </w:r>
      <w:r>
        <w:rPr>
          <w:rFonts w:ascii="Times New Roman" w:hAnsi="Times New Roman" w:cs="Times New Roman"/>
          <w:color w:val="000000" w:themeColor="text1"/>
          <w:lang w:val="en-GB"/>
        </w:rPr>
        <w:t xml:space="preserve"> </w:t>
      </w:r>
      <w:r w:rsidR="001A695D">
        <w:rPr>
          <w:rFonts w:ascii="Times New Roman" w:hAnsi="Times New Roman" w:cs="Times New Roman"/>
          <w:color w:val="000000" w:themeColor="text1"/>
          <w:lang w:val="en-GB"/>
        </w:rPr>
        <w:t>It was recognised that outplaying</w:t>
      </w:r>
      <w:r>
        <w:rPr>
          <w:rFonts w:ascii="Times New Roman" w:hAnsi="Times New Roman" w:cs="Times New Roman"/>
          <w:color w:val="000000" w:themeColor="text1"/>
          <w:lang w:val="en-GB"/>
        </w:rPr>
        <w:t xml:space="preserve"> </w:t>
      </w:r>
      <w:r w:rsidR="001A695D">
        <w:rPr>
          <w:rFonts w:ascii="Times New Roman" w:hAnsi="Times New Roman" w:cs="Times New Roman"/>
          <w:color w:val="000000" w:themeColor="text1"/>
          <w:lang w:val="en-GB"/>
        </w:rPr>
        <w:t>had the potential to</w:t>
      </w:r>
      <w:r>
        <w:rPr>
          <w:rFonts w:ascii="Times New Roman" w:hAnsi="Times New Roman" w:cs="Times New Roman"/>
          <w:color w:val="000000" w:themeColor="text1"/>
          <w:lang w:val="en-GB"/>
        </w:rPr>
        <w:t xml:space="preserve"> be measured objectively but finding an accurate way to achieve this </w:t>
      </w:r>
      <w:r w:rsidR="00EE1BBB">
        <w:rPr>
          <w:rFonts w:ascii="Times New Roman" w:hAnsi="Times New Roman" w:cs="Times New Roman"/>
          <w:color w:val="000000" w:themeColor="text1"/>
          <w:lang w:val="en-GB"/>
        </w:rPr>
        <w:t xml:space="preserve">would require further development within the academy. A </w:t>
      </w:r>
      <w:r>
        <w:rPr>
          <w:rFonts w:ascii="Times New Roman" w:hAnsi="Times New Roman" w:cs="Times New Roman"/>
          <w:color w:val="000000" w:themeColor="text1"/>
          <w:lang w:val="en-GB"/>
        </w:rPr>
        <w:t xml:space="preserve">player’s intelligence and understanding of the game was a requirement for a high potential player </w:t>
      </w:r>
      <w:r w:rsidR="00EE1BBB">
        <w:rPr>
          <w:rFonts w:ascii="Times New Roman" w:hAnsi="Times New Roman" w:cs="Times New Roman"/>
          <w:color w:val="000000" w:themeColor="text1"/>
          <w:lang w:val="en-GB"/>
        </w:rPr>
        <w:t xml:space="preserve">but not considered a standalone super-strength. </w:t>
      </w:r>
      <w:r>
        <w:rPr>
          <w:rFonts w:ascii="Times New Roman" w:hAnsi="Times New Roman" w:cs="Times New Roman"/>
          <w:color w:val="000000" w:themeColor="text1"/>
          <w:lang w:val="en-GB"/>
        </w:rPr>
        <w:t xml:space="preserve">It was clear in both the case study and questionnaire that there was clear consensus around ‘game intelligence’ and its importance as a high potential characteristic. </w:t>
      </w:r>
    </w:p>
    <w:p w14:paraId="4F27A809" w14:textId="2DFF6A3D" w:rsidR="00426EC8" w:rsidRDefault="00426EC8"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From the physical perspective the objective </w:t>
      </w:r>
      <w:r w:rsidRPr="002B00C5">
        <w:rPr>
          <w:rFonts w:ascii="Times New Roman" w:hAnsi="Times New Roman" w:cs="Times New Roman"/>
          <w:color w:val="000000" w:themeColor="text1"/>
          <w:lang w:val="en-GB"/>
        </w:rPr>
        <w:t>evaluation of ‘speed and power’ was highlighted as the most distinguishable indicator of high potential players</w:t>
      </w:r>
      <w:r>
        <w:rPr>
          <w:rFonts w:ascii="Times New Roman" w:hAnsi="Times New Roman" w:cs="Times New Roman"/>
          <w:color w:val="000000" w:themeColor="text1"/>
          <w:lang w:val="en-GB"/>
        </w:rPr>
        <w:t xml:space="preserve"> due to its game related testing strategies and the increasing physical requirements to play at the very top level. </w:t>
      </w:r>
      <w:r w:rsidR="00EE1BBB">
        <w:rPr>
          <w:rFonts w:ascii="Times New Roman" w:hAnsi="Times New Roman" w:cs="Times New Roman"/>
          <w:color w:val="000000" w:themeColor="text1"/>
          <w:lang w:val="en-GB"/>
        </w:rPr>
        <w:t>A</w:t>
      </w:r>
      <w:r>
        <w:rPr>
          <w:rFonts w:ascii="Times New Roman" w:hAnsi="Times New Roman" w:cs="Times New Roman"/>
          <w:color w:val="000000" w:themeColor="text1"/>
          <w:lang w:val="en-GB"/>
        </w:rPr>
        <w:t>gility, balance and co-ordination</w:t>
      </w:r>
      <w:r w:rsidR="00EE1BBB">
        <w:rPr>
          <w:rFonts w:ascii="Times New Roman" w:hAnsi="Times New Roman" w:cs="Times New Roman"/>
          <w:color w:val="000000" w:themeColor="text1"/>
          <w:lang w:val="en-GB"/>
        </w:rPr>
        <w:t xml:space="preserve"> (movement qualities) </w:t>
      </w:r>
      <w:r>
        <w:rPr>
          <w:rFonts w:ascii="Times New Roman" w:hAnsi="Times New Roman" w:cs="Times New Roman"/>
          <w:color w:val="000000" w:themeColor="text1"/>
          <w:lang w:val="en-GB"/>
        </w:rPr>
        <w:t>w</w:t>
      </w:r>
      <w:r w:rsidR="00EE1BBB">
        <w:rPr>
          <w:rFonts w:ascii="Times New Roman" w:hAnsi="Times New Roman" w:cs="Times New Roman"/>
          <w:color w:val="000000" w:themeColor="text1"/>
          <w:lang w:val="en-GB"/>
        </w:rPr>
        <w:t>ere</w:t>
      </w:r>
      <w:r>
        <w:rPr>
          <w:rFonts w:ascii="Times New Roman" w:hAnsi="Times New Roman" w:cs="Times New Roman"/>
          <w:color w:val="000000" w:themeColor="text1"/>
          <w:lang w:val="en-GB"/>
        </w:rPr>
        <w:t xml:space="preserve"> considered of equal importance, although </w:t>
      </w:r>
      <w:r>
        <w:rPr>
          <w:rFonts w:ascii="Times New Roman" w:hAnsi="Times New Roman" w:cs="Times New Roman"/>
          <w:color w:val="000000" w:themeColor="text1"/>
          <w:lang w:val="en-GB"/>
        </w:rPr>
        <w:lastRenderedPageBreak/>
        <w:t xml:space="preserve">potentially more difficult to assess due to </w:t>
      </w:r>
      <w:r w:rsidR="00EE1BBB">
        <w:rPr>
          <w:rFonts w:ascii="Times New Roman" w:hAnsi="Times New Roman" w:cs="Times New Roman"/>
          <w:color w:val="000000" w:themeColor="text1"/>
          <w:lang w:val="en-GB"/>
        </w:rPr>
        <w:t>the</w:t>
      </w:r>
      <w:r>
        <w:rPr>
          <w:rFonts w:ascii="Times New Roman" w:hAnsi="Times New Roman" w:cs="Times New Roman"/>
          <w:color w:val="000000" w:themeColor="text1"/>
          <w:lang w:val="en-GB"/>
        </w:rPr>
        <w:t xml:space="preserve"> subjective nature. </w:t>
      </w:r>
      <w:r w:rsidR="00EE1BBB">
        <w:rPr>
          <w:rFonts w:ascii="Times New Roman" w:hAnsi="Times New Roman" w:cs="Times New Roman"/>
          <w:color w:val="000000" w:themeColor="text1"/>
          <w:lang w:val="en-GB"/>
        </w:rPr>
        <w:t>T</w:t>
      </w:r>
      <w:r>
        <w:rPr>
          <w:rFonts w:ascii="Times New Roman" w:hAnsi="Times New Roman" w:cs="Times New Roman"/>
          <w:color w:val="000000" w:themeColor="text1"/>
          <w:lang w:val="en-GB"/>
        </w:rPr>
        <w:t xml:space="preserve">he case study research </w:t>
      </w:r>
      <w:r w:rsidR="00EE1BBB">
        <w:rPr>
          <w:rFonts w:ascii="Times New Roman" w:hAnsi="Times New Roman" w:cs="Times New Roman"/>
          <w:color w:val="000000" w:themeColor="text1"/>
          <w:lang w:val="en-GB"/>
        </w:rPr>
        <w:t xml:space="preserve">highlights that the assessment of </w:t>
      </w:r>
      <w:r>
        <w:rPr>
          <w:rFonts w:ascii="Times New Roman" w:hAnsi="Times New Roman" w:cs="Times New Roman"/>
          <w:color w:val="000000" w:themeColor="text1"/>
          <w:lang w:val="en-GB"/>
        </w:rPr>
        <w:t xml:space="preserve">both objective and subjective element are vital when assessing the physical potential of a player. This </w:t>
      </w:r>
      <w:r w:rsidR="00667E91">
        <w:rPr>
          <w:rFonts w:ascii="Times New Roman" w:hAnsi="Times New Roman" w:cs="Times New Roman"/>
          <w:color w:val="000000" w:themeColor="text1"/>
          <w:lang w:val="en-GB"/>
        </w:rPr>
        <w:t xml:space="preserve">approach ensures that decisions are informed by robust data, helping to highlight standout physical qualities, while also allowing for holistic judgement to recognise that traits and game related athletic behaviours that standardised tests cannot capture. </w:t>
      </w:r>
      <w:r>
        <w:rPr>
          <w:rFonts w:ascii="Times New Roman" w:hAnsi="Times New Roman" w:cs="Times New Roman"/>
          <w:color w:val="000000" w:themeColor="text1"/>
          <w:lang w:val="en-GB"/>
        </w:rPr>
        <w:t xml:space="preserve">Using both methods of assessment can be useful for the late-maturing athletes where the physical testing data may not capture their true ability. </w:t>
      </w:r>
    </w:p>
    <w:p w14:paraId="14288862" w14:textId="77C7A36F" w:rsidR="00CC5305" w:rsidRDefault="00202515"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‘S</w:t>
      </w:r>
      <w:r w:rsidR="00426EC8" w:rsidRPr="002B00C5">
        <w:rPr>
          <w:rFonts w:ascii="Times New Roman" w:hAnsi="Times New Roman" w:cs="Times New Roman"/>
          <w:color w:val="000000" w:themeColor="text1"/>
          <w:lang w:val="en-GB"/>
        </w:rPr>
        <w:t>elf-sufficien</w:t>
      </w:r>
      <w:r>
        <w:rPr>
          <w:rFonts w:ascii="Times New Roman" w:hAnsi="Times New Roman" w:cs="Times New Roman"/>
          <w:color w:val="000000" w:themeColor="text1"/>
          <w:lang w:val="en-GB"/>
        </w:rPr>
        <w:t>cy</w:t>
      </w:r>
      <w:r w:rsidR="00426EC8" w:rsidRPr="002B00C5">
        <w:rPr>
          <w:rFonts w:ascii="Times New Roman" w:hAnsi="Times New Roman" w:cs="Times New Roman"/>
          <w:color w:val="000000" w:themeColor="text1"/>
          <w:lang w:val="en-GB"/>
        </w:rPr>
        <w:t>’ and ‘resilien</w:t>
      </w:r>
      <w:r>
        <w:rPr>
          <w:rFonts w:ascii="Times New Roman" w:hAnsi="Times New Roman" w:cs="Times New Roman"/>
          <w:color w:val="000000" w:themeColor="text1"/>
          <w:lang w:val="en-GB"/>
        </w:rPr>
        <w:t>ce</w:t>
      </w:r>
      <w:r w:rsidR="00426EC8" w:rsidRPr="002B00C5">
        <w:rPr>
          <w:rFonts w:ascii="Times New Roman" w:hAnsi="Times New Roman" w:cs="Times New Roman"/>
          <w:color w:val="000000" w:themeColor="text1"/>
          <w:lang w:val="en-GB"/>
        </w:rPr>
        <w:t xml:space="preserve">’ </w:t>
      </w:r>
      <w:r w:rsidR="00426EC8">
        <w:rPr>
          <w:rFonts w:ascii="Times New Roman" w:hAnsi="Times New Roman" w:cs="Times New Roman"/>
          <w:color w:val="000000" w:themeColor="text1"/>
          <w:lang w:val="en-GB"/>
        </w:rPr>
        <w:t xml:space="preserve">were </w:t>
      </w:r>
      <w:r>
        <w:rPr>
          <w:rFonts w:ascii="Times New Roman" w:hAnsi="Times New Roman" w:cs="Times New Roman"/>
          <w:color w:val="000000" w:themeColor="text1"/>
          <w:lang w:val="en-GB"/>
        </w:rPr>
        <w:t xml:space="preserve">identified as essential psychosocial </w:t>
      </w:r>
      <w:r w:rsidR="00426EC8" w:rsidRPr="002B00C5">
        <w:rPr>
          <w:rFonts w:ascii="Times New Roman" w:hAnsi="Times New Roman" w:cs="Times New Roman"/>
          <w:color w:val="000000" w:themeColor="text1"/>
          <w:lang w:val="en-GB"/>
        </w:rPr>
        <w:t>traits to be considered as ‘high potential’.</w:t>
      </w:r>
      <w:r>
        <w:rPr>
          <w:rFonts w:ascii="Times New Roman" w:hAnsi="Times New Roman" w:cs="Times New Roman"/>
          <w:color w:val="000000" w:themeColor="text1"/>
          <w:lang w:val="en-GB"/>
        </w:rPr>
        <w:t xml:space="preserve"> P</w:t>
      </w:r>
      <w:r w:rsidR="00426EC8">
        <w:rPr>
          <w:rFonts w:ascii="Times New Roman" w:hAnsi="Times New Roman" w:cs="Times New Roman"/>
          <w:color w:val="000000" w:themeColor="text1"/>
          <w:lang w:val="en-GB"/>
        </w:rPr>
        <w:t xml:space="preserve">articipants felt if players didn’t </w:t>
      </w:r>
      <w:r>
        <w:rPr>
          <w:rFonts w:ascii="Times New Roman" w:hAnsi="Times New Roman" w:cs="Times New Roman"/>
          <w:color w:val="000000" w:themeColor="text1"/>
          <w:lang w:val="en-GB"/>
        </w:rPr>
        <w:t>embody</w:t>
      </w:r>
      <w:r w:rsidR="00426EC8">
        <w:rPr>
          <w:rFonts w:ascii="Times New Roman" w:hAnsi="Times New Roman" w:cs="Times New Roman"/>
          <w:color w:val="000000" w:themeColor="text1"/>
          <w:lang w:val="en-GB"/>
        </w:rPr>
        <w:t xml:space="preserve"> these </w:t>
      </w:r>
      <w:r>
        <w:rPr>
          <w:rFonts w:ascii="Times New Roman" w:hAnsi="Times New Roman" w:cs="Times New Roman"/>
          <w:color w:val="000000" w:themeColor="text1"/>
          <w:lang w:val="en-GB"/>
        </w:rPr>
        <w:t>psychological</w:t>
      </w:r>
      <w:r w:rsidR="00426EC8">
        <w:rPr>
          <w:rFonts w:ascii="Times New Roman" w:hAnsi="Times New Roman" w:cs="Times New Roman"/>
          <w:color w:val="000000" w:themeColor="text1"/>
          <w:lang w:val="en-GB"/>
        </w:rPr>
        <w:t xml:space="preserve"> characteristics they would struggle to reach their full potential. </w:t>
      </w:r>
      <w:r>
        <w:rPr>
          <w:rFonts w:ascii="Times New Roman" w:hAnsi="Times New Roman" w:cs="Times New Roman"/>
          <w:color w:val="000000" w:themeColor="text1"/>
          <w:lang w:val="en-GB"/>
        </w:rPr>
        <w:t xml:space="preserve">However, it was recognised that these were </w:t>
      </w:r>
      <w:r w:rsidR="00426EC8">
        <w:rPr>
          <w:rFonts w:ascii="Times New Roman" w:hAnsi="Times New Roman" w:cs="Times New Roman"/>
          <w:color w:val="000000" w:themeColor="text1"/>
          <w:lang w:val="en-GB"/>
        </w:rPr>
        <w:t xml:space="preserve">challenging to measure and difficult to quantify due to the social influences that are unique to each player. </w:t>
      </w:r>
      <w:r w:rsidR="00426EC8" w:rsidRPr="002B00C5">
        <w:rPr>
          <w:rFonts w:ascii="Times New Roman" w:hAnsi="Times New Roman" w:cs="Times New Roman"/>
          <w:color w:val="000000" w:themeColor="text1"/>
          <w:lang w:val="en-GB"/>
        </w:rPr>
        <w:t xml:space="preserve">Emotional regulation </w:t>
      </w:r>
      <w:r w:rsidR="00426EC8">
        <w:rPr>
          <w:rFonts w:ascii="Times New Roman" w:hAnsi="Times New Roman" w:cs="Times New Roman"/>
          <w:color w:val="000000" w:themeColor="text1"/>
          <w:lang w:val="en-GB"/>
        </w:rPr>
        <w:t xml:space="preserve">and the effect of a player’s individual psychological load </w:t>
      </w:r>
      <w:r w:rsidR="005D7756">
        <w:rPr>
          <w:rFonts w:ascii="Times New Roman" w:hAnsi="Times New Roman" w:cs="Times New Roman"/>
          <w:color w:val="000000" w:themeColor="text1"/>
          <w:lang w:val="en-GB"/>
        </w:rPr>
        <w:t>make</w:t>
      </w:r>
      <w:r w:rsidR="00426EC8">
        <w:rPr>
          <w:rFonts w:ascii="Times New Roman" w:hAnsi="Times New Roman" w:cs="Times New Roman"/>
          <w:color w:val="000000" w:themeColor="text1"/>
          <w:lang w:val="en-GB"/>
        </w:rPr>
        <w:t xml:space="preserve"> it difficult to compare the mental performances of young players. </w:t>
      </w:r>
    </w:p>
    <w:p w14:paraId="5149A395" w14:textId="465E5781" w:rsidR="00426EC8" w:rsidRDefault="00202515"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The results of the study represent similarities across the technical, physical and sociological subcomponents when assessing potential. I</w:t>
      </w:r>
      <w:r w:rsidR="00426EC8">
        <w:rPr>
          <w:rFonts w:ascii="Times New Roman" w:hAnsi="Times New Roman" w:cs="Times New Roman"/>
          <w:color w:val="000000" w:themeColor="text1"/>
          <w:lang w:val="en-GB"/>
        </w:rPr>
        <w:t xml:space="preserve">t is clear there are factors </w:t>
      </w:r>
      <w:r>
        <w:rPr>
          <w:rFonts w:ascii="Times New Roman" w:hAnsi="Times New Roman" w:cs="Times New Roman"/>
          <w:color w:val="000000" w:themeColor="text1"/>
          <w:lang w:val="en-GB"/>
        </w:rPr>
        <w:t xml:space="preserve">that </w:t>
      </w:r>
      <w:r w:rsidR="008071B7">
        <w:rPr>
          <w:rFonts w:ascii="Times New Roman" w:hAnsi="Times New Roman" w:cs="Times New Roman"/>
          <w:color w:val="000000" w:themeColor="text1"/>
          <w:lang w:val="en-GB"/>
        </w:rPr>
        <w:t>case study participants</w:t>
      </w:r>
      <w:r w:rsidR="00426EC8">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believe are important </w:t>
      </w:r>
      <w:r w:rsidR="00426EC8">
        <w:rPr>
          <w:rFonts w:ascii="Times New Roman" w:hAnsi="Times New Roman" w:cs="Times New Roman"/>
          <w:color w:val="000000" w:themeColor="text1"/>
          <w:lang w:val="en-GB"/>
        </w:rPr>
        <w:t>when selecting potential</w:t>
      </w:r>
      <w:r>
        <w:rPr>
          <w:rFonts w:ascii="Times New Roman" w:hAnsi="Times New Roman" w:cs="Times New Roman"/>
          <w:color w:val="000000" w:themeColor="text1"/>
          <w:lang w:val="en-GB"/>
        </w:rPr>
        <w:t xml:space="preserve">, such as ‘game intelligence’ (technical), </w:t>
      </w:r>
      <w:r w:rsidR="008071B7">
        <w:rPr>
          <w:rFonts w:ascii="Times New Roman" w:hAnsi="Times New Roman" w:cs="Times New Roman"/>
          <w:color w:val="000000" w:themeColor="text1"/>
          <w:lang w:val="en-GB"/>
        </w:rPr>
        <w:t>‘</w:t>
      </w:r>
      <w:r>
        <w:rPr>
          <w:rFonts w:ascii="Times New Roman" w:hAnsi="Times New Roman" w:cs="Times New Roman"/>
          <w:color w:val="000000" w:themeColor="text1"/>
          <w:lang w:val="en-GB"/>
        </w:rPr>
        <w:t>movement qualities</w:t>
      </w:r>
      <w:r w:rsidR="008071B7">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(physical) and </w:t>
      </w:r>
      <w:r w:rsidR="008071B7">
        <w:rPr>
          <w:rFonts w:ascii="Times New Roman" w:hAnsi="Times New Roman" w:cs="Times New Roman"/>
          <w:color w:val="000000" w:themeColor="text1"/>
          <w:lang w:val="en-GB"/>
        </w:rPr>
        <w:t>‘</w:t>
      </w:r>
      <w:r>
        <w:rPr>
          <w:rFonts w:ascii="Times New Roman" w:hAnsi="Times New Roman" w:cs="Times New Roman"/>
          <w:color w:val="000000" w:themeColor="text1"/>
          <w:lang w:val="en-GB"/>
        </w:rPr>
        <w:t>resilience</w:t>
      </w:r>
      <w:r w:rsidR="008071B7">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w:t>
      </w:r>
      <w:r w:rsidR="005D7756">
        <w:rPr>
          <w:rFonts w:ascii="Times New Roman" w:hAnsi="Times New Roman" w:cs="Times New Roman"/>
        </w:rPr>
        <w:t>psychosocial</w:t>
      </w:r>
      <w:r>
        <w:rPr>
          <w:rFonts w:ascii="Times New Roman" w:hAnsi="Times New Roman" w:cs="Times New Roman"/>
          <w:color w:val="000000" w:themeColor="text1"/>
          <w:lang w:val="en-GB"/>
        </w:rPr>
        <w:t>)</w:t>
      </w:r>
      <w:r w:rsidR="00426EC8">
        <w:rPr>
          <w:rFonts w:ascii="Times New Roman" w:hAnsi="Times New Roman" w:cs="Times New Roman"/>
          <w:color w:val="000000" w:themeColor="text1"/>
          <w:lang w:val="en-GB"/>
        </w:rPr>
        <w:t xml:space="preserve">, however developing a reliable numerical testing framework and scoring strategy to quantify these characteristics remains </w:t>
      </w:r>
      <w:r w:rsidR="008071B7">
        <w:rPr>
          <w:rFonts w:ascii="Times New Roman" w:hAnsi="Times New Roman" w:cs="Times New Roman"/>
          <w:color w:val="000000" w:themeColor="text1"/>
          <w:lang w:val="en-GB"/>
        </w:rPr>
        <w:t xml:space="preserve">to be undertaken. </w:t>
      </w:r>
      <w:r>
        <w:rPr>
          <w:rFonts w:ascii="Times New Roman" w:hAnsi="Times New Roman" w:cs="Times New Roman"/>
          <w:color w:val="000000" w:themeColor="text1"/>
          <w:lang w:val="en-GB"/>
        </w:rPr>
        <w:t xml:space="preserve"> </w:t>
      </w:r>
    </w:p>
    <w:p w14:paraId="0CF6C4AF" w14:textId="77777777" w:rsidR="00260404" w:rsidRDefault="00260404" w:rsidP="007F60D1">
      <w:pPr>
        <w:spacing w:line="360" w:lineRule="auto"/>
        <w:rPr>
          <w:rFonts w:ascii="Times New Roman" w:hAnsi="Times New Roman" w:cs="Times New Roman"/>
          <w:color w:val="000000" w:themeColor="text1"/>
          <w:lang w:val="en-GB"/>
        </w:rPr>
      </w:pPr>
    </w:p>
    <w:p w14:paraId="111570F6" w14:textId="6FAE5CD6" w:rsidR="00426EC8" w:rsidRPr="00192DAC" w:rsidRDefault="00426EC8" w:rsidP="007F60D1">
      <w:pPr>
        <w:pStyle w:val="Heading2"/>
        <w:spacing w:line="360" w:lineRule="auto"/>
        <w:rPr>
          <w:rFonts w:ascii="Times New Roman" w:hAnsi="Times New Roman" w:cs="Times New Roman"/>
          <w:i/>
          <w:iCs/>
          <w:color w:val="000000" w:themeColor="text1"/>
          <w:sz w:val="24"/>
          <w:szCs w:val="24"/>
          <w:lang w:val="en-GB"/>
        </w:rPr>
      </w:pPr>
      <w:bookmarkStart w:id="109" w:name="_Toc217286429"/>
      <w:r w:rsidRPr="00192DAC">
        <w:rPr>
          <w:rFonts w:ascii="Times New Roman" w:hAnsi="Times New Roman" w:cs="Times New Roman"/>
          <w:i/>
          <w:iCs/>
          <w:color w:val="000000" w:themeColor="text1"/>
          <w:sz w:val="24"/>
          <w:szCs w:val="24"/>
          <w:lang w:val="en-GB"/>
        </w:rPr>
        <w:t xml:space="preserve">6.3 The Role of the 4 Corner Model in </w:t>
      </w:r>
      <w:r w:rsidR="008071B7">
        <w:rPr>
          <w:rFonts w:ascii="Times New Roman" w:hAnsi="Times New Roman" w:cs="Times New Roman"/>
          <w:i/>
          <w:iCs/>
          <w:color w:val="000000" w:themeColor="text1"/>
          <w:sz w:val="24"/>
          <w:szCs w:val="24"/>
          <w:lang w:val="en-GB"/>
        </w:rPr>
        <w:t>High Potential Identification</w:t>
      </w:r>
      <w:bookmarkEnd w:id="109"/>
      <w:r w:rsidR="008071B7">
        <w:rPr>
          <w:rFonts w:ascii="Times New Roman" w:hAnsi="Times New Roman" w:cs="Times New Roman"/>
          <w:i/>
          <w:iCs/>
          <w:color w:val="000000" w:themeColor="text1"/>
          <w:sz w:val="24"/>
          <w:szCs w:val="24"/>
          <w:lang w:val="en-GB"/>
        </w:rPr>
        <w:t xml:space="preserve"> </w:t>
      </w:r>
      <w:r w:rsidRPr="00192DAC">
        <w:rPr>
          <w:rFonts w:ascii="Times New Roman" w:hAnsi="Times New Roman" w:cs="Times New Roman"/>
          <w:i/>
          <w:iCs/>
          <w:color w:val="000000" w:themeColor="text1"/>
          <w:sz w:val="24"/>
          <w:szCs w:val="24"/>
          <w:lang w:val="en-GB"/>
        </w:rPr>
        <w:t xml:space="preserve"> </w:t>
      </w:r>
    </w:p>
    <w:p w14:paraId="24361A1A" w14:textId="3DE5A5C9" w:rsidR="00426EC8" w:rsidRDefault="008071B7"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case study explored the current two layered process in selecting high potential. </w:t>
      </w:r>
      <w:r w:rsidR="00426EC8">
        <w:rPr>
          <w:rFonts w:ascii="Times New Roman" w:hAnsi="Times New Roman" w:cs="Times New Roman"/>
          <w:color w:val="000000" w:themeColor="text1"/>
          <w:lang w:val="en-GB"/>
        </w:rPr>
        <w:t>A two layered approach provide a structured framework for evaluating players against set criteria</w:t>
      </w:r>
      <w:r>
        <w:rPr>
          <w:rFonts w:ascii="Times New Roman" w:hAnsi="Times New Roman" w:cs="Times New Roman"/>
          <w:color w:val="000000" w:themeColor="text1"/>
          <w:lang w:val="en-GB"/>
        </w:rPr>
        <w:t xml:space="preserve">. </w:t>
      </w:r>
      <w:r w:rsidR="00426EC8">
        <w:rPr>
          <w:rFonts w:ascii="Times New Roman" w:hAnsi="Times New Roman" w:cs="Times New Roman"/>
          <w:color w:val="000000" w:themeColor="text1"/>
          <w:lang w:val="en-GB"/>
        </w:rPr>
        <w:t xml:space="preserve">This type of approach generated clear consensus between participants on the study who were aligned with the current practices of the case study academy. However, there was limited existing studies that explored similar selection strategies. If used appropriately this strategical method of selecting potential offers transparency and accountability in the decision-making process when selecting players of ‘high potential’. Identifying which layer each high potential player falls </w:t>
      </w:r>
      <w:r w:rsidR="00426EC8">
        <w:rPr>
          <w:rFonts w:ascii="Times New Roman" w:hAnsi="Times New Roman" w:cs="Times New Roman"/>
          <w:color w:val="000000" w:themeColor="text1"/>
          <w:lang w:val="en-GB"/>
        </w:rPr>
        <w:lastRenderedPageBreak/>
        <w:t>under can enhance the precision of the selection process, while further identifying the players key development areas.</w:t>
      </w:r>
    </w:p>
    <w:p w14:paraId="0A20FB68" w14:textId="77777777" w:rsidR="00260404" w:rsidRDefault="00260404" w:rsidP="007F60D1">
      <w:pPr>
        <w:spacing w:line="360" w:lineRule="auto"/>
        <w:rPr>
          <w:rFonts w:ascii="Times New Roman" w:hAnsi="Times New Roman" w:cs="Times New Roman"/>
          <w:color w:val="000000" w:themeColor="text1"/>
          <w:lang w:val="en-GB"/>
        </w:rPr>
      </w:pPr>
    </w:p>
    <w:p w14:paraId="2DF50014" w14:textId="77777777" w:rsidR="00426EC8" w:rsidRPr="00192DAC" w:rsidRDefault="00426EC8" w:rsidP="007F60D1">
      <w:pPr>
        <w:pStyle w:val="Heading2"/>
        <w:spacing w:line="360" w:lineRule="auto"/>
        <w:rPr>
          <w:rFonts w:ascii="Times New Roman" w:hAnsi="Times New Roman" w:cs="Times New Roman"/>
          <w:i/>
          <w:iCs/>
          <w:color w:val="000000" w:themeColor="text1"/>
          <w:sz w:val="24"/>
          <w:szCs w:val="24"/>
          <w:lang w:val="en-GB"/>
        </w:rPr>
      </w:pPr>
      <w:bookmarkStart w:id="110" w:name="_Toc217286430"/>
      <w:r w:rsidRPr="00192DAC">
        <w:rPr>
          <w:rFonts w:ascii="Times New Roman" w:hAnsi="Times New Roman" w:cs="Times New Roman"/>
          <w:i/>
          <w:iCs/>
          <w:color w:val="000000" w:themeColor="text1"/>
          <w:sz w:val="24"/>
          <w:szCs w:val="24"/>
          <w:lang w:val="en-GB"/>
        </w:rPr>
        <w:t>6.4 Implications for Practice</w:t>
      </w:r>
      <w:bookmarkEnd w:id="110"/>
      <w:r w:rsidRPr="00192DAC">
        <w:rPr>
          <w:rFonts w:ascii="Times New Roman" w:hAnsi="Times New Roman" w:cs="Times New Roman"/>
          <w:i/>
          <w:iCs/>
          <w:color w:val="000000" w:themeColor="text1"/>
          <w:sz w:val="24"/>
          <w:szCs w:val="24"/>
          <w:lang w:val="en-GB"/>
        </w:rPr>
        <w:t xml:space="preserve"> </w:t>
      </w:r>
    </w:p>
    <w:p w14:paraId="2B10C985" w14:textId="546B1F14" w:rsidR="00426EC8" w:rsidRDefault="00426EC8"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Although this study is centred in the context of academy football, its findings have wider applica</w:t>
      </w:r>
      <w:r w:rsidR="00C600AD">
        <w:rPr>
          <w:rFonts w:ascii="Times New Roman" w:hAnsi="Times New Roman" w:cs="Times New Roman"/>
          <w:color w:val="000000" w:themeColor="text1"/>
          <w:lang w:val="en-GB"/>
        </w:rPr>
        <w:t>tion</w:t>
      </w:r>
      <w:r>
        <w:rPr>
          <w:rFonts w:ascii="Times New Roman" w:hAnsi="Times New Roman" w:cs="Times New Roman"/>
          <w:color w:val="000000" w:themeColor="text1"/>
          <w:lang w:val="en-GB"/>
        </w:rPr>
        <w:t xml:space="preserve"> across a range of sports that involve talent selection processes, and other practices across the further football landscape. </w:t>
      </w:r>
    </w:p>
    <w:p w14:paraId="6A245455" w14:textId="77777777" w:rsidR="00C600AD"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research contributes to existing studies, by offering actionable insights for academies who are similarly operating with </w:t>
      </w:r>
      <w:r>
        <w:rPr>
          <w:rFonts w:ascii="Times New Roman" w:hAnsi="Times New Roman" w:cs="Times New Roman"/>
          <w:color w:val="000000" w:themeColor="text1"/>
          <w:lang w:val="en-GB"/>
        </w:rPr>
        <w:t xml:space="preserve">talent groups or HPPP, </w:t>
      </w:r>
      <w:r w:rsidRPr="002B00C5">
        <w:rPr>
          <w:rFonts w:ascii="Times New Roman" w:hAnsi="Times New Roman" w:cs="Times New Roman"/>
          <w:color w:val="000000" w:themeColor="text1"/>
          <w:lang w:val="en-GB"/>
        </w:rPr>
        <w:t>who are aiming to refine and enhance their talent selection process</w:t>
      </w:r>
      <w:r w:rsidR="00C600AD">
        <w:rPr>
          <w:rFonts w:ascii="Times New Roman" w:hAnsi="Times New Roman" w:cs="Times New Roman"/>
          <w:color w:val="000000" w:themeColor="text1"/>
          <w:lang w:val="en-GB"/>
        </w:rPr>
        <w:t>es</w:t>
      </w:r>
      <w:r w:rsidRPr="002B00C5">
        <w:rPr>
          <w:rFonts w:ascii="Times New Roman" w:hAnsi="Times New Roman" w:cs="Times New Roman"/>
          <w:color w:val="000000" w:themeColor="text1"/>
          <w:lang w:val="en-GB"/>
        </w:rPr>
        <w:t xml:space="preserve"> to better understand potential. Although the results are only </w:t>
      </w:r>
      <w:r>
        <w:rPr>
          <w:rFonts w:ascii="Times New Roman" w:hAnsi="Times New Roman" w:cs="Times New Roman"/>
          <w:color w:val="000000" w:themeColor="text1"/>
          <w:lang w:val="en-GB"/>
        </w:rPr>
        <w:t xml:space="preserve">directly </w:t>
      </w:r>
      <w:r w:rsidRPr="002B00C5">
        <w:rPr>
          <w:rFonts w:ascii="Times New Roman" w:hAnsi="Times New Roman" w:cs="Times New Roman"/>
          <w:color w:val="000000" w:themeColor="text1"/>
          <w:lang w:val="en-GB"/>
        </w:rPr>
        <w:t xml:space="preserve">applicable to </w:t>
      </w:r>
      <w:r>
        <w:rPr>
          <w:rFonts w:ascii="Times New Roman" w:hAnsi="Times New Roman" w:cs="Times New Roman"/>
          <w:color w:val="000000" w:themeColor="text1"/>
          <w:lang w:val="en-GB"/>
        </w:rPr>
        <w:t>this</w:t>
      </w:r>
      <w:r w:rsidRPr="002B00C5">
        <w:rPr>
          <w:rFonts w:ascii="Times New Roman" w:hAnsi="Times New Roman" w:cs="Times New Roman"/>
          <w:color w:val="000000" w:themeColor="text1"/>
          <w:lang w:val="en-GB"/>
        </w:rPr>
        <w:t xml:space="preserve"> case study, the research provides tangible, real-life data which can be applied to findings in a similar setting.</w:t>
      </w:r>
      <w:r>
        <w:rPr>
          <w:rFonts w:ascii="Times New Roman" w:hAnsi="Times New Roman" w:cs="Times New Roman"/>
          <w:color w:val="000000" w:themeColor="text1"/>
          <w:lang w:val="en-GB"/>
        </w:rPr>
        <w:t xml:space="preserve"> By </w:t>
      </w:r>
      <w:r w:rsidRPr="002B00C5">
        <w:rPr>
          <w:rFonts w:ascii="Times New Roman" w:hAnsi="Times New Roman" w:cs="Times New Roman"/>
          <w:color w:val="000000" w:themeColor="text1"/>
          <w:lang w:val="en-GB"/>
        </w:rPr>
        <w:t>focusing on the identifiable attributes</w:t>
      </w:r>
      <w:r>
        <w:rPr>
          <w:rFonts w:ascii="Times New Roman" w:hAnsi="Times New Roman" w:cs="Times New Roman"/>
          <w:color w:val="000000" w:themeColor="text1"/>
          <w:lang w:val="en-GB"/>
        </w:rPr>
        <w:t xml:space="preserve"> for high potential players in this context;</w:t>
      </w:r>
      <w:r w:rsidRPr="002B00C5">
        <w:rPr>
          <w:rFonts w:ascii="Times New Roman" w:hAnsi="Times New Roman" w:cs="Times New Roman"/>
          <w:color w:val="000000" w:themeColor="text1"/>
          <w:lang w:val="en-GB"/>
        </w:rPr>
        <w:t xml:space="preserve"> outplaying, game intelligence, speed and power, movement ability, resilience and self-sufficiency, academies can </w:t>
      </w:r>
      <w:r>
        <w:rPr>
          <w:rFonts w:ascii="Times New Roman" w:hAnsi="Times New Roman" w:cs="Times New Roman"/>
          <w:color w:val="000000" w:themeColor="text1"/>
          <w:lang w:val="en-GB"/>
        </w:rPr>
        <w:t xml:space="preserve">choose to </w:t>
      </w:r>
      <w:r w:rsidRPr="002B00C5">
        <w:rPr>
          <w:rFonts w:ascii="Times New Roman" w:hAnsi="Times New Roman" w:cs="Times New Roman"/>
          <w:color w:val="000000" w:themeColor="text1"/>
          <w:lang w:val="en-GB"/>
        </w:rPr>
        <w:t xml:space="preserve">develop targeted talent development programmes that align with these </w:t>
      </w:r>
      <w:r>
        <w:rPr>
          <w:rFonts w:ascii="Times New Roman" w:hAnsi="Times New Roman" w:cs="Times New Roman"/>
          <w:color w:val="000000" w:themeColor="text1"/>
          <w:lang w:val="en-GB"/>
        </w:rPr>
        <w:t xml:space="preserve">or similar </w:t>
      </w:r>
      <w:r w:rsidRPr="002B00C5">
        <w:rPr>
          <w:rFonts w:ascii="Times New Roman" w:hAnsi="Times New Roman" w:cs="Times New Roman"/>
          <w:color w:val="000000" w:themeColor="text1"/>
          <w:lang w:val="en-GB"/>
        </w:rPr>
        <w:t xml:space="preserve">priorities. </w:t>
      </w:r>
    </w:p>
    <w:p w14:paraId="3E0FCD61" w14:textId="19D12904" w:rsidR="00426EC8" w:rsidRDefault="00C600AD"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U</w:t>
      </w:r>
      <w:r w:rsidR="00426EC8" w:rsidRPr="002B00C5">
        <w:rPr>
          <w:rFonts w:ascii="Times New Roman" w:hAnsi="Times New Roman" w:cs="Times New Roman"/>
          <w:color w:val="000000" w:themeColor="text1"/>
          <w:lang w:val="en-GB"/>
        </w:rPr>
        <w:t xml:space="preserve">sing a holistic evaluation such as the 4 Corner </w:t>
      </w:r>
      <w:r w:rsidR="00710FB7">
        <w:rPr>
          <w:rFonts w:ascii="Times New Roman" w:hAnsi="Times New Roman" w:cs="Times New Roman"/>
          <w:color w:val="000000" w:themeColor="text1"/>
          <w:lang w:val="en-GB"/>
        </w:rPr>
        <w:t>m</w:t>
      </w:r>
      <w:r w:rsidR="00426EC8" w:rsidRPr="002B00C5">
        <w:rPr>
          <w:rFonts w:ascii="Times New Roman" w:hAnsi="Times New Roman" w:cs="Times New Roman"/>
          <w:color w:val="000000" w:themeColor="text1"/>
          <w:lang w:val="en-GB"/>
        </w:rPr>
        <w:t>odel provides a framework for academies to structure the talent selection process, ensuring players are evaluated not only for their current abilities but also for their potential to succeed longer term.</w:t>
      </w:r>
      <w:r w:rsidR="00426EC8">
        <w:rPr>
          <w:rFonts w:ascii="Times New Roman" w:hAnsi="Times New Roman" w:cs="Times New Roman"/>
          <w:color w:val="000000" w:themeColor="text1"/>
          <w:lang w:val="en-GB"/>
        </w:rPr>
        <w:t xml:space="preserve"> </w:t>
      </w:r>
      <w:r w:rsidR="00D21283">
        <w:rPr>
          <w:rFonts w:ascii="Times New Roman" w:hAnsi="Times New Roman" w:cs="Times New Roman"/>
          <w:color w:val="000000" w:themeColor="text1"/>
          <w:lang w:val="en-GB"/>
        </w:rPr>
        <w:t xml:space="preserve">Further developments of findings could help produce a framework of measurable outcomes to identify high potential. Despite its challenges, objective scoring systems on themes such as outplaying, movement qualities and resilience could be measured to compliment the framework to provide data that is tangible and useful in the selection process.  </w:t>
      </w:r>
    </w:p>
    <w:p w14:paraId="628638A5" w14:textId="77777777" w:rsidR="006D3B96" w:rsidRDefault="006D3B96" w:rsidP="007F60D1">
      <w:pPr>
        <w:spacing w:line="360" w:lineRule="auto"/>
        <w:rPr>
          <w:rFonts w:ascii="Times New Roman" w:hAnsi="Times New Roman" w:cs="Times New Roman"/>
          <w:color w:val="000000" w:themeColor="text1"/>
          <w:lang w:val="en-GB"/>
        </w:rPr>
      </w:pPr>
    </w:p>
    <w:p w14:paraId="5F090BC1" w14:textId="7C7263F2" w:rsidR="00426EC8" w:rsidRPr="00192DAC" w:rsidRDefault="00426EC8" w:rsidP="007F60D1">
      <w:pPr>
        <w:pStyle w:val="Heading2"/>
        <w:spacing w:line="360" w:lineRule="auto"/>
        <w:rPr>
          <w:rFonts w:ascii="Times New Roman" w:hAnsi="Times New Roman" w:cs="Times New Roman"/>
          <w:i/>
          <w:iCs/>
          <w:color w:val="000000" w:themeColor="text1"/>
          <w:sz w:val="24"/>
          <w:szCs w:val="24"/>
          <w:lang w:val="en-GB"/>
        </w:rPr>
      </w:pPr>
      <w:bookmarkStart w:id="111" w:name="_Toc217286431"/>
      <w:r w:rsidRPr="00192DAC">
        <w:rPr>
          <w:rFonts w:ascii="Times New Roman" w:hAnsi="Times New Roman" w:cs="Times New Roman"/>
          <w:i/>
          <w:iCs/>
          <w:color w:val="000000" w:themeColor="text1"/>
          <w:sz w:val="24"/>
          <w:szCs w:val="24"/>
          <w:lang w:val="en-GB"/>
        </w:rPr>
        <w:t>6.</w:t>
      </w:r>
      <w:r w:rsidR="00B347BF" w:rsidRPr="00192DAC">
        <w:rPr>
          <w:rFonts w:ascii="Times New Roman" w:hAnsi="Times New Roman" w:cs="Times New Roman"/>
          <w:i/>
          <w:iCs/>
          <w:color w:val="000000" w:themeColor="text1"/>
          <w:sz w:val="24"/>
          <w:szCs w:val="24"/>
          <w:lang w:val="en-GB"/>
        </w:rPr>
        <w:t>5</w:t>
      </w:r>
      <w:r w:rsidRPr="00192DAC">
        <w:rPr>
          <w:rFonts w:ascii="Times New Roman" w:hAnsi="Times New Roman" w:cs="Times New Roman"/>
          <w:i/>
          <w:iCs/>
          <w:color w:val="000000" w:themeColor="text1"/>
          <w:sz w:val="24"/>
          <w:szCs w:val="24"/>
          <w:lang w:val="en-GB"/>
        </w:rPr>
        <w:t xml:space="preserve"> Limitations</w:t>
      </w:r>
      <w:bookmarkEnd w:id="111"/>
      <w:r w:rsidRPr="00192DAC">
        <w:rPr>
          <w:rFonts w:ascii="Times New Roman" w:hAnsi="Times New Roman" w:cs="Times New Roman"/>
          <w:i/>
          <w:iCs/>
          <w:color w:val="000000" w:themeColor="text1"/>
          <w:sz w:val="24"/>
          <w:szCs w:val="24"/>
          <w:lang w:val="en-GB"/>
        </w:rPr>
        <w:t xml:space="preserve"> </w:t>
      </w:r>
    </w:p>
    <w:p w14:paraId="7914D19D" w14:textId="5A46B68F" w:rsidR="00426EC8"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The primary limitations of the research included its focused scope, relying exclusively on the 4 Corner </w:t>
      </w:r>
      <w:r w:rsidR="00710FB7">
        <w:rPr>
          <w:rFonts w:ascii="Times New Roman" w:hAnsi="Times New Roman" w:cs="Times New Roman"/>
          <w:color w:val="000000" w:themeColor="text1"/>
          <w:lang w:val="en-GB"/>
        </w:rPr>
        <w:t>m</w:t>
      </w:r>
      <w:r w:rsidRPr="002B00C5">
        <w:rPr>
          <w:rFonts w:ascii="Times New Roman" w:hAnsi="Times New Roman" w:cs="Times New Roman"/>
          <w:color w:val="000000" w:themeColor="text1"/>
          <w:lang w:val="en-GB"/>
        </w:rPr>
        <w:t xml:space="preserve">odel as the framework for identifying potential, as well as the absence of comparable case studies for cross-referencing and validation. </w:t>
      </w:r>
    </w:p>
    <w:p w14:paraId="2EBA6075" w14:textId="38C7AA09" w:rsidR="00426EC8" w:rsidRPr="002B00C5"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lastRenderedPageBreak/>
        <w:t xml:space="preserve">Existing talent selection studies examined additional areas </w:t>
      </w:r>
      <w:r>
        <w:rPr>
          <w:rFonts w:ascii="Times New Roman" w:hAnsi="Times New Roman" w:cs="Times New Roman"/>
          <w:color w:val="000000" w:themeColor="text1"/>
          <w:lang w:val="en-GB"/>
        </w:rPr>
        <w:t xml:space="preserve">which were </w:t>
      </w:r>
      <w:r w:rsidRPr="002B00C5">
        <w:rPr>
          <w:rFonts w:ascii="Times New Roman" w:hAnsi="Times New Roman" w:cs="Times New Roman"/>
          <w:color w:val="000000" w:themeColor="text1"/>
          <w:lang w:val="en-GB"/>
        </w:rPr>
        <w:t>beyond the scope of the model, such as the Relative Age Effect (RAE) and medical considerations</w:t>
      </w:r>
      <w:r w:rsidR="005227C5">
        <w:rPr>
          <w:rFonts w:ascii="Times New Roman" w:hAnsi="Times New Roman" w:cs="Times New Roman"/>
          <w:color w:val="000000" w:themeColor="text1"/>
          <w:lang w:val="en-GB"/>
        </w:rPr>
        <w:t xml:space="preserve"> (King </w:t>
      </w:r>
      <w:r w:rsidR="005227C5" w:rsidRPr="005227C5">
        <w:rPr>
          <w:rFonts w:ascii="Times New Roman" w:hAnsi="Times New Roman" w:cs="Times New Roman"/>
          <w:i/>
          <w:iCs/>
          <w:color w:val="000000" w:themeColor="text1"/>
          <w:lang w:val="en-GB"/>
        </w:rPr>
        <w:t xml:space="preserve">et al., </w:t>
      </w:r>
      <w:r w:rsidR="005227C5">
        <w:rPr>
          <w:rFonts w:ascii="Times New Roman" w:hAnsi="Times New Roman" w:cs="Times New Roman"/>
          <w:color w:val="000000" w:themeColor="text1"/>
          <w:lang w:val="en-GB"/>
        </w:rPr>
        <w:t>2024).</w:t>
      </w:r>
      <w:r w:rsidRPr="002B00C5">
        <w:rPr>
          <w:rFonts w:ascii="Times New Roman" w:hAnsi="Times New Roman" w:cs="Times New Roman"/>
          <w:color w:val="000000" w:themeColor="text1"/>
          <w:lang w:val="en-GB"/>
        </w:rPr>
        <w:t xml:space="preserve"> Including these external factors could have contributed to a more comprehensive and holistic set of results. The RAE is an external influence which creates a bias on performances, whereby athletes born in, or close to, a critical age-cut off period may have a sporting advantage compared to their peers </w:t>
      </w:r>
      <w:r w:rsidRPr="002B00C5">
        <w:rPr>
          <w:rFonts w:ascii="Times New Roman" w:hAnsi="Times New Roman" w:cs="Times New Roman"/>
          <w:color w:val="000000"/>
        </w:rPr>
        <w:t xml:space="preserve">(Cobley </w:t>
      </w:r>
      <w:r w:rsidRPr="001D7F1A">
        <w:rPr>
          <w:rFonts w:ascii="Times New Roman" w:hAnsi="Times New Roman" w:cs="Times New Roman"/>
          <w:i/>
          <w:iCs/>
          <w:color w:val="000000"/>
        </w:rPr>
        <w:t>et al</w:t>
      </w:r>
      <w:r w:rsidRPr="002B00C5">
        <w:rPr>
          <w:rFonts w:ascii="Times New Roman" w:hAnsi="Times New Roman" w:cs="Times New Roman"/>
          <w:color w:val="000000"/>
        </w:rPr>
        <w:t xml:space="preserve">., 2019). In research designed to examine the characteristics of selected and deselected under-18 academy players, it was found that the RAE played an important role in influencing player review ratings from coaches (Kelly </w:t>
      </w:r>
      <w:r w:rsidRPr="001D7F1A">
        <w:rPr>
          <w:rFonts w:ascii="Times New Roman" w:hAnsi="Times New Roman" w:cs="Times New Roman"/>
          <w:i/>
          <w:iCs/>
          <w:color w:val="000000"/>
        </w:rPr>
        <w:t>et al</w:t>
      </w:r>
      <w:r>
        <w:rPr>
          <w:rFonts w:ascii="Times New Roman" w:hAnsi="Times New Roman" w:cs="Times New Roman"/>
          <w:color w:val="000000"/>
        </w:rPr>
        <w:t>.,</w:t>
      </w:r>
      <w:r w:rsidRPr="002B00C5">
        <w:rPr>
          <w:rFonts w:ascii="Times New Roman" w:hAnsi="Times New Roman" w:cs="Times New Roman"/>
          <w:color w:val="000000"/>
        </w:rPr>
        <w:t xml:space="preserve"> 2022). The consistent </w:t>
      </w:r>
      <w:r w:rsidR="008B22AC">
        <w:rPr>
          <w:rFonts w:ascii="Times New Roman" w:hAnsi="Times New Roman" w:cs="Times New Roman"/>
          <w:color w:val="000000"/>
        </w:rPr>
        <w:t>presence</w:t>
      </w:r>
      <w:r w:rsidRPr="002B00C5">
        <w:rPr>
          <w:rFonts w:ascii="Times New Roman" w:hAnsi="Times New Roman" w:cs="Times New Roman"/>
          <w:color w:val="000000"/>
        </w:rPr>
        <w:t xml:space="preserve"> of this topic within existing talent selection research highlights the important role the RAE plays in the selection process. Incorporating external factors, such as the RAE, to assess its influence on potential could have further enhanced the study’s outcome, to create a clearer reflection of the case study in discussion.</w:t>
      </w:r>
    </w:p>
    <w:p w14:paraId="3F133C0D" w14:textId="748D4A03" w:rsidR="00426EC8" w:rsidRPr="002B00C5" w:rsidRDefault="00426EC8" w:rsidP="007F60D1">
      <w:pPr>
        <w:spacing w:line="360" w:lineRule="auto"/>
        <w:rPr>
          <w:rFonts w:ascii="Times New Roman" w:hAnsi="Times New Roman" w:cs="Times New Roman"/>
          <w:color w:val="000000"/>
        </w:rPr>
      </w:pPr>
      <w:r w:rsidRPr="002B00C5">
        <w:rPr>
          <w:rFonts w:ascii="Times New Roman" w:hAnsi="Times New Roman" w:cs="Times New Roman"/>
          <w:color w:val="000000"/>
        </w:rPr>
        <w:t xml:space="preserve">Due to the </w:t>
      </w:r>
      <w:r>
        <w:rPr>
          <w:rFonts w:ascii="Times New Roman" w:hAnsi="Times New Roman" w:cs="Times New Roman"/>
          <w:color w:val="000000"/>
        </w:rPr>
        <w:t>closed</w:t>
      </w:r>
      <w:r w:rsidRPr="002B00C5">
        <w:rPr>
          <w:rFonts w:ascii="Times New Roman" w:hAnsi="Times New Roman" w:cs="Times New Roman"/>
          <w:color w:val="000000"/>
        </w:rPr>
        <w:t xml:space="preserve"> nature of talent selection process</w:t>
      </w:r>
      <w:r>
        <w:rPr>
          <w:rFonts w:ascii="Times New Roman" w:hAnsi="Times New Roman" w:cs="Times New Roman"/>
          <w:color w:val="000000"/>
        </w:rPr>
        <w:t>es</w:t>
      </w:r>
      <w:r w:rsidRPr="002B00C5">
        <w:rPr>
          <w:rFonts w:ascii="Times New Roman" w:hAnsi="Times New Roman" w:cs="Times New Roman"/>
          <w:color w:val="000000"/>
        </w:rPr>
        <w:t xml:space="preserve">, it was challenging to gauge the current strategic methods used by </w:t>
      </w:r>
      <w:r w:rsidR="008B22AC">
        <w:rPr>
          <w:rFonts w:ascii="Times New Roman" w:hAnsi="Times New Roman" w:cs="Times New Roman"/>
          <w:color w:val="000000"/>
        </w:rPr>
        <w:t xml:space="preserve">other </w:t>
      </w:r>
      <w:r w:rsidRPr="002B00C5">
        <w:rPr>
          <w:rFonts w:ascii="Times New Roman" w:hAnsi="Times New Roman" w:cs="Times New Roman"/>
          <w:color w:val="000000"/>
        </w:rPr>
        <w:t>academies to understand potential. The research results were being compared with existing talent selection literature, which focused on talent selection as a process of ‘selection’ or ‘non-selection’ from external researchers. While these comparisons created interesting discussion, it was challenging to identify what process</w:t>
      </w:r>
      <w:r w:rsidR="008B22AC">
        <w:rPr>
          <w:rFonts w:ascii="Times New Roman" w:hAnsi="Times New Roman" w:cs="Times New Roman"/>
          <w:color w:val="000000"/>
        </w:rPr>
        <w:t>es</w:t>
      </w:r>
      <w:r w:rsidRPr="002B00C5">
        <w:rPr>
          <w:rFonts w:ascii="Times New Roman" w:hAnsi="Times New Roman" w:cs="Times New Roman"/>
          <w:color w:val="000000"/>
        </w:rPr>
        <w:t xml:space="preserve"> alternative clubs were using to distinguish their ‘highest potential’ players from the rest</w:t>
      </w:r>
      <w:r w:rsidR="00FB1302">
        <w:rPr>
          <w:rFonts w:ascii="Times New Roman" w:hAnsi="Times New Roman" w:cs="Times New Roman"/>
          <w:color w:val="000000"/>
        </w:rPr>
        <w:t xml:space="preserve">, </w:t>
      </w:r>
      <w:r w:rsidRPr="002B00C5">
        <w:rPr>
          <w:rFonts w:ascii="Times New Roman" w:hAnsi="Times New Roman" w:cs="Times New Roman"/>
          <w:color w:val="000000"/>
        </w:rPr>
        <w:t>hindering the ability to further refine the results and assess the reliability of the case study’s conclusions. Aligning the results from the case study with previous research conducted by other top clubs in the UK could establish comparative benchmarks to evaluate effectiveness and identify areas for improving within the process</w:t>
      </w:r>
      <w:r w:rsidR="00FB1302">
        <w:rPr>
          <w:rFonts w:ascii="Times New Roman" w:hAnsi="Times New Roman" w:cs="Times New Roman"/>
          <w:color w:val="000000"/>
        </w:rPr>
        <w:t>.</w:t>
      </w:r>
      <w:r w:rsidR="00525CA8">
        <w:rPr>
          <w:rFonts w:ascii="Times New Roman" w:hAnsi="Times New Roman" w:cs="Times New Roman"/>
          <w:color w:val="000000"/>
        </w:rPr>
        <w:t xml:space="preserve"> </w:t>
      </w:r>
      <w:r w:rsidRPr="002B00C5">
        <w:rPr>
          <w:rFonts w:ascii="Times New Roman" w:hAnsi="Times New Roman" w:cs="Times New Roman"/>
          <w:color w:val="000000"/>
        </w:rPr>
        <w:t xml:space="preserve">This would also offer an opportunity to help reveal trends or patterns in the talent selection field that might not be apparent in a single study. </w:t>
      </w:r>
      <w:r w:rsidR="00525CA8">
        <w:rPr>
          <w:rFonts w:ascii="Times New Roman" w:hAnsi="Times New Roman" w:cs="Times New Roman"/>
          <w:color w:val="000000"/>
        </w:rPr>
        <w:t>However, we must recognise that each academy will have a unique overarching football strategy and therefore elements of the process may vary depending on this</w:t>
      </w:r>
    </w:p>
    <w:p w14:paraId="5FF38681" w14:textId="77777777" w:rsidR="00426EC8" w:rsidRDefault="00426EC8" w:rsidP="007F60D1">
      <w:pPr>
        <w:spacing w:line="360" w:lineRule="auto"/>
        <w:rPr>
          <w:rFonts w:ascii="Times New Roman" w:hAnsi="Times New Roman" w:cs="Times New Roman"/>
          <w:color w:val="000000"/>
        </w:rPr>
      </w:pPr>
    </w:p>
    <w:p w14:paraId="1C7BDD28" w14:textId="50AE0E63" w:rsidR="00426EC8" w:rsidRPr="00192DAC" w:rsidRDefault="00426EC8" w:rsidP="007F60D1">
      <w:pPr>
        <w:pStyle w:val="Heading2"/>
        <w:spacing w:line="360" w:lineRule="auto"/>
        <w:rPr>
          <w:rFonts w:ascii="Times New Roman" w:hAnsi="Times New Roman" w:cs="Times New Roman"/>
          <w:i/>
          <w:iCs/>
          <w:color w:val="000000" w:themeColor="text1"/>
          <w:sz w:val="24"/>
          <w:szCs w:val="24"/>
          <w:lang w:val="en-GB"/>
        </w:rPr>
      </w:pPr>
      <w:bookmarkStart w:id="112" w:name="_Toc217286432"/>
      <w:r w:rsidRPr="00192DAC">
        <w:rPr>
          <w:rFonts w:ascii="Times New Roman" w:hAnsi="Times New Roman" w:cs="Times New Roman"/>
          <w:i/>
          <w:iCs/>
          <w:color w:val="000000" w:themeColor="text1"/>
          <w:sz w:val="24"/>
          <w:szCs w:val="24"/>
        </w:rPr>
        <w:t>6.</w:t>
      </w:r>
      <w:r w:rsidR="00B347BF" w:rsidRPr="00192DAC">
        <w:rPr>
          <w:rFonts w:ascii="Times New Roman" w:hAnsi="Times New Roman" w:cs="Times New Roman"/>
          <w:i/>
          <w:iCs/>
          <w:color w:val="000000" w:themeColor="text1"/>
          <w:sz w:val="24"/>
          <w:szCs w:val="24"/>
        </w:rPr>
        <w:t>6</w:t>
      </w:r>
      <w:r w:rsidRPr="00192DAC">
        <w:rPr>
          <w:rFonts w:ascii="Times New Roman" w:hAnsi="Times New Roman" w:cs="Times New Roman"/>
          <w:i/>
          <w:iCs/>
          <w:color w:val="000000" w:themeColor="text1"/>
          <w:sz w:val="24"/>
          <w:szCs w:val="24"/>
          <w:lang w:val="en-GB"/>
        </w:rPr>
        <w:t xml:space="preserve"> Recommendations for Future Research</w:t>
      </w:r>
      <w:bookmarkEnd w:id="112"/>
      <w:r w:rsidRPr="00192DAC">
        <w:rPr>
          <w:rFonts w:ascii="Times New Roman" w:hAnsi="Times New Roman" w:cs="Times New Roman"/>
          <w:i/>
          <w:iCs/>
          <w:color w:val="000000" w:themeColor="text1"/>
          <w:sz w:val="24"/>
          <w:szCs w:val="24"/>
          <w:lang w:val="en-GB"/>
        </w:rPr>
        <w:t xml:space="preserve"> </w:t>
      </w:r>
    </w:p>
    <w:p w14:paraId="56DFF649" w14:textId="39D49CD5" w:rsidR="00426EC8" w:rsidRPr="002B00C5"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While this study explored potential across players from age U13-U21, it may be of interest to understand the attributes required to be considered a ‘high potential’ player within each different phase from FP</w:t>
      </w:r>
      <w:r w:rsidR="00525CA8">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YDP</w:t>
      </w:r>
      <w:r w:rsidR="00525CA8">
        <w:rPr>
          <w:rFonts w:ascii="Times New Roman" w:hAnsi="Times New Roman" w:cs="Times New Roman"/>
          <w:color w:val="000000" w:themeColor="text1"/>
          <w:lang w:val="en-GB"/>
        </w:rPr>
        <w:t>, and PDP.</w:t>
      </w:r>
      <w:r w:rsidRPr="002B00C5">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A potential follow up study could include separate studies that </w:t>
      </w:r>
      <w:r>
        <w:rPr>
          <w:rFonts w:ascii="Times New Roman" w:hAnsi="Times New Roman" w:cs="Times New Roman"/>
          <w:color w:val="000000" w:themeColor="text1"/>
          <w:lang w:val="en-GB"/>
        </w:rPr>
        <w:lastRenderedPageBreak/>
        <w:t xml:space="preserve">explore potential between different age groups in an academy setting. This </w:t>
      </w:r>
      <w:r w:rsidR="00525CA8">
        <w:rPr>
          <w:rFonts w:ascii="Times New Roman" w:hAnsi="Times New Roman" w:cs="Times New Roman"/>
          <w:color w:val="000000" w:themeColor="text1"/>
          <w:lang w:val="en-GB"/>
        </w:rPr>
        <w:t xml:space="preserve">would </w:t>
      </w:r>
      <w:r>
        <w:rPr>
          <w:rFonts w:ascii="Times New Roman" w:hAnsi="Times New Roman" w:cs="Times New Roman"/>
          <w:color w:val="000000" w:themeColor="text1"/>
          <w:lang w:val="en-GB"/>
        </w:rPr>
        <w:t xml:space="preserve">provide </w:t>
      </w:r>
      <w:r w:rsidRPr="002B00C5">
        <w:rPr>
          <w:rFonts w:ascii="Times New Roman" w:hAnsi="Times New Roman" w:cs="Times New Roman"/>
          <w:color w:val="000000" w:themeColor="text1"/>
          <w:lang w:val="en-GB"/>
        </w:rPr>
        <w:t xml:space="preserve">data that is unique to the specific age </w:t>
      </w:r>
      <w:r>
        <w:rPr>
          <w:rFonts w:ascii="Times New Roman" w:hAnsi="Times New Roman" w:cs="Times New Roman"/>
          <w:color w:val="000000" w:themeColor="text1"/>
          <w:lang w:val="en-GB"/>
        </w:rPr>
        <w:t xml:space="preserve">group </w:t>
      </w:r>
      <w:r w:rsidRPr="002B00C5">
        <w:rPr>
          <w:rFonts w:ascii="Times New Roman" w:hAnsi="Times New Roman" w:cs="Times New Roman"/>
          <w:color w:val="000000" w:themeColor="text1"/>
          <w:lang w:val="en-GB"/>
        </w:rPr>
        <w:t xml:space="preserve">and comparable between phases. From a physical </w:t>
      </w:r>
      <w:r>
        <w:rPr>
          <w:rFonts w:ascii="Times New Roman" w:hAnsi="Times New Roman" w:cs="Times New Roman"/>
          <w:color w:val="000000" w:themeColor="text1"/>
          <w:lang w:val="en-GB"/>
        </w:rPr>
        <w:t xml:space="preserve">assessment </w:t>
      </w:r>
      <w:r w:rsidRPr="002B00C5">
        <w:rPr>
          <w:rFonts w:ascii="Times New Roman" w:hAnsi="Times New Roman" w:cs="Times New Roman"/>
          <w:color w:val="000000" w:themeColor="text1"/>
          <w:lang w:val="en-GB"/>
        </w:rPr>
        <w:t xml:space="preserve">perspective, it creates an opportunity for clearer detail and understanding around topics of maturation and growth and its relationship </w:t>
      </w:r>
      <w:r>
        <w:rPr>
          <w:rFonts w:ascii="Times New Roman" w:hAnsi="Times New Roman" w:cs="Times New Roman"/>
          <w:color w:val="000000" w:themeColor="text1"/>
          <w:lang w:val="en-GB"/>
        </w:rPr>
        <w:t>to</w:t>
      </w:r>
      <w:r w:rsidRPr="002B00C5">
        <w:rPr>
          <w:rFonts w:ascii="Times New Roman" w:hAnsi="Times New Roman" w:cs="Times New Roman"/>
          <w:color w:val="000000" w:themeColor="text1"/>
          <w:lang w:val="en-GB"/>
        </w:rPr>
        <w:t xml:space="preserve"> potential. Due to the varying rates that players bodies develop across the phases, having comparative data at each phase could create a talent development process that is more streamlined and bespoke to the specific age group. Using separate age studies could provide coaches, decision makers and other technical staff with more concise characteristics of measurement, creating further clarity and structure around the talent selection process. </w:t>
      </w:r>
    </w:p>
    <w:p w14:paraId="68F8358B" w14:textId="1ECB1B47" w:rsidR="00426EC8"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 xml:space="preserve">An additional follow up study could also investigate the use of bias or the factors that motivate someone to select a player as ‘high potential’. </w:t>
      </w:r>
      <w:r w:rsidR="00525CA8">
        <w:rPr>
          <w:rFonts w:ascii="Times New Roman" w:hAnsi="Times New Roman" w:cs="Times New Roman"/>
          <w:color w:val="000000" w:themeColor="text1"/>
          <w:lang w:val="en-GB"/>
        </w:rPr>
        <w:t>The</w:t>
      </w:r>
      <w:r w:rsidRPr="002B00C5">
        <w:rPr>
          <w:rFonts w:ascii="Times New Roman" w:hAnsi="Times New Roman" w:cs="Times New Roman"/>
          <w:color w:val="000000" w:themeColor="text1"/>
          <w:lang w:val="en-GB"/>
        </w:rPr>
        <w:t xml:space="preserve"> participant</w:t>
      </w:r>
      <w:r w:rsidR="00525CA8">
        <w:rPr>
          <w:rFonts w:ascii="Times New Roman" w:hAnsi="Times New Roman" w:cs="Times New Roman"/>
          <w:color w:val="000000" w:themeColor="text1"/>
          <w:lang w:val="en-GB"/>
        </w:rPr>
        <w:t>’s</w:t>
      </w:r>
      <w:r w:rsidRPr="002B00C5">
        <w:rPr>
          <w:rFonts w:ascii="Times New Roman" w:hAnsi="Times New Roman" w:cs="Times New Roman"/>
          <w:color w:val="000000" w:themeColor="text1"/>
          <w:lang w:val="en-GB"/>
        </w:rPr>
        <w:t xml:space="preserve"> role within the academy may impact the decision on why they believe a player should be selected</w:t>
      </w:r>
      <w:r w:rsidR="00525CA8">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w:t>
      </w:r>
      <w:r w:rsidR="00525CA8">
        <w:rPr>
          <w:rFonts w:ascii="Times New Roman" w:hAnsi="Times New Roman" w:cs="Times New Roman"/>
          <w:color w:val="000000" w:themeColor="text1"/>
          <w:lang w:val="en-GB"/>
        </w:rPr>
        <w:t>f</w:t>
      </w:r>
      <w:r w:rsidRPr="002B00C5">
        <w:rPr>
          <w:rFonts w:ascii="Times New Roman" w:hAnsi="Times New Roman" w:cs="Times New Roman"/>
          <w:color w:val="000000" w:themeColor="text1"/>
          <w:lang w:val="en-GB"/>
        </w:rPr>
        <w:t xml:space="preserve">or example, coaches may select a specific player due to his consistent </w:t>
      </w:r>
      <w:r>
        <w:rPr>
          <w:rFonts w:ascii="Times New Roman" w:hAnsi="Times New Roman" w:cs="Times New Roman"/>
          <w:color w:val="000000" w:themeColor="text1"/>
          <w:lang w:val="en-GB"/>
        </w:rPr>
        <w:t>strong</w:t>
      </w:r>
      <w:r w:rsidRPr="002B00C5">
        <w:rPr>
          <w:rFonts w:ascii="Times New Roman" w:hAnsi="Times New Roman" w:cs="Times New Roman"/>
          <w:color w:val="000000" w:themeColor="text1"/>
          <w:lang w:val="en-GB"/>
        </w:rPr>
        <w:t xml:space="preserve"> performances in training and relentless work rate, while someone from an executive or recruitment position may select a player as ‘high potential’ due to their physical profile and the potential for an increased market value in the player. Those in recruitment positions may over prioritise the potential sell on value for the club</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if </w:t>
      </w:r>
      <w:r>
        <w:rPr>
          <w:rFonts w:ascii="Times New Roman" w:hAnsi="Times New Roman" w:cs="Times New Roman"/>
          <w:color w:val="000000" w:themeColor="text1"/>
          <w:lang w:val="en-GB"/>
        </w:rPr>
        <w:t>the player has</w:t>
      </w:r>
      <w:r w:rsidRPr="002B00C5">
        <w:rPr>
          <w:rFonts w:ascii="Times New Roman" w:hAnsi="Times New Roman" w:cs="Times New Roman"/>
          <w:color w:val="000000" w:themeColor="text1"/>
          <w:lang w:val="en-GB"/>
        </w:rPr>
        <w:t xml:space="preserve"> traits that are attractive to the future market. For </w:t>
      </w:r>
      <w:r>
        <w:rPr>
          <w:rFonts w:ascii="Times New Roman" w:hAnsi="Times New Roman" w:cs="Times New Roman"/>
          <w:color w:val="000000" w:themeColor="text1"/>
          <w:lang w:val="en-GB"/>
        </w:rPr>
        <w:t>example</w:t>
      </w:r>
      <w:r w:rsidRPr="002B00C5">
        <w:rPr>
          <w:rFonts w:ascii="Times New Roman" w:hAnsi="Times New Roman" w:cs="Times New Roman"/>
          <w:color w:val="000000" w:themeColor="text1"/>
          <w:lang w:val="en-GB"/>
        </w:rPr>
        <w:t>, a left-footed centre back is often a player that can cost clubs more to buy at a first team level, so bringing through this type of profile can increase the potential revenue generated for the club. To provide some context, just an estimated 20% of players at the top end of the game are naturally left-footed, so the underrepresentation of top-quality left footed centre-backs is also a matter of mathematic, simple economics, and supply and demand too (Karlsen</w:t>
      </w:r>
      <w:r w:rsidR="008D4A41">
        <w:rPr>
          <w:rFonts w:ascii="Times New Roman" w:hAnsi="Times New Roman" w:cs="Times New Roman"/>
          <w:color w:val="000000" w:themeColor="text1"/>
          <w:lang w:val="en-GB"/>
        </w:rPr>
        <w:t>,</w:t>
      </w:r>
      <w:r w:rsidRPr="002B00C5">
        <w:rPr>
          <w:rFonts w:ascii="Times New Roman" w:hAnsi="Times New Roman" w:cs="Times New Roman"/>
          <w:color w:val="000000" w:themeColor="text1"/>
          <w:lang w:val="en-GB"/>
        </w:rPr>
        <w:t xml:space="preserve"> 2022). </w:t>
      </w:r>
      <w:r w:rsidR="00525CA8">
        <w:rPr>
          <w:rFonts w:ascii="Times New Roman" w:hAnsi="Times New Roman" w:cs="Times New Roman"/>
          <w:color w:val="000000" w:themeColor="text1"/>
          <w:lang w:val="en-GB"/>
        </w:rPr>
        <w:t>Exploring</w:t>
      </w:r>
      <w:r w:rsidRPr="002B00C5">
        <w:rPr>
          <w:rFonts w:ascii="Times New Roman" w:hAnsi="Times New Roman" w:cs="Times New Roman"/>
          <w:color w:val="000000" w:themeColor="text1"/>
          <w:lang w:val="en-GB"/>
        </w:rPr>
        <w:t xml:space="preserve"> the factors th</w:t>
      </w:r>
      <w:r>
        <w:rPr>
          <w:rFonts w:ascii="Times New Roman" w:hAnsi="Times New Roman" w:cs="Times New Roman"/>
          <w:color w:val="000000" w:themeColor="text1"/>
          <w:lang w:val="en-GB"/>
        </w:rPr>
        <w:t>at</w:t>
      </w:r>
      <w:r w:rsidRPr="002B00C5">
        <w:rPr>
          <w:rFonts w:ascii="Times New Roman" w:hAnsi="Times New Roman" w:cs="Times New Roman"/>
          <w:color w:val="000000" w:themeColor="text1"/>
          <w:lang w:val="en-GB"/>
        </w:rPr>
        <w:t xml:space="preserve"> drive decisions on potential could create </w:t>
      </w:r>
      <w:r w:rsidR="00525CA8">
        <w:rPr>
          <w:rFonts w:ascii="Times New Roman" w:hAnsi="Times New Roman" w:cs="Times New Roman"/>
          <w:color w:val="000000" w:themeColor="text1"/>
          <w:lang w:val="en-GB"/>
        </w:rPr>
        <w:t>understanding</w:t>
      </w:r>
      <w:r w:rsidRPr="002B00C5">
        <w:rPr>
          <w:rFonts w:ascii="Times New Roman" w:hAnsi="Times New Roman" w:cs="Times New Roman"/>
          <w:color w:val="000000" w:themeColor="text1"/>
          <w:lang w:val="en-GB"/>
        </w:rPr>
        <w:t xml:space="preserve"> around the belief system of those making decisions and uncover unconscious biases in the process, to further improve the selection process. </w:t>
      </w:r>
    </w:p>
    <w:p w14:paraId="152B0C56" w14:textId="1017586C" w:rsidR="00426EC8" w:rsidRDefault="00426EC8" w:rsidP="007F60D1">
      <w:pPr>
        <w:spacing w:line="360" w:lineRule="auto"/>
        <w:rPr>
          <w:rFonts w:ascii="Times New Roman" w:hAnsi="Times New Roman" w:cs="Times New Roman"/>
          <w:color w:val="000000" w:themeColor="text1"/>
          <w:lang w:val="en-GB"/>
        </w:rPr>
      </w:pPr>
      <w:r w:rsidRPr="002B00C5">
        <w:rPr>
          <w:rFonts w:ascii="Times New Roman" w:hAnsi="Times New Roman" w:cs="Times New Roman"/>
          <w:color w:val="000000" w:themeColor="text1"/>
          <w:lang w:val="en-GB"/>
        </w:rPr>
        <w:t>The research could</w:t>
      </w:r>
      <w:r>
        <w:rPr>
          <w:rFonts w:ascii="Times New Roman" w:hAnsi="Times New Roman" w:cs="Times New Roman"/>
          <w:color w:val="000000" w:themeColor="text1"/>
          <w:lang w:val="en-GB"/>
        </w:rPr>
        <w:t xml:space="preserve"> </w:t>
      </w:r>
      <w:r w:rsidRPr="002B00C5">
        <w:rPr>
          <w:rFonts w:ascii="Times New Roman" w:hAnsi="Times New Roman" w:cs="Times New Roman"/>
          <w:color w:val="000000" w:themeColor="text1"/>
          <w:lang w:val="en-GB"/>
        </w:rPr>
        <w:t xml:space="preserve">broaden its scope to include external influences that may impact player potential, such as the RAE and bias in decision making. This, in turn, could foster a more reasoned and transparent discussion around potential. </w:t>
      </w:r>
    </w:p>
    <w:p w14:paraId="7C9270F8" w14:textId="77777777" w:rsidR="00426EC8" w:rsidRDefault="00426EC8" w:rsidP="007F60D1">
      <w:pPr>
        <w:spacing w:line="360" w:lineRule="auto"/>
        <w:rPr>
          <w:rFonts w:ascii="Times New Roman" w:hAnsi="Times New Roman" w:cs="Times New Roman"/>
        </w:rPr>
      </w:pPr>
    </w:p>
    <w:p w14:paraId="29281AF0" w14:textId="19E109F1" w:rsidR="008F4E2F" w:rsidRPr="00192DAC" w:rsidRDefault="008F4E2F" w:rsidP="007F60D1">
      <w:pPr>
        <w:pStyle w:val="Heading2"/>
        <w:spacing w:line="360" w:lineRule="auto"/>
        <w:rPr>
          <w:rFonts w:ascii="Times New Roman" w:hAnsi="Times New Roman" w:cs="Times New Roman"/>
          <w:i/>
          <w:iCs/>
          <w:color w:val="000000" w:themeColor="text1"/>
          <w:sz w:val="24"/>
          <w:szCs w:val="24"/>
          <w:lang w:val="en-GB"/>
        </w:rPr>
      </w:pPr>
      <w:bookmarkStart w:id="113" w:name="_Toc217286433"/>
      <w:r w:rsidRPr="00192DAC">
        <w:rPr>
          <w:rFonts w:ascii="Times New Roman" w:hAnsi="Times New Roman" w:cs="Times New Roman"/>
          <w:i/>
          <w:iCs/>
          <w:color w:val="000000" w:themeColor="text1"/>
          <w:sz w:val="24"/>
          <w:szCs w:val="24"/>
          <w:lang w:val="en-GB"/>
        </w:rPr>
        <w:lastRenderedPageBreak/>
        <w:t>6.</w:t>
      </w:r>
      <w:r w:rsidR="00B347BF" w:rsidRPr="00192DAC">
        <w:rPr>
          <w:rFonts w:ascii="Times New Roman" w:hAnsi="Times New Roman" w:cs="Times New Roman"/>
          <w:i/>
          <w:iCs/>
          <w:color w:val="000000" w:themeColor="text1"/>
          <w:sz w:val="24"/>
          <w:szCs w:val="24"/>
          <w:lang w:val="en-GB"/>
        </w:rPr>
        <w:t>7</w:t>
      </w:r>
      <w:r w:rsidRPr="00192DAC">
        <w:rPr>
          <w:rFonts w:ascii="Times New Roman" w:hAnsi="Times New Roman" w:cs="Times New Roman"/>
          <w:i/>
          <w:iCs/>
          <w:color w:val="000000" w:themeColor="text1"/>
          <w:sz w:val="24"/>
          <w:szCs w:val="24"/>
          <w:lang w:val="en-GB"/>
        </w:rPr>
        <w:t xml:space="preserve"> Recommendations </w:t>
      </w:r>
      <w:r w:rsidR="008B22AC">
        <w:rPr>
          <w:rFonts w:ascii="Times New Roman" w:hAnsi="Times New Roman" w:cs="Times New Roman"/>
          <w:i/>
          <w:iCs/>
          <w:color w:val="000000" w:themeColor="text1"/>
          <w:sz w:val="24"/>
          <w:szCs w:val="24"/>
          <w:lang w:val="en-GB"/>
        </w:rPr>
        <w:t>to Include</w:t>
      </w:r>
      <w:r w:rsidRPr="00192DAC">
        <w:rPr>
          <w:rFonts w:ascii="Times New Roman" w:hAnsi="Times New Roman" w:cs="Times New Roman"/>
          <w:i/>
          <w:iCs/>
          <w:color w:val="000000" w:themeColor="text1"/>
          <w:sz w:val="24"/>
          <w:szCs w:val="24"/>
          <w:lang w:val="en-GB"/>
        </w:rPr>
        <w:t xml:space="preserve"> Wider Sporting Practices</w:t>
      </w:r>
      <w:bookmarkEnd w:id="113"/>
      <w:r w:rsidRPr="00192DAC">
        <w:rPr>
          <w:rFonts w:ascii="Times New Roman" w:hAnsi="Times New Roman" w:cs="Times New Roman"/>
          <w:i/>
          <w:iCs/>
          <w:color w:val="000000" w:themeColor="text1"/>
          <w:sz w:val="24"/>
          <w:szCs w:val="24"/>
          <w:lang w:val="en-GB"/>
        </w:rPr>
        <w:t xml:space="preserve"> </w:t>
      </w:r>
    </w:p>
    <w:p w14:paraId="77B6C6A9" w14:textId="3D353EB5" w:rsidR="009A00AA" w:rsidRDefault="00B41303"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It was evident in the study there was challenges when measuring high potential characteristics, especially </w:t>
      </w:r>
      <w:r w:rsidR="005D7756">
        <w:rPr>
          <w:rFonts w:ascii="Times New Roman" w:hAnsi="Times New Roman" w:cs="Times New Roman"/>
        </w:rPr>
        <w:t>psychosocial</w:t>
      </w:r>
      <w:r w:rsidR="008F4E2F">
        <w:rPr>
          <w:rFonts w:ascii="Times New Roman" w:hAnsi="Times New Roman" w:cs="Times New Roman"/>
          <w:color w:val="000000" w:themeColor="text1"/>
          <w:lang w:val="en-GB"/>
        </w:rPr>
        <w:t xml:space="preserve"> attributes</w:t>
      </w:r>
      <w:r w:rsidR="009A00AA">
        <w:rPr>
          <w:rFonts w:ascii="Times New Roman" w:hAnsi="Times New Roman" w:cs="Times New Roman"/>
          <w:color w:val="000000" w:themeColor="text1"/>
          <w:lang w:val="en-GB"/>
        </w:rPr>
        <w:t xml:space="preserve">. </w:t>
      </w:r>
      <w:r w:rsidR="00C010AE">
        <w:rPr>
          <w:rFonts w:ascii="Times New Roman" w:hAnsi="Times New Roman" w:cs="Times New Roman"/>
          <w:color w:val="000000" w:themeColor="text1"/>
          <w:lang w:val="en-GB"/>
        </w:rPr>
        <w:t xml:space="preserve">It was clear that many participants in the focus group were unfamiliar with the issues being raised by the psychologist about the </w:t>
      </w:r>
      <w:r w:rsidR="00FA7D04">
        <w:rPr>
          <w:rFonts w:ascii="Times New Roman" w:hAnsi="Times New Roman" w:cs="Times New Roman"/>
          <w:color w:val="000000" w:themeColor="text1"/>
          <w:lang w:val="en-GB"/>
        </w:rPr>
        <w:t xml:space="preserve">emotional </w:t>
      </w:r>
      <w:r w:rsidR="00133FEA">
        <w:rPr>
          <w:rFonts w:ascii="Times New Roman" w:hAnsi="Times New Roman" w:cs="Times New Roman"/>
          <w:color w:val="000000" w:themeColor="text1"/>
          <w:lang w:val="en-GB"/>
        </w:rPr>
        <w:t xml:space="preserve">challenges </w:t>
      </w:r>
      <w:r w:rsidR="00FA7D04">
        <w:rPr>
          <w:rFonts w:ascii="Times New Roman" w:hAnsi="Times New Roman" w:cs="Times New Roman"/>
          <w:color w:val="000000" w:themeColor="text1"/>
          <w:lang w:val="en-GB"/>
        </w:rPr>
        <w:t xml:space="preserve">that players experience and this offered a different perspective on talent selection. </w:t>
      </w:r>
      <w:r w:rsidR="009A00AA">
        <w:rPr>
          <w:rFonts w:ascii="Times New Roman" w:hAnsi="Times New Roman" w:cs="Times New Roman"/>
          <w:color w:val="000000" w:themeColor="text1"/>
          <w:lang w:val="en-GB"/>
        </w:rPr>
        <w:t xml:space="preserve">A recommendation for </w:t>
      </w:r>
      <w:r w:rsidR="00C010AE">
        <w:rPr>
          <w:rFonts w:ascii="Times New Roman" w:hAnsi="Times New Roman" w:cs="Times New Roman"/>
          <w:color w:val="000000" w:themeColor="text1"/>
          <w:lang w:val="en-GB"/>
        </w:rPr>
        <w:t>future practice</w:t>
      </w:r>
      <w:r w:rsidR="009A00AA">
        <w:rPr>
          <w:rFonts w:ascii="Times New Roman" w:hAnsi="Times New Roman" w:cs="Times New Roman"/>
          <w:color w:val="000000" w:themeColor="text1"/>
          <w:lang w:val="en-GB"/>
        </w:rPr>
        <w:t xml:space="preserve"> is to invest in enhanced </w:t>
      </w:r>
      <w:r w:rsidR="005D7756">
        <w:rPr>
          <w:rFonts w:ascii="Times New Roman" w:hAnsi="Times New Roman" w:cs="Times New Roman"/>
        </w:rPr>
        <w:t>psychosocial</w:t>
      </w:r>
      <w:r w:rsidR="009A00AA">
        <w:rPr>
          <w:rFonts w:ascii="Times New Roman" w:hAnsi="Times New Roman" w:cs="Times New Roman"/>
          <w:color w:val="000000" w:themeColor="text1"/>
          <w:lang w:val="en-GB"/>
        </w:rPr>
        <w:t xml:space="preserve"> education for coaching and support staff, allow</w:t>
      </w:r>
      <w:r w:rsidR="009D035F">
        <w:rPr>
          <w:rFonts w:ascii="Times New Roman" w:hAnsi="Times New Roman" w:cs="Times New Roman"/>
          <w:color w:val="000000" w:themeColor="text1"/>
          <w:lang w:val="en-GB"/>
        </w:rPr>
        <w:t>ing</w:t>
      </w:r>
      <w:r w:rsidR="009A00AA">
        <w:rPr>
          <w:rFonts w:ascii="Times New Roman" w:hAnsi="Times New Roman" w:cs="Times New Roman"/>
          <w:color w:val="000000" w:themeColor="text1"/>
          <w:lang w:val="en-GB"/>
        </w:rPr>
        <w:t xml:space="preserve"> them to better understand their young people and the underlying reasons behind variations in behaviour and responses. </w:t>
      </w:r>
      <w:r w:rsidR="0017646C">
        <w:rPr>
          <w:rFonts w:ascii="Times New Roman" w:hAnsi="Times New Roman" w:cs="Times New Roman"/>
          <w:color w:val="000000" w:themeColor="text1"/>
          <w:lang w:val="en-GB"/>
        </w:rPr>
        <w:t xml:space="preserve">This could not only help young person’s development but also enhance the detail and context around the athlete in the talent selection process. </w:t>
      </w:r>
      <w:r w:rsidR="009A00AA">
        <w:rPr>
          <w:rFonts w:ascii="Times New Roman" w:hAnsi="Times New Roman" w:cs="Times New Roman"/>
          <w:color w:val="000000" w:themeColor="text1"/>
          <w:lang w:val="en-GB"/>
        </w:rPr>
        <w:t xml:space="preserve">The interconnection between the phycological and social corner in the 4 Corner model </w:t>
      </w:r>
      <w:r w:rsidR="0017646C">
        <w:rPr>
          <w:rFonts w:ascii="Times New Roman" w:hAnsi="Times New Roman" w:cs="Times New Roman"/>
          <w:color w:val="000000" w:themeColor="text1"/>
          <w:lang w:val="en-GB"/>
        </w:rPr>
        <w:t xml:space="preserve">is relevant across all sports, </w:t>
      </w:r>
      <w:r>
        <w:rPr>
          <w:rFonts w:ascii="Times New Roman" w:hAnsi="Times New Roman" w:cs="Times New Roman"/>
          <w:color w:val="000000" w:themeColor="text1"/>
          <w:lang w:val="en-GB"/>
        </w:rPr>
        <w:t>exploring</w:t>
      </w:r>
      <w:r w:rsidR="0017646C">
        <w:rPr>
          <w:rFonts w:ascii="Times New Roman" w:hAnsi="Times New Roman" w:cs="Times New Roman"/>
          <w:color w:val="000000" w:themeColor="text1"/>
          <w:lang w:val="en-GB"/>
        </w:rPr>
        <w:t xml:space="preserve"> the broader societal challenges that young people encounter in their everyday lives. </w:t>
      </w:r>
    </w:p>
    <w:p w14:paraId="31ECB478" w14:textId="4675BF96" w:rsidR="009D035F" w:rsidRDefault="009D035F" w:rsidP="007F60D1">
      <w:pPr>
        <w:spacing w:line="36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A challenge in the study was the </w:t>
      </w:r>
      <w:r w:rsidR="00FA7D04">
        <w:rPr>
          <w:rFonts w:ascii="Times New Roman" w:hAnsi="Times New Roman" w:cs="Times New Roman"/>
          <w:color w:val="000000" w:themeColor="text1"/>
          <w:lang w:val="en-GB"/>
        </w:rPr>
        <w:t xml:space="preserve">risk in </w:t>
      </w:r>
      <w:r>
        <w:rPr>
          <w:rFonts w:ascii="Times New Roman" w:hAnsi="Times New Roman" w:cs="Times New Roman"/>
          <w:color w:val="000000" w:themeColor="text1"/>
          <w:lang w:val="en-GB"/>
        </w:rPr>
        <w:t>making future assessments on the</w:t>
      </w:r>
      <w:r w:rsidR="00FA7D04">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potential</w:t>
      </w:r>
      <w:r w:rsidR="00FA7D04">
        <w:rPr>
          <w:rFonts w:ascii="Times New Roman" w:hAnsi="Times New Roman" w:cs="Times New Roman"/>
          <w:color w:val="000000" w:themeColor="text1"/>
          <w:lang w:val="en-GB"/>
        </w:rPr>
        <w:t xml:space="preserve"> of late developing players</w:t>
      </w:r>
      <w:r>
        <w:rPr>
          <w:rFonts w:ascii="Times New Roman" w:hAnsi="Times New Roman" w:cs="Times New Roman"/>
          <w:color w:val="000000" w:themeColor="text1"/>
          <w:lang w:val="en-GB"/>
        </w:rPr>
        <w:t xml:space="preserve">. A recommendation for </w:t>
      </w:r>
      <w:r w:rsidR="00FA7D04">
        <w:rPr>
          <w:rFonts w:ascii="Times New Roman" w:hAnsi="Times New Roman" w:cs="Times New Roman"/>
          <w:color w:val="000000" w:themeColor="text1"/>
          <w:lang w:val="en-GB"/>
        </w:rPr>
        <w:t xml:space="preserve">football and </w:t>
      </w:r>
      <w:r>
        <w:rPr>
          <w:rFonts w:ascii="Times New Roman" w:hAnsi="Times New Roman" w:cs="Times New Roman"/>
          <w:color w:val="000000" w:themeColor="text1"/>
          <w:lang w:val="en-GB"/>
        </w:rPr>
        <w:t xml:space="preserve">wider sporting practices is to create flexible pathways for late developing </w:t>
      </w:r>
      <w:r w:rsidR="00D62A66">
        <w:rPr>
          <w:rFonts w:ascii="Times New Roman" w:hAnsi="Times New Roman" w:cs="Times New Roman"/>
          <w:color w:val="000000" w:themeColor="text1"/>
          <w:lang w:val="en-GB"/>
        </w:rPr>
        <w:t>athletes</w:t>
      </w:r>
      <w:r>
        <w:rPr>
          <w:rFonts w:ascii="Times New Roman" w:hAnsi="Times New Roman" w:cs="Times New Roman"/>
          <w:color w:val="000000" w:themeColor="text1"/>
          <w:lang w:val="en-GB"/>
        </w:rPr>
        <w:t xml:space="preserve">, avoiding a selection process that is rigid and excludes </w:t>
      </w:r>
      <w:r w:rsidR="00D62A66">
        <w:rPr>
          <w:rFonts w:ascii="Times New Roman" w:hAnsi="Times New Roman" w:cs="Times New Roman"/>
          <w:color w:val="000000" w:themeColor="text1"/>
          <w:lang w:val="en-GB"/>
        </w:rPr>
        <w:t xml:space="preserve">the athletes who are yet to develop the required physical traits. However, it is equally important to cautiously assess the early developing athletes who are over-performing at their specific stage in comparison to their peers. </w:t>
      </w:r>
      <w:r w:rsidR="002C44A2">
        <w:rPr>
          <w:rFonts w:ascii="Times New Roman" w:hAnsi="Times New Roman" w:cs="Times New Roman"/>
          <w:color w:val="000000" w:themeColor="text1"/>
          <w:lang w:val="en-GB"/>
        </w:rPr>
        <w:t>C</w:t>
      </w:r>
      <w:r w:rsidR="00D62A66">
        <w:rPr>
          <w:rFonts w:ascii="Times New Roman" w:hAnsi="Times New Roman" w:cs="Times New Roman"/>
          <w:color w:val="000000" w:themeColor="text1"/>
          <w:lang w:val="en-GB"/>
        </w:rPr>
        <w:t xml:space="preserve">ombining testing data and </w:t>
      </w:r>
      <w:r w:rsidR="002C44A2">
        <w:rPr>
          <w:rFonts w:ascii="Times New Roman" w:hAnsi="Times New Roman" w:cs="Times New Roman"/>
          <w:color w:val="000000" w:themeColor="text1"/>
          <w:lang w:val="en-GB"/>
        </w:rPr>
        <w:t>coaches’</w:t>
      </w:r>
      <w:r w:rsidR="00D62A66">
        <w:rPr>
          <w:rFonts w:ascii="Times New Roman" w:hAnsi="Times New Roman" w:cs="Times New Roman"/>
          <w:color w:val="000000" w:themeColor="text1"/>
          <w:lang w:val="en-GB"/>
        </w:rPr>
        <w:t xml:space="preserve"> opinions, provides a richer insight into a </w:t>
      </w:r>
      <w:r w:rsidR="00B72B85">
        <w:rPr>
          <w:rFonts w:ascii="Times New Roman" w:hAnsi="Times New Roman" w:cs="Times New Roman"/>
          <w:color w:val="000000" w:themeColor="text1"/>
          <w:lang w:val="en-GB"/>
        </w:rPr>
        <w:t>player’s</w:t>
      </w:r>
      <w:r w:rsidR="00D62A66">
        <w:rPr>
          <w:rFonts w:ascii="Times New Roman" w:hAnsi="Times New Roman" w:cs="Times New Roman"/>
          <w:color w:val="000000" w:themeColor="text1"/>
          <w:lang w:val="en-GB"/>
        </w:rPr>
        <w:t xml:space="preserve"> long-term potential. </w:t>
      </w:r>
      <w:r w:rsidR="00B72B85">
        <w:rPr>
          <w:rFonts w:ascii="Times New Roman" w:hAnsi="Times New Roman" w:cs="Times New Roman"/>
          <w:color w:val="000000" w:themeColor="text1"/>
          <w:lang w:val="en-GB"/>
        </w:rPr>
        <w:t xml:space="preserve">Including </w:t>
      </w:r>
      <w:r w:rsidR="00775106">
        <w:rPr>
          <w:rFonts w:ascii="Times New Roman" w:hAnsi="Times New Roman" w:cs="Times New Roman"/>
          <w:color w:val="000000" w:themeColor="text1"/>
          <w:lang w:val="en-GB"/>
        </w:rPr>
        <w:t>objective</w:t>
      </w:r>
      <w:r w:rsidR="00B72B85">
        <w:rPr>
          <w:rFonts w:ascii="Times New Roman" w:hAnsi="Times New Roman" w:cs="Times New Roman"/>
          <w:color w:val="000000" w:themeColor="text1"/>
          <w:lang w:val="en-GB"/>
        </w:rPr>
        <w:t xml:space="preserve"> assessment into the process, alongside informed interpretation and discussion on the importance of </w:t>
      </w:r>
      <w:r w:rsidR="00775106">
        <w:rPr>
          <w:rFonts w:ascii="Times New Roman" w:hAnsi="Times New Roman" w:cs="Times New Roman"/>
          <w:color w:val="000000" w:themeColor="text1"/>
          <w:lang w:val="en-GB"/>
        </w:rPr>
        <w:t xml:space="preserve">movement abilities, and </w:t>
      </w:r>
      <w:r w:rsidR="00B72B85">
        <w:rPr>
          <w:rFonts w:ascii="Times New Roman" w:hAnsi="Times New Roman" w:cs="Times New Roman"/>
          <w:color w:val="000000" w:themeColor="text1"/>
          <w:lang w:val="en-GB"/>
        </w:rPr>
        <w:t>maturation and growth</w:t>
      </w:r>
      <w:r w:rsidR="00775106">
        <w:rPr>
          <w:rFonts w:ascii="Times New Roman" w:hAnsi="Times New Roman" w:cs="Times New Roman"/>
          <w:color w:val="000000" w:themeColor="text1"/>
          <w:lang w:val="en-GB"/>
        </w:rPr>
        <w:t>,</w:t>
      </w:r>
      <w:r w:rsidR="00B72B85">
        <w:rPr>
          <w:rFonts w:ascii="Times New Roman" w:hAnsi="Times New Roman" w:cs="Times New Roman"/>
          <w:color w:val="000000" w:themeColor="text1"/>
          <w:lang w:val="en-GB"/>
        </w:rPr>
        <w:t xml:space="preserve"> offers actionable insight on the talent selection process which can be transferrable to other sports, not just football.  </w:t>
      </w:r>
    </w:p>
    <w:p w14:paraId="48B13D36" w14:textId="77777777" w:rsidR="009D035F" w:rsidRDefault="009D035F" w:rsidP="007F60D1">
      <w:pPr>
        <w:spacing w:line="360" w:lineRule="auto"/>
        <w:rPr>
          <w:rFonts w:ascii="Times New Roman" w:hAnsi="Times New Roman" w:cs="Times New Roman"/>
          <w:color w:val="000000" w:themeColor="text1"/>
          <w:lang w:val="en-GB"/>
        </w:rPr>
      </w:pPr>
    </w:p>
    <w:p w14:paraId="2B02BA73" w14:textId="77777777" w:rsidR="008862C7" w:rsidRDefault="008862C7" w:rsidP="007F60D1">
      <w:pPr>
        <w:spacing w:line="360" w:lineRule="auto"/>
        <w:rPr>
          <w:rFonts w:ascii="Times New Roman" w:hAnsi="Times New Roman" w:cs="Times New Roman"/>
          <w:color w:val="000000" w:themeColor="text1"/>
          <w:lang w:val="en-GB"/>
        </w:rPr>
      </w:pPr>
    </w:p>
    <w:p w14:paraId="43E25222" w14:textId="77777777" w:rsidR="00BE005C" w:rsidRDefault="00BE005C" w:rsidP="007F60D1">
      <w:pPr>
        <w:spacing w:line="360" w:lineRule="auto"/>
        <w:rPr>
          <w:rFonts w:ascii="Times New Roman" w:hAnsi="Times New Roman" w:cs="Times New Roman"/>
          <w:color w:val="000000" w:themeColor="text1"/>
          <w:lang w:val="en-GB"/>
        </w:rPr>
      </w:pPr>
    </w:p>
    <w:p w14:paraId="29C9F36E" w14:textId="77777777" w:rsidR="00427D12" w:rsidRDefault="00427D12" w:rsidP="007F60D1">
      <w:pPr>
        <w:spacing w:line="360" w:lineRule="auto"/>
        <w:rPr>
          <w:rFonts w:ascii="Times New Roman" w:hAnsi="Times New Roman" w:cs="Times New Roman"/>
          <w:color w:val="000000" w:themeColor="text1"/>
          <w:lang w:val="en-GB"/>
        </w:rPr>
      </w:pPr>
    </w:p>
    <w:p w14:paraId="24DFCA27" w14:textId="77777777" w:rsidR="00427D12" w:rsidRDefault="00427D12" w:rsidP="007F60D1">
      <w:pPr>
        <w:spacing w:line="360" w:lineRule="auto"/>
        <w:rPr>
          <w:rFonts w:ascii="Times New Roman" w:hAnsi="Times New Roman" w:cs="Times New Roman"/>
          <w:color w:val="000000" w:themeColor="text1"/>
          <w:lang w:val="en-GB"/>
        </w:rPr>
      </w:pPr>
    </w:p>
    <w:p w14:paraId="095C1C8C" w14:textId="77777777" w:rsidR="009407BD" w:rsidRDefault="009407BD" w:rsidP="007F60D1">
      <w:pPr>
        <w:spacing w:line="360" w:lineRule="auto"/>
        <w:rPr>
          <w:rFonts w:ascii="Times New Roman" w:hAnsi="Times New Roman" w:cs="Times New Roman"/>
          <w:color w:val="000000" w:themeColor="text1"/>
          <w:lang w:val="en-GB"/>
        </w:rPr>
      </w:pPr>
    </w:p>
    <w:p w14:paraId="3FF96EA8" w14:textId="181C1B9D" w:rsidR="00AD6E40" w:rsidRPr="00AD6E40" w:rsidRDefault="00AD6E40" w:rsidP="007F60D1">
      <w:pPr>
        <w:spacing w:line="360" w:lineRule="auto"/>
        <w:rPr>
          <w:rFonts w:ascii="Times New Roman" w:hAnsi="Times New Roman" w:cs="Times New Roman"/>
          <w:i/>
          <w:iCs/>
        </w:rPr>
      </w:pPr>
      <w:r w:rsidRPr="00AD6E40">
        <w:rPr>
          <w:rFonts w:ascii="Times New Roman" w:hAnsi="Times New Roman" w:cs="Times New Roman"/>
          <w:i/>
          <w:iCs/>
        </w:rPr>
        <w:lastRenderedPageBreak/>
        <w:t xml:space="preserve">Bibliography </w:t>
      </w:r>
    </w:p>
    <w:p w14:paraId="633F1DA6"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Abbott, A. and Collins, D. (2004) Eliminating the dichotomy between theory and practice in talent identification and development: considering the role of psychology. Journal of Sports Sciences, 22 (5), pp. 395–408.</w:t>
      </w:r>
    </w:p>
    <w:p w14:paraId="0761562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Adler, M. and Ziglio, E. (1996) Gazing into the oracle: The Delphi method and its application to social policy and public health. Jessica Kingsley Publishers. .</w:t>
      </w:r>
    </w:p>
    <w:p w14:paraId="3C33D34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Ajay Smith (2019) Talent ID in Youth Football. Available: </w:t>
      </w:r>
      <w:hyperlink r:id="rId15" w:anchor=":~:text=Talent%20ID%20is%20the%20process,youth%20pathways%20to%20elite%20environments." w:tgtFrame="_blank" w:history="1">
        <w:r w:rsidRPr="009407BD">
          <w:rPr>
            <w:rStyle w:val="Hyperlink"/>
            <w:rFonts w:eastAsiaTheme="majorEastAsia"/>
            <w:color w:val="0066CC"/>
          </w:rPr>
          <w:t>https://playerdevelopmentproject.com/talent-id-in-youth-football/#:~:text=Talent%20ID%20is%20the%20process,youth%20pathways%20to%20elite%20environments.</w:t>
        </w:r>
      </w:hyperlink>
      <w:r w:rsidRPr="009407BD">
        <w:rPr>
          <w:color w:val="000000"/>
        </w:rPr>
        <w:t> [Accessed: 17/12/25].</w:t>
      </w:r>
    </w:p>
    <w:p w14:paraId="2B3CA628"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Arain, M., Campbell, M.J., Cooper, C.L. and Lancaster, G.A. (2010) What is a pilot or feasibility study? A review of current practice and editorial policy. BMC Medical Research Methodology, 10, pp. 1–7.</w:t>
      </w:r>
    </w:p>
    <w:p w14:paraId="50BF06D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Arksey, H. and O'Malley, L. (2005) Scoping studies: towards a methodological framework. International Journal of Social Research Methodology, 8 (1), pp. 19–32.</w:t>
      </w:r>
    </w:p>
    <w:p w14:paraId="4B75B2A1"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Austin, S. (2023) Liverpool’s ‘Talent Group’ and a commitment to youth. Available: </w:t>
      </w:r>
      <w:hyperlink r:id="rId16" w:tgtFrame="_blank" w:history="1">
        <w:r w:rsidRPr="009407BD">
          <w:rPr>
            <w:rStyle w:val="Hyperlink"/>
            <w:rFonts w:eastAsiaTheme="majorEastAsia"/>
            <w:color w:val="0066CC"/>
          </w:rPr>
          <w:t>https://archive.trainingground.guru/articles/liverpools-talent-group-and-a-commitment-to-youth</w:t>
        </w:r>
      </w:hyperlink>
      <w:r w:rsidRPr="009407BD">
        <w:rPr>
          <w:color w:val="000000"/>
        </w:rPr>
        <w:t> [Accessed: 04/10/24].</w:t>
      </w:r>
    </w:p>
    <w:p w14:paraId="7D52AC7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Baker, J. and Young, B. (2014) 20 years later: deliberate practice and the development of expertise in sport. International Review of Sport and Exercise Psychology, 7 (1), pp. 135–157.</w:t>
      </w:r>
    </w:p>
    <w:p w14:paraId="67B04E17"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Balyi, I. and Hamilton, A. (2004) Long-term athlete development: Trainability in childhood and adolescence. Olympic Coach, 16 (1), pp. 4–9.</w:t>
      </w:r>
    </w:p>
    <w:p w14:paraId="71B0ACF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Bhandari, P. (2020) Central Tendency | Understanding the Mean, Median &amp; Mode. Available: </w:t>
      </w:r>
      <w:hyperlink r:id="rId17" w:tgtFrame="_blank" w:history="1">
        <w:r w:rsidRPr="009407BD">
          <w:rPr>
            <w:rStyle w:val="Hyperlink"/>
            <w:rFonts w:eastAsiaTheme="majorEastAsia"/>
            <w:color w:val="0066CC"/>
          </w:rPr>
          <w:t>https://www.scribbr.com/statistics/central-tendency/?utm_source=chatgpt.com</w:t>
        </w:r>
      </w:hyperlink>
      <w:r w:rsidRPr="009407BD">
        <w:rPr>
          <w:color w:val="000000"/>
        </w:rPr>
        <w:t> [Accessed: 12/08/24].</w:t>
      </w:r>
    </w:p>
    <w:p w14:paraId="21E91737"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Boone Jr, H.N. and Boone, D.A. (2012) Analyzing likert data. The Journal of Extension, 50 (2), pp. 48.</w:t>
      </w:r>
    </w:p>
    <w:p w14:paraId="062C606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Boynton, P.M. and Greenhalgh, T. (2004) Selecting, designing, and developing your questionnaire. Bmj, 328 (7451), pp. 1312–1315.</w:t>
      </w:r>
    </w:p>
    <w:p w14:paraId="6F7A93C6"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Braun, V. and Clarke, V. (2006) Using thematic analysis in psychology. Qualitative Research in Psychology, 3 (2), pp. 77–101.</w:t>
      </w:r>
    </w:p>
    <w:p w14:paraId="4C83FCA7"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Braun, V. and Clarke, V. (2024) Thematic analysis. In: Encyclopedia of quality of life and well-being research. Springer, pp. 7187–7193.</w:t>
      </w:r>
    </w:p>
    <w:p w14:paraId="7E8077E5"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Christensen, M.K. (2009) “An eye for talent”: Talent identification and the “practical sense” of top-level soccer coaches. Sociology of Sport Journal, 26 (3), pp. 365–382.</w:t>
      </w:r>
    </w:p>
    <w:p w14:paraId="2184753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Clarke, V. Gareth Terry, Nikki Hayfield, Victoria Clarke and Virginia Braun. Editorial Advisory Board, , pp. 17.</w:t>
      </w:r>
    </w:p>
    <w:p w14:paraId="7192985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lastRenderedPageBreak/>
        <w:t>Clarke, V., Braun, V., Hayfield, N. and Smith, J.A. (2015) Qualitative psychology. A Practical Guide to Research Methods, 222, pp. 248.</w:t>
      </w:r>
    </w:p>
    <w:p w14:paraId="1FEA88F6"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Cobley, S., Abbott, S., Eisenhuth, J., Salter, J., McGregor, D. and Romann, M. (2019) Removing relative age effects from youth swimming: The development and testing of corrective adjustment procedures. Journal of Science and Medicine in Sport, 22 (6), pp. 735–740.</w:t>
      </w:r>
    </w:p>
    <w:p w14:paraId="039512EC"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Collins, D. and MacNamara, A. (2012) The rocky road to the top: why talent needs trauma. Sports Medicine (Auckland, N.Z.), 42 (11), pp. 907–914.</w:t>
      </w:r>
    </w:p>
    <w:p w14:paraId="09039B2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Cresswell, J. (2013) Qualitative inquiry &amp; research design: Choosing among five approaches.</w:t>
      </w:r>
    </w:p>
    <w:p w14:paraId="6A63586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Crowe, S., Cresswell, K., Robertson, A., Huby, G., Avery, A. and Sheikh, A. (2011) The case study approach. BMC Medical Research Methodology, 11, pp. 100–100.</w:t>
      </w:r>
    </w:p>
    <w:p w14:paraId="0043DE6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Davids, K., Button, C. and Bennett, S. (2008) Dynamics of skill acquisition: A constraints-led approach. Human kinetics. .</w:t>
      </w:r>
    </w:p>
    <w:p w14:paraId="46B7237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Deci, E.L. and Ryan, R.M. (2013) Intrinsic motivation and self-determination in human behavior. Springer Science &amp; Business Media. .</w:t>
      </w:r>
    </w:p>
    <w:p w14:paraId="7AD7E86A"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Diouf, M., Miller, J. and Rothwell, M. (2024) Professional soccer players perceptions of the English Football Association 4 corner model in supporting first team transitions. Journal of Sports Sciences, 42 (2), pp. 103–108.</w:t>
      </w:r>
    </w:p>
    <w:p w14:paraId="47FC197A" w14:textId="3AD2BDD0" w:rsidR="009407BD" w:rsidRPr="009407BD" w:rsidRDefault="0072065A" w:rsidP="009407BD">
      <w:pPr>
        <w:pStyle w:val="NormalWeb"/>
        <w:shd w:val="clear" w:color="auto" w:fill="FFFFFF"/>
        <w:spacing w:before="0" w:beforeAutospacing="0" w:after="173" w:afterAutospacing="0"/>
        <w:rPr>
          <w:color w:val="000000"/>
        </w:rPr>
      </w:pPr>
      <w:r>
        <w:rPr>
          <w:color w:val="000000"/>
        </w:rPr>
        <w:t>The Football Association</w:t>
      </w:r>
      <w:r w:rsidR="009407BD" w:rsidRPr="009407BD">
        <w:rPr>
          <w:color w:val="000000"/>
        </w:rPr>
        <w:t xml:space="preserve"> (2016) Discover the Coaching Pathway from Grassroots to Elite Level. Available: </w:t>
      </w:r>
      <w:hyperlink r:id="rId18" w:tgtFrame="_blank" w:history="1">
        <w:r w:rsidR="009407BD" w:rsidRPr="009407BD">
          <w:rPr>
            <w:rStyle w:val="Hyperlink"/>
            <w:rFonts w:eastAsiaTheme="majorEastAsia"/>
            <w:color w:val="0066CC"/>
          </w:rPr>
          <w:t>https://www.thefa.com/news/2016/oct/07/discover-the-coaching-pathway</w:t>
        </w:r>
      </w:hyperlink>
      <w:r w:rsidR="009407BD" w:rsidRPr="009407BD">
        <w:rPr>
          <w:color w:val="000000"/>
        </w:rPr>
        <w:t> [Accessed: 12/08/24].</w:t>
      </w:r>
    </w:p>
    <w:p w14:paraId="2D6A379C"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Dugdale, J.H., McRobert, A.P. and Unnithan, V.B. (2021) Selected, deselected, and reselected: A case study analysis of attributes associated with player reselection following closure of a youth soccer academy. Frontiers in Sports and Active Living, 3, pp. 633124.</w:t>
      </w:r>
    </w:p>
    <w:p w14:paraId="5EE430CA" w14:textId="2DF6357E" w:rsidR="009407BD" w:rsidRPr="009407BD" w:rsidRDefault="0072065A" w:rsidP="009407BD">
      <w:pPr>
        <w:pStyle w:val="NormalWeb"/>
        <w:shd w:val="clear" w:color="auto" w:fill="FFFFFF"/>
        <w:spacing w:before="0" w:beforeAutospacing="0" w:after="173" w:afterAutospacing="0"/>
        <w:rPr>
          <w:color w:val="000000"/>
        </w:rPr>
      </w:pPr>
      <w:r>
        <w:rPr>
          <w:color w:val="000000"/>
        </w:rPr>
        <w:t>The Football Association</w:t>
      </w:r>
      <w:r w:rsidR="009407BD" w:rsidRPr="009407BD">
        <w:rPr>
          <w:color w:val="000000"/>
        </w:rPr>
        <w:t xml:space="preserve"> (2020) The FA 4 Corner Model. Available: </w:t>
      </w:r>
      <w:hyperlink r:id="rId19" w:tgtFrame="_blank" w:history="1">
        <w:r w:rsidR="009407BD" w:rsidRPr="009407BD">
          <w:rPr>
            <w:rStyle w:val="Hyperlink"/>
            <w:rFonts w:eastAsiaTheme="majorEastAsia"/>
            <w:color w:val="0066CC"/>
          </w:rPr>
          <w:t>https://learn.englandfootball.com/articles-and-resources/coaching/resources/2022/the-fa-4-corner-model</w:t>
        </w:r>
      </w:hyperlink>
      <w:r w:rsidR="009407BD" w:rsidRPr="009407BD">
        <w:rPr>
          <w:color w:val="000000"/>
        </w:rPr>
        <w:t> [Accessed: 12/08/24].</w:t>
      </w:r>
    </w:p>
    <w:p w14:paraId="73309C68"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Faber, I.R., Bustin, P.M., Oosterveld, F.G., Elferink-Gemser, M.T. and Nijhuis-Van der Sanden, M.W. (2016) Assessing personal talent determinants in young racquet sport players: a systematic review. Journal of Sports Sciences, 34 (5), pp. 395–410.</w:t>
      </w:r>
    </w:p>
    <w:p w14:paraId="2AED389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Figueiredo, A.J., Gonçalves, C.E., Coelho e Silva, M.J. and Malina, R.M. (2009) Characteristics of youth soccer players who drop out, persist or move up. Journal of Sports Sciences, 27 (9), pp. 883–891.</w:t>
      </w:r>
    </w:p>
    <w:p w14:paraId="69A1E26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Finlay, L. (2002) “Outing” the researcher: The provenance, process, and practice of reflexivity. Qualitative Health Research, 12 (4), pp. 531–545.</w:t>
      </w:r>
    </w:p>
    <w:p w14:paraId="0276B368"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Foan, N. (2021) " Better people make better players": exploring the role of character in rugby union talent identification.</w:t>
      </w:r>
    </w:p>
    <w:p w14:paraId="1ECD3C2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lastRenderedPageBreak/>
        <w:t>Ford, P.R., Carling, C., Garces, M., Marques, M., Miguel, C., Farrant, A., Stenling, A., Moreno, J., Le Gall, F. and Holmström, S. (2012) The developmental activities of elite soccer players aged under-16 years from Brazil, England, France, Ghana, Mexico, Portugal and Sweden. Journal of Sports Sciences, 30 (15), pp. 1653–1663.</w:t>
      </w:r>
    </w:p>
    <w:p w14:paraId="428A684F"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Ford, P., Yates, I. and Williams, A. (2010) An analysis of practice activities and instructional behaviours used by youth soccer coaches during practice: Exploring the link between science and application. Journal of Sports Sciences, 28, pp. 483–95.</w:t>
      </w:r>
    </w:p>
    <w:p w14:paraId="52D08700"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Gill, P., Stewart, K., Treasure, E. and Chadwick, B. (2008) Methods of data collection in qualitative research: interviews and focus groups. British Dental Journal, 204 (6), pp. 291–295.</w:t>
      </w:r>
    </w:p>
    <w:p w14:paraId="24D7DED9"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Gledhill, A., Harwood, C. and Forsdyke, D. (2017) Psychosocial factors associated with talent development in football: A systematic review. Psychology of Sport and Exercise, 31, pp. 93–112.</w:t>
      </w:r>
    </w:p>
    <w:p w14:paraId="088CE821"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Goto, H., Morris, J.G. and Nevill, M.E. (2015) Match analysis of U9 and U10 English premier league academy soccer players using a global positioning system: Relevance for talent identification and development. The Journal of Strength &amp; Conditioning Research, 29 (4), pp. 954–963.</w:t>
      </w:r>
    </w:p>
    <w:p w14:paraId="20B1DD6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Gould, A. and Docherty, C. (2024) Scottish FA</w:t>
      </w:r>
      <w:r w:rsidRPr="009407BD">
        <w:rPr>
          <w:color w:val="000000"/>
        </w:rPr>
        <w:br/>
        <w:t>Report on the ‘Transition Phase’. Scottish Football Association. Available: </w:t>
      </w:r>
      <w:hyperlink r:id="rId20" w:tgtFrame="_blank" w:history="1">
        <w:r w:rsidRPr="009407BD">
          <w:rPr>
            <w:rStyle w:val="Hyperlink"/>
            <w:rFonts w:eastAsiaTheme="majorEastAsia"/>
            <w:color w:val="0066CC"/>
          </w:rPr>
          <w:t>https://www.scottishfa.co.uk/media/12066/scottish-fa-transition-phase-report-190824.pdf</w:t>
        </w:r>
      </w:hyperlink>
      <w:r w:rsidRPr="009407BD">
        <w:rPr>
          <w:color w:val="000000"/>
        </w:rPr>
        <w:t> [Accessed: 12/09/24].</w:t>
      </w:r>
    </w:p>
    <w:p w14:paraId="62889B9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Graeme McDowall (2023) The System: What We Can Learn When Science and Reason Collide with Scottish Football. Pitch Publishing Ltd. .</w:t>
      </w:r>
    </w:p>
    <w:p w14:paraId="2DC555B5"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Greene, J.C., Caracelli, V.J. and Graham, W.F. (1989) Toward a conceptual framework for mixed-method evaluation designs. Educational Evaluation and Policy Analysis, 11 (3), pp. 255–274.</w:t>
      </w:r>
    </w:p>
    <w:p w14:paraId="0675CB89"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Gustavson, K., Von Soest, T., Karevold, E. and Røysamb, E. (2012) Attrition and generalizability in longitudinal studies: findings from a 15-year population-based study and a Monte Carlo simulation study. BMC Public Health, 12 (1), pp. 918.</w:t>
      </w:r>
    </w:p>
    <w:p w14:paraId="700E04E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Han, M., Gómez-Ruano, M., Calvo, A.L. and Calvo, J.L. (2023) Basketball talent identification: a systematic review and meta-analysis of the anthropometric, physiological and physical performance factors. Frontiers in Sports and Active Living, 5, pp. 1264872.</w:t>
      </w:r>
    </w:p>
    <w:p w14:paraId="64DE4231"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Huijgen, B.C., Elferink-Gemser, M.T., Lemmink, K.A. and Visscher, C. (2014) Multidimensional performance characteristics in selected and deselected talented soccer players. European Journal of Sport Science, 14 (1), pp. 2–10.</w:t>
      </w:r>
    </w:p>
    <w:p w14:paraId="3D9E47D0"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Hult, G.T.M., Mena, J.A., Ferrell, O.C. and Ferrell, L. (2011) Stakeholder marketing: a definition and conceptual framework. AMS Review, 1, pp. 44–65.</w:t>
      </w:r>
    </w:p>
    <w:p w14:paraId="7C35D39F"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 xml:space="preserve">Ivarsson, A., Kilhage-Persson, A., Martindale, R., Priestley, D., Huijgen, B., Ardern, C. and McCall, A. (2020) Psychological factors and future performance of football players: A </w:t>
      </w:r>
      <w:r w:rsidRPr="009407BD">
        <w:rPr>
          <w:color w:val="000000"/>
        </w:rPr>
        <w:lastRenderedPageBreak/>
        <w:t>systematic review with meta-analysis. Journal of Science and Medicine in Sport, 23 (4), pp. 415–420.</w:t>
      </w:r>
    </w:p>
    <w:p w14:paraId="38046B88"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Karlsen, T. (2022) Why does every club want a left-footed centre-back, and who is the best around? Available: </w:t>
      </w:r>
      <w:hyperlink r:id="rId21" w:tgtFrame="_blank" w:history="1">
        <w:r w:rsidRPr="009407BD">
          <w:rPr>
            <w:rStyle w:val="Hyperlink"/>
            <w:rFonts w:eastAsiaTheme="majorEastAsia"/>
            <w:color w:val="0066CC"/>
          </w:rPr>
          <w:t>https://www.espn.co.uk/football/story/_/id/37633113/why-does-every-club-want-sign-left-footed-centre-back</w:t>
        </w:r>
      </w:hyperlink>
      <w:r w:rsidRPr="009407BD">
        <w:rPr>
          <w:color w:val="000000"/>
        </w:rPr>
        <w:t> [Accessed: 17/01/25].</w:t>
      </w:r>
    </w:p>
    <w:p w14:paraId="1C9E021F"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Kelly, A.L. (2018) A multidisciplinary investigation into the talent identification and development process in an English football academy. University of Exeter (United Kingdom). .</w:t>
      </w:r>
    </w:p>
    <w:p w14:paraId="74C41E3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Kelly, A., Williams, C., Cook, R., Saiz, S. and Wilson, M. (2022) A Multidisciplinary Investigation into the Talent Development Processes at an English Football Academy: A Machine Learning Approach. Sports, 10, pp. 159.</w:t>
      </w:r>
    </w:p>
    <w:p w14:paraId="22C77A8C"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Kelly, A., Wilson, M.R., Jackson, D.T., Goldman, D.E., Turnnidge, J., Côté, J. and Williams, C.A. (2021) A multidisciplinary investigation into "playing-up" in academy football according to age phase. Journal of Sports Sciences, 39 (8), pp. 854–864.</w:t>
      </w:r>
    </w:p>
    <w:p w14:paraId="59B5159D"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Kemple, T.M. (2008) Norbert Elias, Involvement and Detachment. Canadian Journal of Sociology, 33 (1), pp. 198–203.</w:t>
      </w:r>
    </w:p>
    <w:p w14:paraId="130B1030"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King, M., Brown, M., Cox, J., McLellan, R., Towlson, C. and Barrett, S. (2024) Talent identification in soccer: The influence of technical, physical and maturity-related characteristics on a national selection process. Plos One, 19 (3), pp. e0298359.</w:t>
      </w:r>
    </w:p>
    <w:p w14:paraId="2A78C759"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Kite, R.J., Ashford, M., Noon, M., Morris, R. and Clarke, N. (2024) Talking a Good Game: Identifying the Discrepancies of Football Coaches’ Beliefs and Actions in Player Selection. Journal of Expertise, 7 (1), pp. 352–368.</w:t>
      </w:r>
    </w:p>
    <w:p w14:paraId="768466DD"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Kitzinger, J. (1995) Qualitative Research: Introducing focus groups. 311. England: BMJ. Available: </w:t>
      </w:r>
      <w:hyperlink r:id="rId22" w:tgtFrame="_blank" w:history="1">
        <w:r w:rsidRPr="009407BD">
          <w:rPr>
            <w:rStyle w:val="Hyperlink"/>
            <w:rFonts w:eastAsiaTheme="majorEastAsia"/>
            <w:color w:val="0066CC"/>
          </w:rPr>
          <w:t>https://www.bmj.com/content/311/7000/299</w:t>
        </w:r>
      </w:hyperlink>
      <w:r w:rsidRPr="009407BD">
        <w:rPr>
          <w:color w:val="000000"/>
        </w:rPr>
        <w:t> [Accessed: 01/12/24].</w:t>
      </w:r>
    </w:p>
    <w:p w14:paraId="506B1BB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Koopmann, T., Faber, I.R., Lath, F., Loffing, F. and Schorer, J. (2023) Exploring the subjective beliefs of expert coaches on ‘talent’and player selection in German table tennis. International Journal of Sports Science &amp; Coaching, 18 (6), pp. 1952–1963.</w:t>
      </w:r>
    </w:p>
    <w:p w14:paraId="3812A620"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Krosnick, J.A. and Fabrigar, L.R. (1997) Designing rating scales for effective measurement in surveys. Survey Measurement and Process Quality, , pp. 141–164.</w:t>
      </w:r>
    </w:p>
    <w:p w14:paraId="3E7BFC6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Lane, A.M., Beedie, C.J., Jones, M.V., Uphill, M. and Devonport, T.J. (2012) The BASES expert statement on emotion regulation in sport. Journal of Sports Sciences, 30 (11), pp. 1189–1195.</w:t>
      </w:r>
    </w:p>
    <w:p w14:paraId="358DFE8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Larkin, P. and O’Connor, D. (2017) Talent identification and recruitment in youth soccer: Recruiter’s perceptions of the key attributes for player recruitment. PLOS One, 12 (4), pp. e0175716.</w:t>
      </w:r>
    </w:p>
    <w:p w14:paraId="2369C94C"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Lath, F., Koopmann, T., Faber, I., Baker, J. and Schorer, J. (2021) Focusing on the coach’s eye; towards a working model of coach decision-making in talent selection. Psychology of Sport and Exercise, 56, pp. 102011.</w:t>
      </w:r>
    </w:p>
    <w:p w14:paraId="2C5C3D0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lastRenderedPageBreak/>
        <w:t>le Gall, F., Carling, C., Williams, M. and Reilly, T. (2010) Anthropometric and fitness characteristics of international, professional and amateur male graduate soccer players from an elite youth academy. Journal of Science and Medicine in Sport, 13 (1), pp. 90–95.</w:t>
      </w:r>
    </w:p>
    <w:p w14:paraId="699F10C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Likert, R. (1932) A technique for the measurement of attitudes. Archives of Psychology, .</w:t>
      </w:r>
    </w:p>
    <w:p w14:paraId="1652D80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Lovell, R., Towlson, C., Parkin, G., Portas, M., Vaeyens, R. and Cobley, S. (2015) Soccer player characteristics in English lower-league development programmes: The relationships between relative age, maturation, anthropometry and physical fitness. PloS One, 10 (9), pp. e0137238.</w:t>
      </w:r>
    </w:p>
    <w:p w14:paraId="0336D140"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Lyberg, L., Biemer, P., Collins, M., de Leeuw, E., Dippo, C., Schwarz, N. and Trewin, D. (1998) Book and Software Reviews. Journal of Official Statistics, 15 (1), pp. 115–124.</w:t>
      </w:r>
    </w:p>
    <w:p w14:paraId="6906410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MacNamara, Á and Collins, D. (2015) Second chances: investigating athletes’ experiences of talent transfer. PloS One, 10 (11).</w:t>
      </w:r>
    </w:p>
    <w:p w14:paraId="2FF91C36"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Malina, R.M. (2014) Top 10 research questions related to growth and maturation of relevance to physical activity, performance, and fitness. Research Quarterly for Exercise and Sport, 85 (2), pp. 157–173.</w:t>
      </w:r>
    </w:p>
    <w:p w14:paraId="02BC015D"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Maxwell, J.A. (2012) A realist approach for qualitative research. Sage. .</w:t>
      </w:r>
    </w:p>
    <w:p w14:paraId="018CF3AD"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McGarry, A. and Kieburtz, K. (2023) Adaptive clinical trials and master protocols. In: Handbook of Clinical Neurology. Elsevier, pp. 313–323.</w:t>
      </w:r>
    </w:p>
    <w:p w14:paraId="176CF1B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Mellinger, C.D. and Hanson, T.A. (2020) Methodological considerations for survey research: Validity, reliability, and quantitative analysis. Linguistica Antverpiensia, New Series–Themes in Translation Studies, 19.</w:t>
      </w:r>
    </w:p>
    <w:p w14:paraId="4982D1D8"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Messick, S. (1994) The interplay of evidence and consequences in the validation of performance assessments. Educational Researcher, 23 (2), pp. 13–23.</w:t>
      </w:r>
    </w:p>
    <w:p w14:paraId="3AB931A7"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Mohr, M., Krustrup, P. and Bangsbo, J. (2003) Match performance of high-standard soccer players with special reference to development of fatigue. Journal of Sports Sciences, 21 (7), pp. 519–528.</w:t>
      </w:r>
    </w:p>
    <w:p w14:paraId="6DB2AC15"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Morgan, D.L. (1997) Qualitative research methods: Focus groups as qualitative research. Thousand Oaks, CA: SAGE Publications, Inc.Doi, 10, pp. 9781412984287.</w:t>
      </w:r>
    </w:p>
    <w:p w14:paraId="7A80885A"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Murr, D., Feichtinger, P., Larkin, P., O ‘Connor, D. and Hoener, O. (2018) Psychological talent predictors in youth soccer: A systematic review of the prognostic relevance of psychomotor, perceptual-cognitive and personality-related factors. PloS One, 13 (10), pp. e0205337.</w:t>
      </w:r>
    </w:p>
    <w:p w14:paraId="2FFBE619"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Musculus, L. and Lobinger, B.H. (2018) Psychological characteristics in talented soccer players–recommendations on how to improve coaches’ assessment. Frontiers in Psychology, 9, pp. 41.</w:t>
      </w:r>
    </w:p>
    <w:p w14:paraId="6DB71B3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O. Nyumba, T., Wilson, K., Derrick, C.J. and Mukherjee, N. (2018) The use of focus group discussion methodology: Insights from two decades of application in conservation. Methods in Ecology and Evolution, 9 (1), pp. 20–32.</w:t>
      </w:r>
    </w:p>
    <w:p w14:paraId="249C9195" w14:textId="711FE5EC" w:rsidR="009407BD" w:rsidRPr="009407BD" w:rsidRDefault="0072065A" w:rsidP="009407BD">
      <w:pPr>
        <w:pStyle w:val="NormalWeb"/>
        <w:shd w:val="clear" w:color="auto" w:fill="FFFFFF"/>
        <w:spacing w:before="0" w:beforeAutospacing="0" w:after="173" w:afterAutospacing="0"/>
        <w:rPr>
          <w:color w:val="000000"/>
        </w:rPr>
      </w:pPr>
      <w:r>
        <w:rPr>
          <w:color w:val="000000"/>
        </w:rPr>
        <w:lastRenderedPageBreak/>
        <w:t xml:space="preserve">Cambridge Dictionary </w:t>
      </w:r>
      <w:r w:rsidR="009407BD" w:rsidRPr="009407BD">
        <w:rPr>
          <w:color w:val="000000"/>
        </w:rPr>
        <w:t>(</w:t>
      </w:r>
      <w:r w:rsidR="009407BD">
        <w:rPr>
          <w:color w:val="000000"/>
        </w:rPr>
        <w:t>2022</w:t>
      </w:r>
      <w:r w:rsidR="009407BD" w:rsidRPr="009407BD">
        <w:rPr>
          <w:color w:val="000000"/>
        </w:rPr>
        <w:t>) Outplaying. Available: </w:t>
      </w:r>
      <w:hyperlink r:id="rId23" w:tgtFrame="_blank" w:history="1">
        <w:r w:rsidR="009407BD" w:rsidRPr="009407BD">
          <w:rPr>
            <w:rStyle w:val="Hyperlink"/>
            <w:rFonts w:eastAsiaTheme="majorEastAsia"/>
            <w:color w:val="0066CC"/>
          </w:rPr>
          <w:t>https://dictionary.cambridge.org/dictionary/english/outplaying</w:t>
        </w:r>
      </w:hyperlink>
      <w:r w:rsidR="009407BD" w:rsidRPr="009407BD">
        <w:rPr>
          <w:color w:val="000000"/>
        </w:rPr>
        <w:t> [Accessed: 14/12/24].</w:t>
      </w:r>
    </w:p>
    <w:p w14:paraId="2589D13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Pandey, R., Faiyaz, M.S., Singh, G. and Uddin, Z. (2023) Functional analysis of blockchain consensus algorithms. In: Distributed Computing to Blockchain. Elsevier, pp. 207–233.</w:t>
      </w:r>
    </w:p>
    <w:p w14:paraId="332C7E9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Patton, M.Q. (2002) Qualitative research and evaluation methods. Sage. .</w:t>
      </w:r>
    </w:p>
    <w:p w14:paraId="4D00CBC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Patton, M.Q. (2014) Qualitative research &amp; evaluation methods: Integrating theory and practice. Sage publications. .</w:t>
      </w:r>
    </w:p>
    <w:p w14:paraId="32978816" w14:textId="5CD4F9F3" w:rsidR="009407BD" w:rsidRPr="009407BD" w:rsidRDefault="0072065A" w:rsidP="009407BD">
      <w:pPr>
        <w:pStyle w:val="NormalWeb"/>
        <w:shd w:val="clear" w:color="auto" w:fill="FFFFFF"/>
        <w:spacing w:before="0" w:beforeAutospacing="0" w:after="173" w:afterAutospacing="0"/>
        <w:rPr>
          <w:color w:val="000000"/>
        </w:rPr>
      </w:pPr>
      <w:r>
        <w:rPr>
          <w:color w:val="000000"/>
        </w:rPr>
        <w:t>The Training Ground Guru</w:t>
      </w:r>
      <w:r w:rsidR="009407BD" w:rsidRPr="009407BD">
        <w:rPr>
          <w:color w:val="000000"/>
        </w:rPr>
        <w:t xml:space="preserve"> (b) Pep Lijinders Liverpool's intensity identity. Available: </w:t>
      </w:r>
      <w:hyperlink r:id="rId24" w:tgtFrame="_blank" w:history="1">
        <w:r w:rsidR="009407BD" w:rsidRPr="009407BD">
          <w:rPr>
            <w:rStyle w:val="Hyperlink"/>
            <w:rFonts w:eastAsiaTheme="majorEastAsia"/>
            <w:color w:val="0066CC"/>
          </w:rPr>
          <w:t>https://trainingground.guru/podcast/pep-lijnders-liverpools-intensity-identity/</w:t>
        </w:r>
      </w:hyperlink>
      <w:r w:rsidR="009407BD" w:rsidRPr="009407BD">
        <w:rPr>
          <w:color w:val="000000"/>
        </w:rPr>
        <w:t> [Accessed: 12/08/24].</w:t>
      </w:r>
    </w:p>
    <w:p w14:paraId="7A4C7D3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Pham, M.T., Rajić, A., Greig, J.D., Sargeant, J.M., Papadopoulos, A. and McEwen, S.A. (2014) A scoping review of scoping reviews: advancing the approach and enhancing the consistency. Research Synthesis Methods, 5 (4), pp. 371–385.</w:t>
      </w:r>
    </w:p>
    <w:p w14:paraId="636BD2C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Premier League (2022) Elite Player Performance Plan. Available: </w:t>
      </w:r>
      <w:hyperlink r:id="rId25" w:tgtFrame="_blank" w:history="1">
        <w:r w:rsidRPr="009407BD">
          <w:rPr>
            <w:rStyle w:val="Hyperlink"/>
            <w:rFonts w:eastAsiaTheme="majorEastAsia"/>
            <w:color w:val="0066CC"/>
          </w:rPr>
          <w:t>https://www.premierleague.com/youth/eppp</w:t>
        </w:r>
      </w:hyperlink>
      <w:r w:rsidRPr="009407BD">
        <w:rPr>
          <w:color w:val="000000"/>
        </w:rPr>
        <w:t> [Accessed: 12/08/24].</w:t>
      </w:r>
    </w:p>
    <w:p w14:paraId="3A81566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Raab, M., Lobinger, B., Hoffmann, S., Pizzera, A. and Laborde, S. (2015) Performance psychology: Perception, action, cognition, and emotion. Academic press. .</w:t>
      </w:r>
    </w:p>
    <w:p w14:paraId="0EDBDBC0"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Reilly, T., Williams, A.M., Nevill, A. and Franks, A. (2000) A multidisciplinary approach to talent identification in soccer. Journal of Sports Sciences, 18 (9), pp. 695–702.</w:t>
      </w:r>
    </w:p>
    <w:p w14:paraId="238A08AD"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(2018) Report on Youth Academies in Europe. Nyon: European Club Association. Available: </w:t>
      </w:r>
      <w:hyperlink r:id="rId26" w:tgtFrame="_blank" w:history="1">
        <w:r w:rsidRPr="009407BD">
          <w:rPr>
            <w:rStyle w:val="Hyperlink"/>
            <w:rFonts w:eastAsiaTheme="majorEastAsia"/>
            <w:color w:val="0066CC"/>
          </w:rPr>
          <w:t>https://www.ecaeurope.com/media/2730/eca-report-on-youth-academies.pdf</w:t>
        </w:r>
      </w:hyperlink>
      <w:r w:rsidRPr="009407BD">
        <w:rPr>
          <w:color w:val="000000"/>
        </w:rPr>
        <w:t> [Accessed: 14/12/24].</w:t>
      </w:r>
    </w:p>
    <w:p w14:paraId="017BA9F8"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Richardson, D., Gilbourne, D. and Littlewood, M. (2004) Developing support mechanisms for elite young players in a professional soccer academy: Creative reflections in action research. European Sport Management Quarterly, 4 (4), pp. 195–214.</w:t>
      </w:r>
    </w:p>
    <w:p w14:paraId="00344FC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Roberts, A.H., Greenwood, D.A., Stanley, M., Humberstone, C., Iredale, F. and Raynor, A. (2019) Coach knowledge in talent identification: A systematic review and meta-synthesis. Journal of Science and Medicine in Sport, 22 (10), pp. 1163–1172.</w:t>
      </w:r>
    </w:p>
    <w:p w14:paraId="71E495F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Ryan Blackwell, G. (2018) Introduction to positivism, interpretivism and critical theory. Nurse Researcher, 25, pp. 14–20.</w:t>
      </w:r>
    </w:p>
    <w:p w14:paraId="695973C3" w14:textId="110E8703" w:rsidR="009407BD" w:rsidRPr="009407BD" w:rsidRDefault="0072065A" w:rsidP="009407BD">
      <w:pPr>
        <w:pStyle w:val="NormalWeb"/>
        <w:shd w:val="clear" w:color="auto" w:fill="FFFFFF"/>
        <w:spacing w:before="0" w:beforeAutospacing="0" w:after="173" w:afterAutospacing="0"/>
        <w:rPr>
          <w:color w:val="000000"/>
        </w:rPr>
      </w:pPr>
      <w:r>
        <w:rPr>
          <w:color w:val="000000"/>
        </w:rPr>
        <w:t xml:space="preserve">The Scottish Football Association </w:t>
      </w:r>
      <w:r w:rsidR="009407BD" w:rsidRPr="009407BD">
        <w:rPr>
          <w:color w:val="000000"/>
        </w:rPr>
        <w:t>(2024) Scotland to host 2024 edition of Victory Shield. Available: </w:t>
      </w:r>
      <w:hyperlink r:id="rId27" w:tgtFrame="_blank" w:history="1">
        <w:r w:rsidR="009407BD" w:rsidRPr="009407BD">
          <w:rPr>
            <w:rStyle w:val="Hyperlink"/>
            <w:rFonts w:eastAsiaTheme="majorEastAsia"/>
            <w:color w:val="0066CC"/>
          </w:rPr>
          <w:t>https://www.scottishfa.co.uk/news/scotland-to-host-2024-edition-of-victory-shield/</w:t>
        </w:r>
      </w:hyperlink>
      <w:r w:rsidR="009407BD" w:rsidRPr="009407BD">
        <w:rPr>
          <w:color w:val="000000"/>
        </w:rPr>
        <w:t> [Accessed: 14/09/24].</w:t>
      </w:r>
    </w:p>
    <w:p w14:paraId="27BAE42C"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Smith, J. and Noble, H. (2014) Bias in research. Evidence-Based Nursing, 17 (4), pp. 100–101.</w:t>
      </w:r>
    </w:p>
    <w:p w14:paraId="47D027C7"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lastRenderedPageBreak/>
        <w:t>Sousa, V.D., Driessnack, M. and Mendes, I.A.C. (2007) An overview of research designs relevant to nursing: Part 1: quantitative research designs. Revista Latino-Americana De Enfermagem, 15, pp. 502–507.</w:t>
      </w:r>
    </w:p>
    <w:p w14:paraId="1792D530" w14:textId="209AB23B" w:rsidR="009407BD" w:rsidRPr="009407BD" w:rsidRDefault="0072065A" w:rsidP="009407BD">
      <w:pPr>
        <w:pStyle w:val="NormalWeb"/>
        <w:shd w:val="clear" w:color="auto" w:fill="FFFFFF"/>
        <w:spacing w:before="0" w:beforeAutospacing="0" w:after="173" w:afterAutospacing="0"/>
        <w:rPr>
          <w:color w:val="000000"/>
        </w:rPr>
      </w:pPr>
      <w:r>
        <w:rPr>
          <w:color w:val="000000"/>
        </w:rPr>
        <w:t>Transfermarkt</w:t>
      </w:r>
      <w:r w:rsidR="009407BD" w:rsidRPr="009407BD">
        <w:rPr>
          <w:color w:val="000000"/>
        </w:rPr>
        <w:t xml:space="preserve"> (2010) Squad Scotland U16 - Season 09/10. Available: </w:t>
      </w:r>
      <w:hyperlink r:id="rId28" w:tgtFrame="_blank" w:history="1">
        <w:r w:rsidR="009407BD" w:rsidRPr="009407BD">
          <w:rPr>
            <w:rStyle w:val="Hyperlink"/>
            <w:rFonts w:eastAsiaTheme="majorEastAsia"/>
            <w:color w:val="0066CC"/>
          </w:rPr>
          <w:t>https://www.transfermarkt.co.uk/schottland-u16/kader/verein/30136/saison_id/2009/sort/marketValueRaw</w:t>
        </w:r>
      </w:hyperlink>
      <w:r w:rsidR="009407BD" w:rsidRPr="009407BD">
        <w:rPr>
          <w:color w:val="000000"/>
        </w:rPr>
        <w:t> [Accessed: 14/09/24].</w:t>
      </w:r>
    </w:p>
    <w:p w14:paraId="7709486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Steiner, S., Rauh, S., Rumo, M., Sonderegger, K. and Seiler, R. (2019) Outplaying opponents—a differential perspective on passes using position data. German Journal of Exercise and Sport Research, 49 (2), pp. 140–149.</w:t>
      </w:r>
    </w:p>
    <w:p w14:paraId="3A2ACF6A"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Sukamolson, S. (2007) Fundamentals of quantitative research. Language Institute Chulalongkorn University, 1 (3), pp. 1–20.</w:t>
      </w:r>
    </w:p>
    <w:p w14:paraId="1763DA12"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Taylor, J. and Collins, D. (2019) Shoulda, coulda, didnae—Why don’t high-potential players make it? The Sport Psychologist, 33 (2), pp. 85–96.</w:t>
      </w:r>
    </w:p>
    <w:p w14:paraId="6CB19FB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Tenny, S., Brannan, J.M. and Brannan, G.D. (2025) Qualitative Study. In: StatPearls. Treasure Island (FL): StatPearls Publishing LLCJan.</w:t>
      </w:r>
    </w:p>
    <w:p w14:paraId="7549B5CD"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Terry, G., Hayfield, N., Clarke, V. and Braun, V. (2017) Thematic analysis. The SAGE Handbook of Qualitative Research in Psychology, 2 (17-37), pp. 25.</w:t>
      </w:r>
    </w:p>
    <w:p w14:paraId="27D076D4"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The FA (2014) England DNA philosophy unveiled at St. George's Park. Available: </w:t>
      </w:r>
      <w:hyperlink r:id="rId29" w:tgtFrame="_blank" w:history="1">
        <w:r w:rsidRPr="009407BD">
          <w:rPr>
            <w:rStyle w:val="Hyperlink"/>
            <w:rFonts w:eastAsiaTheme="majorEastAsia"/>
            <w:color w:val="0066CC"/>
          </w:rPr>
          <w:t>https://www.thefa.com/news/2014/dec/04/england-dna-launch</w:t>
        </w:r>
      </w:hyperlink>
      <w:r w:rsidRPr="009407BD">
        <w:rPr>
          <w:color w:val="000000"/>
        </w:rPr>
        <w:t> [Accessed: 12/08/24].</w:t>
      </w:r>
    </w:p>
    <w:p w14:paraId="036B7883"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Thomas Duncan (2024) Scottish football failing young players, says SFA. Available: </w:t>
      </w:r>
      <w:hyperlink r:id="rId30" w:tgtFrame="_blank" w:history="1">
        <w:r w:rsidRPr="009407BD">
          <w:rPr>
            <w:rStyle w:val="Hyperlink"/>
            <w:rFonts w:eastAsiaTheme="majorEastAsia"/>
            <w:color w:val="0066CC"/>
          </w:rPr>
          <w:t>https://www.bbc.co.uk/sport/football/articles/cx2e957vdnwo</w:t>
        </w:r>
      </w:hyperlink>
      <w:r w:rsidRPr="009407BD">
        <w:rPr>
          <w:color w:val="000000"/>
        </w:rPr>
        <w:t> [Accessed: 12/08/24].</w:t>
      </w:r>
    </w:p>
    <w:p w14:paraId="4CFAF6BB"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University of New South Wales (2024) World Cup soccer is getting faster for men and women alike. Science Daily. Available: </w:t>
      </w:r>
      <w:hyperlink r:id="rId31" w:tgtFrame="_blank" w:history="1">
        <w:r w:rsidRPr="009407BD">
          <w:rPr>
            <w:rStyle w:val="Hyperlink"/>
            <w:rFonts w:eastAsiaTheme="majorEastAsia"/>
            <w:color w:val="0066CC"/>
          </w:rPr>
          <w:t>https://www.sciencedaily.com/releases/2024/12/241217131553.htm</w:t>
        </w:r>
      </w:hyperlink>
      <w:r w:rsidRPr="009407BD">
        <w:rPr>
          <w:color w:val="000000"/>
        </w:rPr>
        <w:t> [Accessed: 04/01/25].</w:t>
      </w:r>
    </w:p>
    <w:p w14:paraId="52D8462A"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Vaeyens, R., Lenoir, M., Williams, A.M. and Philippaerts, R.M. (2008) Talent identification and development programmes in sport : current models and future directions. Sports Medicine (Auckland, N.Z.), 38 (9), pp. 703–714.</w:t>
      </w:r>
    </w:p>
    <w:p w14:paraId="4E08981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Williams, A.M. and Drust, B. (2012) Contemporary perspectives on talent identification and development in soccer. Journal of Sports Sciences, 30 (15), pp. 1571–1572.</w:t>
      </w:r>
    </w:p>
    <w:p w14:paraId="3AC08F17"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Williams, A., Ford, P. and Drust, B. (2020) Talent identification and development in soccer since the millennium. Journal of Sports Sciences, 38, pp. 1–12.</w:t>
      </w:r>
    </w:p>
    <w:p w14:paraId="083E372E"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t>Williams, M. (2023) Mark Williams on game intelligence. Available: </w:t>
      </w:r>
      <w:hyperlink r:id="rId32" w:tgtFrame="_blank" w:history="1">
        <w:r w:rsidRPr="009407BD">
          <w:rPr>
            <w:rStyle w:val="Hyperlink"/>
            <w:rFonts w:eastAsiaTheme="majorEastAsia"/>
            <w:color w:val="0066CC"/>
          </w:rPr>
          <w:t>https://www.fifatrainingcentre.com/en/community/science-explained/play/mark-williams-on-game-intelligence.php</w:t>
        </w:r>
      </w:hyperlink>
      <w:r w:rsidRPr="009407BD">
        <w:rPr>
          <w:color w:val="000000"/>
        </w:rPr>
        <w:t> [Accessed: 04/01/25].</w:t>
      </w:r>
    </w:p>
    <w:p w14:paraId="55D7A0AC" w14:textId="77777777" w:rsidR="009407BD" w:rsidRPr="009407BD" w:rsidRDefault="009407BD" w:rsidP="009407BD">
      <w:pPr>
        <w:pStyle w:val="NormalWeb"/>
        <w:shd w:val="clear" w:color="auto" w:fill="FFFFFF"/>
        <w:spacing w:before="0" w:beforeAutospacing="0" w:after="173" w:afterAutospacing="0"/>
        <w:rPr>
          <w:color w:val="000000"/>
        </w:rPr>
      </w:pPr>
      <w:r w:rsidRPr="009407BD">
        <w:rPr>
          <w:color w:val="000000"/>
        </w:rPr>
        <w:lastRenderedPageBreak/>
        <w:t>Zuber, C., Zibung, M. and Conzelmann, A. (2016) Holistic patterns as an instrument for predicting the performance of promising young soccer players–A 3-years longitudinal study. Frontiers in Psychology, 7, pp. 1088.</w:t>
      </w:r>
    </w:p>
    <w:p w14:paraId="1A14AC2F" w14:textId="77777777" w:rsidR="00B93B9F" w:rsidRPr="009407BD" w:rsidRDefault="00B93B9F" w:rsidP="007F60D1">
      <w:pPr>
        <w:spacing w:line="360" w:lineRule="auto"/>
        <w:rPr>
          <w:rFonts w:ascii="Times New Roman" w:hAnsi="Times New Roman" w:cs="Times New Roman"/>
        </w:rPr>
      </w:pPr>
    </w:p>
    <w:p w14:paraId="332010AC" w14:textId="77777777" w:rsidR="00B93CAF" w:rsidRPr="009407BD" w:rsidRDefault="00B93CAF" w:rsidP="007F60D1">
      <w:pPr>
        <w:spacing w:line="360" w:lineRule="auto"/>
        <w:rPr>
          <w:rFonts w:ascii="Times New Roman" w:hAnsi="Times New Roman" w:cs="Times New Roman"/>
        </w:rPr>
      </w:pPr>
    </w:p>
    <w:p w14:paraId="70FE12EE" w14:textId="77777777" w:rsidR="00B93CAF" w:rsidRDefault="00B93CAF" w:rsidP="007F60D1">
      <w:pPr>
        <w:spacing w:line="360" w:lineRule="auto"/>
        <w:rPr>
          <w:rFonts w:ascii="Times New Roman" w:hAnsi="Times New Roman" w:cs="Times New Roman"/>
          <w:i/>
          <w:iCs/>
        </w:rPr>
      </w:pPr>
    </w:p>
    <w:p w14:paraId="6AE51163" w14:textId="77777777" w:rsidR="00B93CAF" w:rsidRDefault="00B93CAF" w:rsidP="007F60D1">
      <w:pPr>
        <w:spacing w:line="360" w:lineRule="auto"/>
        <w:rPr>
          <w:rFonts w:ascii="Times New Roman" w:hAnsi="Times New Roman" w:cs="Times New Roman"/>
          <w:i/>
          <w:iCs/>
        </w:rPr>
      </w:pPr>
    </w:p>
    <w:p w14:paraId="4C6A67B0" w14:textId="77777777" w:rsidR="00B93CAF" w:rsidRDefault="00B93CAF" w:rsidP="007F60D1">
      <w:pPr>
        <w:spacing w:line="360" w:lineRule="auto"/>
        <w:rPr>
          <w:rFonts w:ascii="Times New Roman" w:hAnsi="Times New Roman" w:cs="Times New Roman"/>
          <w:i/>
          <w:iCs/>
        </w:rPr>
      </w:pPr>
    </w:p>
    <w:p w14:paraId="2FB5CC24" w14:textId="77777777" w:rsidR="00B93CAF" w:rsidRDefault="00B93CAF" w:rsidP="007F60D1">
      <w:pPr>
        <w:spacing w:line="360" w:lineRule="auto"/>
        <w:rPr>
          <w:rFonts w:ascii="Times New Roman" w:hAnsi="Times New Roman" w:cs="Times New Roman"/>
          <w:i/>
          <w:iCs/>
        </w:rPr>
      </w:pPr>
    </w:p>
    <w:p w14:paraId="05E80BDC" w14:textId="77777777" w:rsidR="00B93CAF" w:rsidRDefault="00B93CAF" w:rsidP="007F60D1">
      <w:pPr>
        <w:spacing w:line="360" w:lineRule="auto"/>
        <w:rPr>
          <w:rFonts w:ascii="Times New Roman" w:hAnsi="Times New Roman" w:cs="Times New Roman"/>
          <w:i/>
          <w:iCs/>
        </w:rPr>
      </w:pPr>
    </w:p>
    <w:p w14:paraId="7F4D096F" w14:textId="77777777" w:rsidR="009407BD" w:rsidRDefault="009407BD" w:rsidP="007F60D1">
      <w:pPr>
        <w:spacing w:line="360" w:lineRule="auto"/>
        <w:rPr>
          <w:rFonts w:ascii="Times New Roman" w:hAnsi="Times New Roman" w:cs="Times New Roman"/>
          <w:i/>
          <w:iCs/>
        </w:rPr>
      </w:pPr>
    </w:p>
    <w:p w14:paraId="640983B0" w14:textId="77777777" w:rsidR="009407BD" w:rsidRDefault="009407BD" w:rsidP="007F60D1">
      <w:pPr>
        <w:spacing w:line="360" w:lineRule="auto"/>
        <w:rPr>
          <w:rFonts w:ascii="Times New Roman" w:hAnsi="Times New Roman" w:cs="Times New Roman"/>
          <w:i/>
          <w:iCs/>
        </w:rPr>
      </w:pPr>
    </w:p>
    <w:p w14:paraId="57A6F3A7" w14:textId="77777777" w:rsidR="009407BD" w:rsidRDefault="009407BD" w:rsidP="007F60D1">
      <w:pPr>
        <w:spacing w:line="360" w:lineRule="auto"/>
        <w:rPr>
          <w:rFonts w:ascii="Times New Roman" w:hAnsi="Times New Roman" w:cs="Times New Roman"/>
          <w:i/>
          <w:iCs/>
        </w:rPr>
      </w:pPr>
    </w:p>
    <w:p w14:paraId="7C4E20F1" w14:textId="77777777" w:rsidR="009407BD" w:rsidRDefault="009407BD" w:rsidP="007F60D1">
      <w:pPr>
        <w:spacing w:line="360" w:lineRule="auto"/>
        <w:rPr>
          <w:rFonts w:ascii="Times New Roman" w:hAnsi="Times New Roman" w:cs="Times New Roman"/>
          <w:i/>
          <w:iCs/>
        </w:rPr>
      </w:pPr>
    </w:p>
    <w:p w14:paraId="790C2D64" w14:textId="77777777" w:rsidR="009407BD" w:rsidRDefault="009407BD" w:rsidP="007F60D1">
      <w:pPr>
        <w:spacing w:line="360" w:lineRule="auto"/>
        <w:rPr>
          <w:rFonts w:ascii="Times New Roman" w:hAnsi="Times New Roman" w:cs="Times New Roman"/>
          <w:i/>
          <w:iCs/>
        </w:rPr>
      </w:pPr>
    </w:p>
    <w:p w14:paraId="61381D40" w14:textId="77777777" w:rsidR="009407BD" w:rsidRDefault="009407BD" w:rsidP="007F60D1">
      <w:pPr>
        <w:spacing w:line="360" w:lineRule="auto"/>
        <w:rPr>
          <w:rFonts w:ascii="Times New Roman" w:hAnsi="Times New Roman" w:cs="Times New Roman"/>
          <w:i/>
          <w:iCs/>
        </w:rPr>
      </w:pPr>
    </w:p>
    <w:p w14:paraId="53DAD2E8" w14:textId="77777777" w:rsidR="009407BD" w:rsidRDefault="009407BD" w:rsidP="007F60D1">
      <w:pPr>
        <w:spacing w:line="360" w:lineRule="auto"/>
        <w:rPr>
          <w:rFonts w:ascii="Times New Roman" w:hAnsi="Times New Roman" w:cs="Times New Roman"/>
          <w:i/>
          <w:iCs/>
        </w:rPr>
      </w:pPr>
    </w:p>
    <w:p w14:paraId="1530AF1C" w14:textId="77777777" w:rsidR="009407BD" w:rsidRDefault="009407BD" w:rsidP="007F60D1">
      <w:pPr>
        <w:spacing w:line="360" w:lineRule="auto"/>
        <w:rPr>
          <w:rFonts w:ascii="Times New Roman" w:hAnsi="Times New Roman" w:cs="Times New Roman"/>
          <w:i/>
          <w:iCs/>
        </w:rPr>
      </w:pPr>
    </w:p>
    <w:p w14:paraId="295D2469" w14:textId="77777777" w:rsidR="009407BD" w:rsidRDefault="009407BD" w:rsidP="007F60D1">
      <w:pPr>
        <w:spacing w:line="360" w:lineRule="auto"/>
        <w:rPr>
          <w:rFonts w:ascii="Times New Roman" w:hAnsi="Times New Roman" w:cs="Times New Roman"/>
          <w:i/>
          <w:iCs/>
        </w:rPr>
      </w:pPr>
    </w:p>
    <w:p w14:paraId="74711DCF" w14:textId="77777777" w:rsidR="009407BD" w:rsidRDefault="009407BD" w:rsidP="007F60D1">
      <w:pPr>
        <w:spacing w:line="360" w:lineRule="auto"/>
        <w:rPr>
          <w:rFonts w:ascii="Times New Roman" w:hAnsi="Times New Roman" w:cs="Times New Roman"/>
          <w:i/>
          <w:iCs/>
        </w:rPr>
      </w:pPr>
    </w:p>
    <w:p w14:paraId="1AF577BC" w14:textId="77777777" w:rsidR="009407BD" w:rsidRDefault="009407BD" w:rsidP="007F60D1">
      <w:pPr>
        <w:spacing w:line="360" w:lineRule="auto"/>
        <w:rPr>
          <w:rFonts w:ascii="Times New Roman" w:hAnsi="Times New Roman" w:cs="Times New Roman"/>
          <w:i/>
          <w:iCs/>
        </w:rPr>
      </w:pPr>
    </w:p>
    <w:p w14:paraId="39C0CC6D" w14:textId="77777777" w:rsidR="009407BD" w:rsidRDefault="009407BD" w:rsidP="007F60D1">
      <w:pPr>
        <w:spacing w:line="360" w:lineRule="auto"/>
        <w:rPr>
          <w:rFonts w:ascii="Times New Roman" w:hAnsi="Times New Roman" w:cs="Times New Roman"/>
          <w:i/>
          <w:iCs/>
        </w:rPr>
      </w:pPr>
    </w:p>
    <w:p w14:paraId="0E1F38BF" w14:textId="77777777" w:rsidR="009407BD" w:rsidRDefault="009407BD" w:rsidP="007F60D1">
      <w:pPr>
        <w:spacing w:line="360" w:lineRule="auto"/>
        <w:rPr>
          <w:rFonts w:ascii="Times New Roman" w:hAnsi="Times New Roman" w:cs="Times New Roman"/>
          <w:i/>
          <w:iCs/>
        </w:rPr>
      </w:pPr>
    </w:p>
    <w:p w14:paraId="0C6B188C" w14:textId="137CAEF7" w:rsidR="007151F8" w:rsidRPr="00470377" w:rsidRDefault="00474B52" w:rsidP="00B93CAF">
      <w:pPr>
        <w:pStyle w:val="Heading1"/>
        <w:rPr>
          <w:rFonts w:ascii="Times New Roman" w:hAnsi="Times New Roman" w:cs="Times New Roman"/>
          <w:i/>
          <w:iCs/>
          <w:color w:val="000000" w:themeColor="text1"/>
          <w:sz w:val="24"/>
          <w:szCs w:val="24"/>
        </w:rPr>
      </w:pPr>
      <w:bookmarkStart w:id="114" w:name="_Toc217286434"/>
      <w:r>
        <w:rPr>
          <w:rFonts w:ascii="Times New Roman" w:hAnsi="Times New Roman" w:cs="Times New Roman"/>
          <w:i/>
          <w:iCs/>
          <w:color w:val="000000" w:themeColor="text1"/>
          <w:sz w:val="24"/>
          <w:szCs w:val="24"/>
        </w:rPr>
        <w:lastRenderedPageBreak/>
        <w:t>Tables and Figures</w:t>
      </w:r>
      <w:bookmarkEnd w:id="114"/>
      <w:r>
        <w:rPr>
          <w:rFonts w:ascii="Times New Roman" w:hAnsi="Times New Roman" w:cs="Times New Roman"/>
          <w:i/>
          <w:iCs/>
          <w:color w:val="000000" w:themeColor="text1"/>
          <w:sz w:val="24"/>
          <w:szCs w:val="24"/>
        </w:rPr>
        <w:t xml:space="preserve"> </w:t>
      </w:r>
    </w:p>
    <w:p w14:paraId="1AD638D2" w14:textId="77777777" w:rsidR="00C666A9" w:rsidRPr="006377E2" w:rsidRDefault="00C666A9" w:rsidP="00B93CAF">
      <w:pPr>
        <w:pStyle w:val="Heading2"/>
        <w:rPr>
          <w:rFonts w:ascii="Times New Roman" w:hAnsi="Times New Roman" w:cs="Times New Roman"/>
          <w:i/>
          <w:iCs/>
          <w:color w:val="000000" w:themeColor="text1"/>
          <w:sz w:val="24"/>
          <w:szCs w:val="24"/>
        </w:rPr>
      </w:pPr>
      <w:bookmarkStart w:id="115" w:name="_Toc217286435"/>
      <w:r w:rsidRPr="006377E2">
        <w:rPr>
          <w:rFonts w:ascii="Times New Roman" w:hAnsi="Times New Roman" w:cs="Times New Roman"/>
          <w:i/>
          <w:iCs/>
          <w:color w:val="000000" w:themeColor="text1"/>
          <w:sz w:val="24"/>
          <w:szCs w:val="24"/>
        </w:rPr>
        <w:t>Figure 1: Key parts of the identification, selection and development process in soccer (Williams et al., 2020)</w:t>
      </w:r>
      <w:bookmarkEnd w:id="115"/>
    </w:p>
    <w:p w14:paraId="107B3C49" w14:textId="430E7F6C" w:rsidR="00C666A9" w:rsidRDefault="00C666A9" w:rsidP="007F60D1">
      <w:pPr>
        <w:spacing w:line="360" w:lineRule="auto"/>
        <w:rPr>
          <w:rFonts w:ascii="Times New Roman" w:hAnsi="Times New Roman" w:cs="Times New Roman"/>
          <w:i/>
          <w:iCs/>
        </w:rPr>
      </w:pPr>
    </w:p>
    <w:p w14:paraId="3DCE96AE" w14:textId="4C26C2D5" w:rsidR="00C666A9" w:rsidRDefault="007151F8" w:rsidP="007F60D1">
      <w:pPr>
        <w:spacing w:line="360" w:lineRule="auto"/>
        <w:rPr>
          <w:rFonts w:ascii="Times New Roman" w:hAnsi="Times New Roman" w:cs="Times New Roman"/>
          <w:i/>
          <w:iCs/>
        </w:rPr>
      </w:pPr>
      <w:r>
        <w:rPr>
          <w:noProof/>
        </w:rPr>
        <w:drawing>
          <wp:anchor distT="0" distB="0" distL="114300" distR="114300" simplePos="0" relativeHeight="251665408" behindDoc="0" locked="0" layoutInCell="1" allowOverlap="1" wp14:anchorId="76B8E0C5" wp14:editId="7DF160B1">
            <wp:simplePos x="0" y="0"/>
            <wp:positionH relativeFrom="column">
              <wp:posOffset>451485</wp:posOffset>
            </wp:positionH>
            <wp:positionV relativeFrom="paragraph">
              <wp:posOffset>332740</wp:posOffset>
            </wp:positionV>
            <wp:extent cx="4359489" cy="2603500"/>
            <wp:effectExtent l="0" t="0" r="0" b="0"/>
            <wp:wrapNone/>
            <wp:docPr id="1552397428" name="Picture 1" descr="page3image3354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89289" name="Picture 1" descr="page3image33544496"/>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59489" cy="260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2D2E4" w14:textId="14DBB7CC" w:rsidR="00C666A9" w:rsidRDefault="00C666A9" w:rsidP="007F60D1">
      <w:pPr>
        <w:spacing w:line="360" w:lineRule="auto"/>
        <w:rPr>
          <w:rFonts w:ascii="Times New Roman" w:hAnsi="Times New Roman" w:cs="Times New Roman"/>
          <w:i/>
          <w:iCs/>
        </w:rPr>
      </w:pPr>
    </w:p>
    <w:p w14:paraId="015AB1F5" w14:textId="77777777" w:rsidR="00C666A9" w:rsidRDefault="00C666A9" w:rsidP="007F60D1">
      <w:pPr>
        <w:spacing w:line="360" w:lineRule="auto"/>
        <w:rPr>
          <w:rFonts w:ascii="Times New Roman" w:hAnsi="Times New Roman" w:cs="Times New Roman"/>
          <w:i/>
          <w:iCs/>
        </w:rPr>
      </w:pPr>
    </w:p>
    <w:p w14:paraId="65BC3AD6" w14:textId="77777777" w:rsidR="00C666A9" w:rsidRDefault="00C666A9" w:rsidP="007F60D1">
      <w:pPr>
        <w:spacing w:line="360" w:lineRule="auto"/>
        <w:rPr>
          <w:rFonts w:ascii="Times New Roman" w:hAnsi="Times New Roman" w:cs="Times New Roman"/>
          <w:i/>
          <w:iCs/>
        </w:rPr>
      </w:pPr>
    </w:p>
    <w:p w14:paraId="21071730" w14:textId="77777777" w:rsidR="00327E49" w:rsidRDefault="00327E49" w:rsidP="007F60D1">
      <w:pPr>
        <w:spacing w:line="360" w:lineRule="auto"/>
        <w:rPr>
          <w:rFonts w:ascii="Times New Roman" w:hAnsi="Times New Roman" w:cs="Times New Roman"/>
          <w:i/>
          <w:iCs/>
        </w:rPr>
      </w:pPr>
    </w:p>
    <w:p w14:paraId="47E16600" w14:textId="77777777" w:rsidR="00C666A9" w:rsidRDefault="00C666A9" w:rsidP="007F60D1">
      <w:pPr>
        <w:spacing w:line="360" w:lineRule="auto"/>
        <w:rPr>
          <w:rFonts w:ascii="Times New Roman" w:hAnsi="Times New Roman" w:cs="Times New Roman"/>
          <w:i/>
          <w:iCs/>
        </w:rPr>
      </w:pPr>
    </w:p>
    <w:p w14:paraId="3C825B01" w14:textId="77777777" w:rsidR="00327E49" w:rsidRDefault="00327E49" w:rsidP="007F60D1">
      <w:pPr>
        <w:spacing w:line="360" w:lineRule="auto"/>
        <w:rPr>
          <w:rFonts w:ascii="Times New Roman" w:hAnsi="Times New Roman" w:cs="Times New Roman"/>
          <w:i/>
          <w:iCs/>
        </w:rPr>
      </w:pPr>
    </w:p>
    <w:p w14:paraId="404B6B24" w14:textId="77777777" w:rsidR="00F232D2" w:rsidRDefault="00F232D2" w:rsidP="007F60D1">
      <w:pPr>
        <w:spacing w:line="360" w:lineRule="auto"/>
        <w:rPr>
          <w:rFonts w:ascii="Times New Roman" w:hAnsi="Times New Roman" w:cs="Times New Roman"/>
          <w:i/>
          <w:iCs/>
        </w:rPr>
      </w:pPr>
    </w:p>
    <w:p w14:paraId="2479CF33" w14:textId="77777777" w:rsidR="00F232D2" w:rsidRDefault="00F232D2" w:rsidP="007F60D1">
      <w:pPr>
        <w:spacing w:line="360" w:lineRule="auto"/>
        <w:rPr>
          <w:rFonts w:ascii="Times New Roman" w:hAnsi="Times New Roman" w:cs="Times New Roman"/>
          <w:i/>
          <w:iCs/>
        </w:rPr>
      </w:pPr>
    </w:p>
    <w:p w14:paraId="7C8F4DA6" w14:textId="77777777" w:rsidR="00F232D2" w:rsidRDefault="00F232D2" w:rsidP="007F60D1">
      <w:pPr>
        <w:spacing w:line="360" w:lineRule="auto"/>
        <w:rPr>
          <w:rFonts w:ascii="Times New Roman" w:hAnsi="Times New Roman" w:cs="Times New Roman"/>
          <w:i/>
          <w:iCs/>
        </w:rPr>
      </w:pPr>
    </w:p>
    <w:p w14:paraId="2045FB95" w14:textId="77777777" w:rsidR="00F232D2" w:rsidRDefault="00F232D2" w:rsidP="007F60D1">
      <w:pPr>
        <w:spacing w:line="360" w:lineRule="auto"/>
        <w:rPr>
          <w:rFonts w:ascii="Times New Roman" w:hAnsi="Times New Roman" w:cs="Times New Roman"/>
          <w:i/>
          <w:iCs/>
        </w:rPr>
      </w:pPr>
    </w:p>
    <w:p w14:paraId="72AF6CE1" w14:textId="77777777" w:rsidR="00F232D2" w:rsidRDefault="00F232D2" w:rsidP="007F60D1">
      <w:pPr>
        <w:spacing w:line="360" w:lineRule="auto"/>
        <w:rPr>
          <w:rFonts w:ascii="Times New Roman" w:hAnsi="Times New Roman" w:cs="Times New Roman"/>
          <w:i/>
          <w:iCs/>
        </w:rPr>
      </w:pPr>
    </w:p>
    <w:p w14:paraId="0BBFE241" w14:textId="77777777" w:rsidR="00F232D2" w:rsidRDefault="00F232D2" w:rsidP="007F60D1">
      <w:pPr>
        <w:spacing w:line="360" w:lineRule="auto"/>
        <w:rPr>
          <w:rFonts w:ascii="Times New Roman" w:hAnsi="Times New Roman" w:cs="Times New Roman"/>
          <w:i/>
          <w:iCs/>
        </w:rPr>
      </w:pPr>
    </w:p>
    <w:p w14:paraId="48602473" w14:textId="77777777" w:rsidR="00F232D2" w:rsidRDefault="00F232D2" w:rsidP="007F60D1">
      <w:pPr>
        <w:spacing w:line="360" w:lineRule="auto"/>
        <w:rPr>
          <w:rFonts w:ascii="Times New Roman" w:hAnsi="Times New Roman" w:cs="Times New Roman"/>
          <w:i/>
          <w:iCs/>
        </w:rPr>
      </w:pPr>
    </w:p>
    <w:p w14:paraId="173A78D2" w14:textId="77777777" w:rsidR="00F232D2" w:rsidRDefault="00F232D2" w:rsidP="007F60D1">
      <w:pPr>
        <w:spacing w:line="360" w:lineRule="auto"/>
        <w:rPr>
          <w:rFonts w:ascii="Times New Roman" w:hAnsi="Times New Roman" w:cs="Times New Roman"/>
          <w:i/>
          <w:iCs/>
        </w:rPr>
      </w:pPr>
    </w:p>
    <w:p w14:paraId="7BC9BD53" w14:textId="77777777" w:rsidR="00F232D2" w:rsidRDefault="00F232D2" w:rsidP="007F60D1">
      <w:pPr>
        <w:spacing w:line="360" w:lineRule="auto"/>
        <w:rPr>
          <w:rFonts w:ascii="Times New Roman" w:hAnsi="Times New Roman" w:cs="Times New Roman"/>
          <w:i/>
          <w:iCs/>
        </w:rPr>
      </w:pPr>
    </w:p>
    <w:p w14:paraId="5CDE4123" w14:textId="77777777" w:rsidR="00F232D2" w:rsidRDefault="00F232D2" w:rsidP="007F60D1">
      <w:pPr>
        <w:spacing w:line="360" w:lineRule="auto"/>
        <w:rPr>
          <w:rFonts w:ascii="Times New Roman" w:hAnsi="Times New Roman" w:cs="Times New Roman"/>
          <w:i/>
          <w:iCs/>
        </w:rPr>
      </w:pPr>
    </w:p>
    <w:p w14:paraId="223E1DAE" w14:textId="77777777" w:rsidR="00F232D2" w:rsidRDefault="00F232D2" w:rsidP="007F60D1">
      <w:pPr>
        <w:spacing w:line="360" w:lineRule="auto"/>
        <w:rPr>
          <w:rFonts w:ascii="Times New Roman" w:hAnsi="Times New Roman" w:cs="Times New Roman"/>
          <w:i/>
          <w:iCs/>
        </w:rPr>
      </w:pPr>
    </w:p>
    <w:p w14:paraId="7EAFAE14" w14:textId="77777777" w:rsidR="00327E49" w:rsidRDefault="00327E49" w:rsidP="007F60D1">
      <w:pPr>
        <w:spacing w:line="360" w:lineRule="auto"/>
        <w:rPr>
          <w:rFonts w:ascii="Times New Roman" w:hAnsi="Times New Roman" w:cs="Times New Roman"/>
          <w:i/>
          <w:iCs/>
        </w:rPr>
      </w:pPr>
    </w:p>
    <w:p w14:paraId="0D325936" w14:textId="00830510" w:rsidR="00327E49" w:rsidRPr="006377E2" w:rsidRDefault="00327E49" w:rsidP="00B93CAF">
      <w:pPr>
        <w:pStyle w:val="Heading2"/>
        <w:rPr>
          <w:rFonts w:ascii="Times New Roman" w:hAnsi="Times New Roman" w:cs="Times New Roman"/>
          <w:i/>
          <w:iCs/>
          <w:color w:val="000000" w:themeColor="text1"/>
          <w:sz w:val="24"/>
          <w:szCs w:val="24"/>
          <w:lang w:val="en-GB"/>
        </w:rPr>
      </w:pPr>
      <w:bookmarkStart w:id="116" w:name="_Toc217286436"/>
      <w:r w:rsidRPr="006377E2">
        <w:rPr>
          <w:rFonts w:ascii="Times New Roman" w:hAnsi="Times New Roman" w:cs="Times New Roman"/>
          <w:i/>
          <w:iCs/>
          <w:color w:val="000000" w:themeColor="text1"/>
          <w:sz w:val="24"/>
          <w:szCs w:val="24"/>
          <w:lang w:val="en-GB"/>
        </w:rPr>
        <w:lastRenderedPageBreak/>
        <w:t>Figure 2: Code window</w:t>
      </w:r>
      <w:bookmarkEnd w:id="116"/>
    </w:p>
    <w:p w14:paraId="306715F7" w14:textId="736FCF72" w:rsidR="00B93CAF" w:rsidRDefault="00470377" w:rsidP="007F60D1">
      <w:pPr>
        <w:spacing w:line="360" w:lineRule="auto"/>
        <w:rPr>
          <w:rFonts w:ascii="Times New Roman" w:hAnsi="Times New Roman" w:cs="Times New Roman"/>
          <w:i/>
          <w:iCs/>
          <w:lang w:val="en-GB"/>
        </w:rPr>
      </w:pPr>
      <w:r w:rsidRPr="00F232D2">
        <w:rPr>
          <w:rFonts w:ascii="Times New Roman" w:hAnsi="Times New Roman" w:cs="Times New Roman"/>
          <w:noProof/>
          <w:lang w:val="en-GB"/>
        </w:rPr>
        <w:drawing>
          <wp:anchor distT="0" distB="0" distL="114300" distR="114300" simplePos="0" relativeHeight="251667456" behindDoc="0" locked="0" layoutInCell="1" allowOverlap="1" wp14:anchorId="6EFA8994" wp14:editId="63C58AAC">
            <wp:simplePos x="0" y="0"/>
            <wp:positionH relativeFrom="column">
              <wp:posOffset>-635</wp:posOffset>
            </wp:positionH>
            <wp:positionV relativeFrom="paragraph">
              <wp:posOffset>319380</wp:posOffset>
            </wp:positionV>
            <wp:extent cx="6139180" cy="2476500"/>
            <wp:effectExtent l="25400" t="25400" r="20320" b="25400"/>
            <wp:wrapSquare wrapText="bothSides"/>
            <wp:docPr id="2073580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26525" name="Image" descr="Image"/>
                    <pic:cNvPicPr>
                      <a:picLocks noChangeAspect="1"/>
                    </pic:cNvPicPr>
                  </pic:nvPicPr>
                  <pic:blipFill>
                    <a:blip r:embed="rId10"/>
                    <a:srcRect b="16509"/>
                    <a:stretch>
                      <a:fillRect/>
                    </a:stretch>
                  </pic:blipFill>
                  <pic:spPr>
                    <a:xfrm>
                      <a:off x="0" y="0"/>
                      <a:ext cx="6139180" cy="2476500"/>
                    </a:xfrm>
                    <a:prstGeom prst="rect">
                      <a:avLst/>
                    </a:prstGeom>
                    <a:ln w="25400" cap="flat">
                      <a:solidFill>
                        <a:srgbClr val="000000"/>
                      </a:solidFill>
                      <a:prstDash val="solid"/>
                      <a:miter lim="400000"/>
                    </a:ln>
                    <a:effectLst/>
                  </pic:spPr>
                </pic:pic>
              </a:graphicData>
            </a:graphic>
            <wp14:sizeRelH relativeFrom="margin">
              <wp14:pctWidth>0</wp14:pctWidth>
            </wp14:sizeRelH>
            <wp14:sizeRelV relativeFrom="margin">
              <wp14:pctHeight>0</wp14:pctHeight>
            </wp14:sizeRelV>
          </wp:anchor>
        </w:drawing>
      </w:r>
    </w:p>
    <w:p w14:paraId="2878E47B" w14:textId="70813D1D" w:rsidR="00B93CAF" w:rsidRDefault="00B93CAF" w:rsidP="007F60D1">
      <w:pPr>
        <w:spacing w:line="360" w:lineRule="auto"/>
        <w:rPr>
          <w:rFonts w:ascii="Times New Roman" w:hAnsi="Times New Roman" w:cs="Times New Roman"/>
          <w:i/>
          <w:iCs/>
          <w:lang w:val="en-GB"/>
        </w:rPr>
      </w:pPr>
    </w:p>
    <w:p w14:paraId="3C1421DF" w14:textId="76D8BA4B" w:rsidR="00B93CAF" w:rsidRPr="00A01308" w:rsidRDefault="00B93CAF" w:rsidP="007F60D1">
      <w:pPr>
        <w:spacing w:line="360" w:lineRule="auto"/>
        <w:rPr>
          <w:rFonts w:ascii="Times New Roman" w:hAnsi="Times New Roman" w:cs="Times New Roman"/>
          <w:i/>
          <w:iCs/>
          <w:lang w:val="en-GB"/>
        </w:rPr>
      </w:pPr>
    </w:p>
    <w:p w14:paraId="417CC5B5" w14:textId="3F0AAF11" w:rsidR="00327E49" w:rsidRDefault="00327E49" w:rsidP="00F232D2">
      <w:pPr>
        <w:spacing w:line="360" w:lineRule="auto"/>
        <w:rPr>
          <w:rFonts w:ascii="Times New Roman" w:hAnsi="Times New Roman" w:cs="Times New Roman"/>
          <w:i/>
          <w:iCs/>
        </w:rPr>
      </w:pPr>
    </w:p>
    <w:p w14:paraId="693DAF74" w14:textId="1B53C4C9" w:rsidR="00327E49" w:rsidRDefault="00327E49" w:rsidP="007F60D1">
      <w:pPr>
        <w:spacing w:line="360" w:lineRule="auto"/>
        <w:rPr>
          <w:rFonts w:ascii="Times New Roman" w:hAnsi="Times New Roman" w:cs="Times New Roman"/>
          <w:i/>
          <w:iCs/>
        </w:rPr>
      </w:pPr>
    </w:p>
    <w:p w14:paraId="2EF5E055" w14:textId="657B63C4" w:rsidR="00327E49" w:rsidRDefault="00327E49" w:rsidP="007F60D1">
      <w:pPr>
        <w:spacing w:line="360" w:lineRule="auto"/>
        <w:rPr>
          <w:rFonts w:ascii="Times New Roman" w:hAnsi="Times New Roman" w:cs="Times New Roman"/>
          <w:i/>
          <w:iCs/>
        </w:rPr>
      </w:pPr>
    </w:p>
    <w:p w14:paraId="40B83578" w14:textId="77777777" w:rsidR="00327E49" w:rsidRDefault="00327E49" w:rsidP="007F60D1">
      <w:pPr>
        <w:spacing w:line="360" w:lineRule="auto"/>
        <w:rPr>
          <w:rFonts w:ascii="Times New Roman" w:hAnsi="Times New Roman" w:cs="Times New Roman"/>
          <w:i/>
          <w:iCs/>
        </w:rPr>
      </w:pPr>
    </w:p>
    <w:p w14:paraId="366B8436" w14:textId="744C66D6" w:rsidR="00327E49" w:rsidRDefault="00327E49" w:rsidP="007F60D1">
      <w:pPr>
        <w:spacing w:line="360" w:lineRule="auto"/>
        <w:rPr>
          <w:rFonts w:ascii="Times New Roman" w:hAnsi="Times New Roman" w:cs="Times New Roman"/>
          <w:i/>
          <w:iCs/>
        </w:rPr>
      </w:pPr>
    </w:p>
    <w:p w14:paraId="768E57C2" w14:textId="2A9F3476" w:rsidR="00327E49" w:rsidRDefault="00327E49" w:rsidP="007F60D1">
      <w:pPr>
        <w:spacing w:line="360" w:lineRule="auto"/>
        <w:rPr>
          <w:rFonts w:ascii="Times New Roman" w:hAnsi="Times New Roman" w:cs="Times New Roman"/>
          <w:b/>
          <w:bCs/>
          <w:i/>
          <w:iCs/>
          <w:lang w:val="en-GB"/>
        </w:rPr>
      </w:pPr>
    </w:p>
    <w:p w14:paraId="49196BFF" w14:textId="303F1542" w:rsidR="00327E49" w:rsidRDefault="00327E49" w:rsidP="007F60D1">
      <w:pPr>
        <w:spacing w:line="360" w:lineRule="auto"/>
        <w:rPr>
          <w:rFonts w:ascii="Times New Roman" w:hAnsi="Times New Roman" w:cs="Times New Roman"/>
          <w:b/>
          <w:bCs/>
          <w:i/>
          <w:iCs/>
          <w:lang w:val="en-GB"/>
        </w:rPr>
      </w:pPr>
    </w:p>
    <w:p w14:paraId="74F643B3" w14:textId="77777777" w:rsidR="00327E49" w:rsidRDefault="00327E49" w:rsidP="007F60D1">
      <w:pPr>
        <w:spacing w:line="360" w:lineRule="auto"/>
        <w:rPr>
          <w:rFonts w:ascii="Times New Roman" w:hAnsi="Times New Roman" w:cs="Times New Roman"/>
          <w:b/>
          <w:bCs/>
          <w:i/>
          <w:iCs/>
          <w:lang w:val="en-GB"/>
        </w:rPr>
      </w:pPr>
    </w:p>
    <w:p w14:paraId="03F30823" w14:textId="77777777" w:rsidR="00327E49" w:rsidRDefault="00327E49" w:rsidP="007F60D1">
      <w:pPr>
        <w:spacing w:line="360" w:lineRule="auto"/>
        <w:rPr>
          <w:rFonts w:ascii="Times New Roman" w:hAnsi="Times New Roman" w:cs="Times New Roman"/>
          <w:b/>
          <w:bCs/>
          <w:i/>
          <w:iCs/>
          <w:lang w:val="en-GB"/>
        </w:rPr>
      </w:pPr>
    </w:p>
    <w:p w14:paraId="1C3BF430" w14:textId="77777777" w:rsidR="00F232D2" w:rsidRDefault="00F232D2" w:rsidP="007F60D1">
      <w:pPr>
        <w:spacing w:line="360" w:lineRule="auto"/>
        <w:rPr>
          <w:rFonts w:ascii="Times New Roman" w:hAnsi="Times New Roman" w:cs="Times New Roman"/>
          <w:b/>
          <w:bCs/>
          <w:i/>
          <w:iCs/>
          <w:lang w:val="en-GB"/>
        </w:rPr>
      </w:pPr>
    </w:p>
    <w:p w14:paraId="617513CA" w14:textId="77777777" w:rsidR="00F232D2" w:rsidRDefault="00F232D2" w:rsidP="007F60D1">
      <w:pPr>
        <w:spacing w:line="360" w:lineRule="auto"/>
        <w:rPr>
          <w:rFonts w:ascii="Times New Roman" w:hAnsi="Times New Roman" w:cs="Times New Roman"/>
          <w:b/>
          <w:bCs/>
          <w:i/>
          <w:iCs/>
          <w:lang w:val="en-GB"/>
        </w:rPr>
      </w:pPr>
    </w:p>
    <w:p w14:paraId="6DFB02D3" w14:textId="1D8BC7B0" w:rsidR="00327E49" w:rsidRPr="006377E2" w:rsidRDefault="00327E49" w:rsidP="00B93CAF">
      <w:pPr>
        <w:pStyle w:val="Heading2"/>
        <w:rPr>
          <w:rFonts w:ascii="Times New Roman" w:hAnsi="Times New Roman" w:cs="Times New Roman"/>
          <w:i/>
          <w:iCs/>
          <w:color w:val="000000" w:themeColor="text1"/>
          <w:sz w:val="24"/>
          <w:szCs w:val="24"/>
          <w:lang w:val="en-GB"/>
        </w:rPr>
      </w:pPr>
      <w:bookmarkStart w:id="117" w:name="_Toc217286437"/>
      <w:r w:rsidRPr="006377E2">
        <w:rPr>
          <w:rFonts w:ascii="Times New Roman" w:hAnsi="Times New Roman" w:cs="Times New Roman"/>
          <w:i/>
          <w:iCs/>
          <w:color w:val="000000" w:themeColor="text1"/>
          <w:sz w:val="24"/>
          <w:szCs w:val="24"/>
          <w:lang w:val="en-GB"/>
        </w:rPr>
        <w:lastRenderedPageBreak/>
        <w:t>Figure 3: Combination of Codes</w:t>
      </w:r>
      <w:bookmarkEnd w:id="117"/>
    </w:p>
    <w:p w14:paraId="17794B7C" w14:textId="69C855D2" w:rsidR="00327E49" w:rsidRDefault="00327E49" w:rsidP="007F60D1">
      <w:pPr>
        <w:spacing w:line="360" w:lineRule="auto"/>
        <w:rPr>
          <w:rFonts w:ascii="Times New Roman" w:hAnsi="Times New Roman" w:cs="Times New Roman"/>
          <w:i/>
          <w:iCs/>
        </w:rPr>
      </w:pPr>
      <w:r>
        <w:rPr>
          <w:rFonts w:ascii="Times New Roman" w:hAnsi="Times New Roman" w:cs="Times New Roman"/>
          <w:noProof/>
          <w:lang w:val="en-GB"/>
        </w:rPr>
        <w:drawing>
          <wp:anchor distT="0" distB="0" distL="114300" distR="114300" simplePos="0" relativeHeight="251669504" behindDoc="0" locked="0" layoutInCell="1" allowOverlap="1" wp14:anchorId="0E3C53AB" wp14:editId="389AE958">
            <wp:simplePos x="0" y="0"/>
            <wp:positionH relativeFrom="column">
              <wp:posOffset>-26035</wp:posOffset>
            </wp:positionH>
            <wp:positionV relativeFrom="paragraph">
              <wp:posOffset>270510</wp:posOffset>
            </wp:positionV>
            <wp:extent cx="5788025" cy="3009900"/>
            <wp:effectExtent l="25400" t="25400" r="28575" b="25400"/>
            <wp:wrapTopAndBottom/>
            <wp:docPr id="121995129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85579" name="Image" descr="Image"/>
                    <pic:cNvPicPr>
                      <a:picLocks noChangeAspect="1"/>
                    </pic:cNvPicPr>
                  </pic:nvPicPr>
                  <pic:blipFill rotWithShape="1">
                    <a:blip r:embed="rId11"/>
                    <a:srcRect t="31883" r="15755" b="7"/>
                    <a:stretch/>
                  </pic:blipFill>
                  <pic:spPr>
                    <a:xfrm>
                      <a:off x="0" y="0"/>
                      <a:ext cx="5788025" cy="3009900"/>
                    </a:xfrm>
                    <a:prstGeom prst="rect">
                      <a:avLst/>
                    </a:prstGeom>
                    <a:ln w="25400" cap="flat">
                      <a:solidFill>
                        <a:srgbClr val="000000"/>
                      </a:solidFill>
                      <a:prstDash val="solid"/>
                      <a:miter lim="400000"/>
                    </a:ln>
                    <a:effectLst/>
                  </pic:spPr>
                </pic:pic>
              </a:graphicData>
            </a:graphic>
            <wp14:sizeRelH relativeFrom="margin">
              <wp14:pctWidth>0</wp14:pctWidth>
            </wp14:sizeRelH>
            <wp14:sizeRelV relativeFrom="margin">
              <wp14:pctHeight>0</wp14:pctHeight>
            </wp14:sizeRelV>
          </wp:anchor>
        </w:drawing>
      </w:r>
    </w:p>
    <w:p w14:paraId="0A476BAA" w14:textId="13296386" w:rsidR="00327E49" w:rsidRDefault="00327E49" w:rsidP="007F60D1">
      <w:pPr>
        <w:spacing w:line="360" w:lineRule="auto"/>
        <w:rPr>
          <w:rFonts w:ascii="Times New Roman" w:hAnsi="Times New Roman" w:cs="Times New Roman"/>
          <w:i/>
          <w:iCs/>
        </w:rPr>
      </w:pPr>
    </w:p>
    <w:p w14:paraId="0EFEA31E" w14:textId="77777777" w:rsidR="00327E49" w:rsidRDefault="00327E49" w:rsidP="007F60D1">
      <w:pPr>
        <w:spacing w:line="360" w:lineRule="auto"/>
        <w:rPr>
          <w:rFonts w:ascii="Times New Roman" w:hAnsi="Times New Roman" w:cs="Times New Roman"/>
          <w:b/>
          <w:bCs/>
          <w:i/>
          <w:iCs/>
        </w:rPr>
      </w:pPr>
    </w:p>
    <w:p w14:paraId="5D14BC23" w14:textId="77777777" w:rsidR="00F232D2" w:rsidRDefault="00F232D2" w:rsidP="007F60D1">
      <w:pPr>
        <w:spacing w:line="360" w:lineRule="auto"/>
        <w:rPr>
          <w:rFonts w:ascii="Times New Roman" w:hAnsi="Times New Roman" w:cs="Times New Roman"/>
          <w:b/>
          <w:bCs/>
          <w:i/>
          <w:iCs/>
        </w:rPr>
      </w:pPr>
    </w:p>
    <w:p w14:paraId="47AED4E3" w14:textId="77777777" w:rsidR="00F232D2" w:rsidRDefault="00F232D2" w:rsidP="007F60D1">
      <w:pPr>
        <w:spacing w:line="360" w:lineRule="auto"/>
        <w:rPr>
          <w:rFonts w:ascii="Times New Roman" w:hAnsi="Times New Roman" w:cs="Times New Roman"/>
          <w:b/>
          <w:bCs/>
          <w:i/>
          <w:iCs/>
        </w:rPr>
      </w:pPr>
    </w:p>
    <w:p w14:paraId="78BE8647" w14:textId="77777777" w:rsidR="00F232D2" w:rsidRDefault="00F232D2" w:rsidP="007F60D1">
      <w:pPr>
        <w:spacing w:line="360" w:lineRule="auto"/>
        <w:rPr>
          <w:rFonts w:ascii="Times New Roman" w:hAnsi="Times New Roman" w:cs="Times New Roman"/>
          <w:b/>
          <w:bCs/>
          <w:i/>
          <w:iCs/>
        </w:rPr>
      </w:pPr>
    </w:p>
    <w:p w14:paraId="652A3943" w14:textId="77777777" w:rsidR="00F232D2" w:rsidRDefault="00F232D2" w:rsidP="007F60D1">
      <w:pPr>
        <w:spacing w:line="360" w:lineRule="auto"/>
        <w:rPr>
          <w:rFonts w:ascii="Times New Roman" w:hAnsi="Times New Roman" w:cs="Times New Roman"/>
          <w:b/>
          <w:bCs/>
          <w:i/>
          <w:iCs/>
        </w:rPr>
      </w:pPr>
    </w:p>
    <w:p w14:paraId="7BBA1163" w14:textId="77777777" w:rsidR="00F232D2" w:rsidRDefault="00F232D2" w:rsidP="007F60D1">
      <w:pPr>
        <w:spacing w:line="360" w:lineRule="auto"/>
        <w:rPr>
          <w:rFonts w:ascii="Times New Roman" w:hAnsi="Times New Roman" w:cs="Times New Roman"/>
          <w:b/>
          <w:bCs/>
          <w:i/>
          <w:iCs/>
        </w:rPr>
      </w:pPr>
    </w:p>
    <w:p w14:paraId="45202241" w14:textId="77777777" w:rsidR="00F232D2" w:rsidRDefault="00F232D2" w:rsidP="007F60D1">
      <w:pPr>
        <w:spacing w:line="360" w:lineRule="auto"/>
        <w:rPr>
          <w:rFonts w:ascii="Times New Roman" w:hAnsi="Times New Roman" w:cs="Times New Roman"/>
          <w:b/>
          <w:bCs/>
          <w:i/>
          <w:iCs/>
        </w:rPr>
      </w:pPr>
    </w:p>
    <w:p w14:paraId="2B1D14C9" w14:textId="77777777" w:rsidR="00F232D2" w:rsidRDefault="00F232D2" w:rsidP="007F60D1">
      <w:pPr>
        <w:spacing w:line="360" w:lineRule="auto"/>
        <w:rPr>
          <w:rFonts w:ascii="Times New Roman" w:hAnsi="Times New Roman" w:cs="Times New Roman"/>
          <w:b/>
          <w:bCs/>
          <w:i/>
          <w:iCs/>
        </w:rPr>
      </w:pPr>
    </w:p>
    <w:p w14:paraId="18329599" w14:textId="77777777" w:rsidR="00F232D2" w:rsidRDefault="00F232D2" w:rsidP="007F60D1">
      <w:pPr>
        <w:spacing w:line="360" w:lineRule="auto"/>
        <w:rPr>
          <w:rFonts w:ascii="Times New Roman" w:hAnsi="Times New Roman" w:cs="Times New Roman"/>
          <w:b/>
          <w:bCs/>
          <w:i/>
          <w:iCs/>
        </w:rPr>
      </w:pPr>
    </w:p>
    <w:p w14:paraId="0F4C6B00" w14:textId="77777777" w:rsidR="00470377" w:rsidRDefault="00470377" w:rsidP="00B93CAF">
      <w:pPr>
        <w:pStyle w:val="Heading2"/>
        <w:rPr>
          <w:rFonts w:ascii="Times New Roman" w:hAnsi="Times New Roman" w:cs="Times New Roman"/>
          <w:color w:val="000000" w:themeColor="text1"/>
          <w:sz w:val="24"/>
          <w:szCs w:val="24"/>
        </w:rPr>
      </w:pPr>
    </w:p>
    <w:p w14:paraId="291EB8BD" w14:textId="77777777" w:rsidR="006377E2" w:rsidRDefault="006377E2" w:rsidP="006377E2"/>
    <w:p w14:paraId="50EA5E55" w14:textId="77777777" w:rsidR="006377E2" w:rsidRPr="006377E2" w:rsidRDefault="006377E2" w:rsidP="006377E2"/>
    <w:p w14:paraId="42672DD1" w14:textId="588206D1" w:rsidR="00325A1B" w:rsidRPr="006377E2" w:rsidRDefault="00325A1B" w:rsidP="00B93CAF">
      <w:pPr>
        <w:pStyle w:val="Heading2"/>
        <w:rPr>
          <w:rFonts w:ascii="Times New Roman" w:hAnsi="Times New Roman" w:cs="Times New Roman"/>
          <w:i/>
          <w:iCs/>
          <w:color w:val="000000" w:themeColor="text1"/>
          <w:sz w:val="24"/>
          <w:szCs w:val="24"/>
        </w:rPr>
      </w:pPr>
      <w:bookmarkStart w:id="118" w:name="_Toc217286438"/>
      <w:r w:rsidRPr="006377E2">
        <w:rPr>
          <w:rFonts w:ascii="Times New Roman" w:hAnsi="Times New Roman" w:cs="Times New Roman"/>
          <w:i/>
          <w:iCs/>
          <w:color w:val="000000" w:themeColor="text1"/>
          <w:sz w:val="24"/>
          <w:szCs w:val="24"/>
        </w:rPr>
        <w:lastRenderedPageBreak/>
        <w:t>Table 2:1 Technical/Tactical Research Sources</w:t>
      </w:r>
      <w:bookmarkEnd w:id="118"/>
    </w:p>
    <w:p w14:paraId="64F11245" w14:textId="77777777" w:rsidR="00470377" w:rsidRPr="00470377" w:rsidRDefault="00470377" w:rsidP="00470377"/>
    <w:tbl>
      <w:tblPr>
        <w:tblStyle w:val="TableGrid"/>
        <w:tblW w:w="9180" w:type="dxa"/>
        <w:tblInd w:w="85" w:type="dxa"/>
        <w:tblLook w:val="04A0" w:firstRow="1" w:lastRow="0" w:firstColumn="1" w:lastColumn="0" w:noHBand="0" w:noVBand="1"/>
      </w:tblPr>
      <w:tblGrid>
        <w:gridCol w:w="2501"/>
        <w:gridCol w:w="1983"/>
        <w:gridCol w:w="2266"/>
        <w:gridCol w:w="2430"/>
      </w:tblGrid>
      <w:tr w:rsidR="00C666A9" w:rsidRPr="00BF34C4" w14:paraId="55DD9596" w14:textId="77777777" w:rsidTr="002C192C">
        <w:trPr>
          <w:trHeight w:val="917"/>
        </w:trPr>
        <w:tc>
          <w:tcPr>
            <w:tcW w:w="2501" w:type="dxa"/>
          </w:tcPr>
          <w:p w14:paraId="40FC499F" w14:textId="77777777" w:rsidR="00C666A9" w:rsidRPr="00B93B9F" w:rsidRDefault="00C666A9" w:rsidP="007F60D1">
            <w:pPr>
              <w:spacing w:line="360" w:lineRule="auto"/>
              <w:rPr>
                <w:rFonts w:ascii="Times New Roman" w:hAnsi="Times New Roman" w:cs="Times New Roman"/>
                <w:b/>
                <w:bCs/>
                <w:sz w:val="13"/>
                <w:szCs w:val="13"/>
              </w:rPr>
            </w:pPr>
            <w:r w:rsidRPr="00B93B9F">
              <w:rPr>
                <w:rFonts w:ascii="Times New Roman" w:hAnsi="Times New Roman" w:cs="Times New Roman"/>
                <w:b/>
                <w:bCs/>
                <w:sz w:val="13"/>
                <w:szCs w:val="13"/>
              </w:rPr>
              <w:t>Source</w:t>
            </w:r>
          </w:p>
        </w:tc>
        <w:tc>
          <w:tcPr>
            <w:tcW w:w="1983" w:type="dxa"/>
          </w:tcPr>
          <w:p w14:paraId="29A13766" w14:textId="77777777" w:rsidR="00C666A9" w:rsidRPr="00B93B9F" w:rsidRDefault="00C666A9" w:rsidP="007F60D1">
            <w:pPr>
              <w:spacing w:line="360" w:lineRule="auto"/>
              <w:rPr>
                <w:rFonts w:ascii="Times New Roman" w:hAnsi="Times New Roman" w:cs="Times New Roman"/>
                <w:b/>
                <w:bCs/>
                <w:sz w:val="13"/>
                <w:szCs w:val="13"/>
              </w:rPr>
            </w:pPr>
            <w:r w:rsidRPr="00B93B9F">
              <w:rPr>
                <w:rFonts w:ascii="Times New Roman" w:hAnsi="Times New Roman" w:cs="Times New Roman"/>
                <w:b/>
                <w:bCs/>
                <w:sz w:val="13"/>
                <w:szCs w:val="13"/>
              </w:rPr>
              <w:t>Subjective/Objective Data</w:t>
            </w:r>
          </w:p>
        </w:tc>
        <w:tc>
          <w:tcPr>
            <w:tcW w:w="2266" w:type="dxa"/>
          </w:tcPr>
          <w:p w14:paraId="28D70758" w14:textId="77777777" w:rsidR="00C666A9" w:rsidRPr="00B93B9F" w:rsidRDefault="00C666A9" w:rsidP="007F60D1">
            <w:pPr>
              <w:spacing w:line="360" w:lineRule="auto"/>
              <w:rPr>
                <w:rFonts w:ascii="Times New Roman" w:hAnsi="Times New Roman" w:cs="Times New Roman"/>
                <w:b/>
                <w:bCs/>
                <w:sz w:val="13"/>
                <w:szCs w:val="13"/>
              </w:rPr>
            </w:pPr>
            <w:r w:rsidRPr="00B93B9F">
              <w:rPr>
                <w:rFonts w:ascii="Times New Roman" w:hAnsi="Times New Roman" w:cs="Times New Roman"/>
                <w:b/>
                <w:bCs/>
                <w:sz w:val="13"/>
                <w:szCs w:val="13"/>
              </w:rPr>
              <w:t>Academy/Age Group Involved in Research</w:t>
            </w:r>
          </w:p>
        </w:tc>
        <w:tc>
          <w:tcPr>
            <w:tcW w:w="2430" w:type="dxa"/>
          </w:tcPr>
          <w:p w14:paraId="5C4172CA" w14:textId="77777777" w:rsidR="00C666A9" w:rsidRPr="00B93B9F" w:rsidRDefault="00C666A9" w:rsidP="007F60D1">
            <w:pPr>
              <w:spacing w:line="360" w:lineRule="auto"/>
              <w:rPr>
                <w:rFonts w:ascii="Times New Roman" w:hAnsi="Times New Roman" w:cs="Times New Roman"/>
                <w:b/>
                <w:bCs/>
                <w:sz w:val="13"/>
                <w:szCs w:val="13"/>
              </w:rPr>
            </w:pPr>
            <w:r w:rsidRPr="00B93B9F">
              <w:rPr>
                <w:rFonts w:ascii="Times New Roman" w:hAnsi="Times New Roman" w:cs="Times New Roman"/>
                <w:b/>
                <w:bCs/>
                <w:sz w:val="13"/>
                <w:szCs w:val="13"/>
              </w:rPr>
              <w:t xml:space="preserve">Technical Characteristics Used for Player Assessment </w:t>
            </w:r>
          </w:p>
        </w:tc>
      </w:tr>
      <w:tr w:rsidR="00C666A9" w:rsidRPr="00BF34C4" w14:paraId="057A45D7" w14:textId="77777777" w:rsidTr="002C192C">
        <w:trPr>
          <w:trHeight w:val="466"/>
        </w:trPr>
        <w:tc>
          <w:tcPr>
            <w:tcW w:w="2501" w:type="dxa"/>
          </w:tcPr>
          <w:p w14:paraId="30C06C0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A Multidsciplinary Investigation into the Talent Identification and Development Process in an English Football Academy </w:t>
            </w:r>
          </w:p>
          <w:p w14:paraId="60FD9F96" w14:textId="77777777" w:rsidR="00C666A9" w:rsidRPr="00BF34C4" w:rsidRDefault="00C666A9" w:rsidP="007F60D1">
            <w:pPr>
              <w:spacing w:line="360" w:lineRule="auto"/>
              <w:rPr>
                <w:rFonts w:ascii="Times New Roman" w:hAnsi="Times New Roman" w:cs="Times New Roman"/>
                <w:sz w:val="13"/>
                <w:szCs w:val="13"/>
              </w:rPr>
            </w:pPr>
          </w:p>
          <w:p w14:paraId="7CE0232B" w14:textId="2D9A67A2"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(Kelly et al,. 2021)</w:t>
            </w:r>
          </w:p>
        </w:tc>
        <w:tc>
          <w:tcPr>
            <w:tcW w:w="1983" w:type="dxa"/>
          </w:tcPr>
          <w:p w14:paraId="3DB2151E" w14:textId="77777777" w:rsidR="00C666A9" w:rsidRPr="00BF34C4" w:rsidRDefault="00C666A9" w:rsidP="007F60D1">
            <w:pPr>
              <w:spacing w:line="360" w:lineRule="auto"/>
              <w:rPr>
                <w:rFonts w:ascii="Times New Roman" w:hAnsi="Times New Roman" w:cs="Times New Roman"/>
                <w:sz w:val="13"/>
                <w:szCs w:val="13"/>
              </w:rPr>
            </w:pPr>
          </w:p>
          <w:p w14:paraId="73E0FA56" w14:textId="77777777" w:rsidR="00C666A9" w:rsidRPr="00BF34C4" w:rsidRDefault="00C666A9" w:rsidP="007F60D1">
            <w:pPr>
              <w:spacing w:line="360" w:lineRule="auto"/>
              <w:rPr>
                <w:rFonts w:ascii="Times New Roman" w:hAnsi="Times New Roman" w:cs="Times New Roman"/>
                <w:sz w:val="13"/>
                <w:szCs w:val="13"/>
              </w:rPr>
            </w:pPr>
          </w:p>
          <w:p w14:paraId="18F0984D" w14:textId="77777777" w:rsidR="00C666A9" w:rsidRPr="00BF34C4" w:rsidRDefault="00C666A9" w:rsidP="007F60D1">
            <w:pPr>
              <w:spacing w:line="360" w:lineRule="auto"/>
              <w:rPr>
                <w:rFonts w:ascii="Times New Roman" w:hAnsi="Times New Roman" w:cs="Times New Roman"/>
                <w:sz w:val="13"/>
                <w:szCs w:val="13"/>
              </w:rPr>
            </w:pPr>
          </w:p>
          <w:p w14:paraId="610F7A64" w14:textId="77777777" w:rsidR="00C666A9" w:rsidRPr="00BF34C4" w:rsidRDefault="00C666A9" w:rsidP="007F60D1">
            <w:pPr>
              <w:spacing w:line="360" w:lineRule="auto"/>
              <w:rPr>
                <w:rFonts w:ascii="Times New Roman" w:hAnsi="Times New Roman" w:cs="Times New Roman"/>
                <w:sz w:val="13"/>
                <w:szCs w:val="13"/>
              </w:rPr>
            </w:pPr>
          </w:p>
          <w:p w14:paraId="29D745EA"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Objective</w:t>
            </w:r>
          </w:p>
        </w:tc>
        <w:tc>
          <w:tcPr>
            <w:tcW w:w="2266" w:type="dxa"/>
          </w:tcPr>
          <w:p w14:paraId="42A1F7F3"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English Professional Football Academy</w:t>
            </w:r>
          </w:p>
          <w:p w14:paraId="5AB20C3A" w14:textId="77777777" w:rsidR="00C666A9" w:rsidRPr="00BF34C4" w:rsidRDefault="00C666A9" w:rsidP="007F60D1">
            <w:pPr>
              <w:spacing w:line="360" w:lineRule="auto"/>
              <w:rPr>
                <w:rFonts w:ascii="Times New Roman" w:hAnsi="Times New Roman" w:cs="Times New Roman"/>
                <w:sz w:val="13"/>
                <w:szCs w:val="13"/>
              </w:rPr>
            </w:pPr>
          </w:p>
          <w:p w14:paraId="7B8BFCEF"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98 players across:</w:t>
            </w:r>
          </w:p>
          <w:p w14:paraId="4473644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FDP (U9-U11)</w:t>
            </w:r>
          </w:p>
          <w:p w14:paraId="19DB7AAC"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YDP (U12-U16)</w:t>
            </w:r>
          </w:p>
        </w:tc>
        <w:tc>
          <w:tcPr>
            <w:tcW w:w="2430" w:type="dxa"/>
          </w:tcPr>
          <w:p w14:paraId="13FDE1C4"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Technical Tests: </w:t>
            </w:r>
          </w:p>
          <w:p w14:paraId="0DCAE869"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Ball Juggling </w:t>
            </w:r>
          </w:p>
          <w:p w14:paraId="3C42AD35"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Slalom Dribble </w:t>
            </w:r>
          </w:p>
          <w:p w14:paraId="64FB9268"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Shooting Accuracy </w:t>
            </w:r>
          </w:p>
          <w:p w14:paraId="222C9CEA"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Lob Pass</w:t>
            </w:r>
          </w:p>
          <w:p w14:paraId="248C7D86"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Match Analysis Stats:</w:t>
            </w:r>
          </w:p>
          <w:p w14:paraId="3CB84037"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Reliability in Possession</w:t>
            </w:r>
          </w:p>
          <w:p w14:paraId="03846336"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Pass Completion </w:t>
            </w:r>
          </w:p>
          <w:p w14:paraId="08DED14F"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Tackle Completion </w:t>
            </w:r>
          </w:p>
          <w:p w14:paraId="67106A23"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Block Completion </w:t>
            </w:r>
          </w:p>
          <w:p w14:paraId="7BC4A185"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Loose Ball Received </w:t>
            </w:r>
          </w:p>
          <w:p w14:paraId="41755F3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Dribble Completion </w:t>
            </w:r>
          </w:p>
          <w:p w14:paraId="4ED33446"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Total Touches</w:t>
            </w:r>
          </w:p>
          <w:p w14:paraId="1789331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Goals Scored </w:t>
            </w:r>
          </w:p>
        </w:tc>
      </w:tr>
      <w:tr w:rsidR="00C666A9" w:rsidRPr="00BF34C4" w14:paraId="11DA1929" w14:textId="77777777" w:rsidTr="002C192C">
        <w:trPr>
          <w:trHeight w:val="466"/>
        </w:trPr>
        <w:tc>
          <w:tcPr>
            <w:tcW w:w="2501" w:type="dxa"/>
          </w:tcPr>
          <w:p w14:paraId="3ED5F0F8"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Selected, Deselected, and Reselected: A Case Study Analysis of Attributes Associated with Player Reselection Following Closure of a Youth Soccer Academy </w:t>
            </w:r>
          </w:p>
          <w:p w14:paraId="308A25D9" w14:textId="77777777" w:rsidR="00C666A9" w:rsidRPr="00BF34C4" w:rsidRDefault="00C666A9" w:rsidP="007F60D1">
            <w:pPr>
              <w:spacing w:line="360" w:lineRule="auto"/>
              <w:rPr>
                <w:rFonts w:ascii="Times New Roman" w:hAnsi="Times New Roman" w:cs="Times New Roman"/>
                <w:sz w:val="13"/>
                <w:szCs w:val="13"/>
              </w:rPr>
            </w:pPr>
          </w:p>
          <w:p w14:paraId="3EDAC1CF"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(Dugdale et al,. 2012)</w:t>
            </w:r>
          </w:p>
        </w:tc>
        <w:tc>
          <w:tcPr>
            <w:tcW w:w="1983" w:type="dxa"/>
          </w:tcPr>
          <w:p w14:paraId="694A0314" w14:textId="77777777" w:rsidR="00C666A9" w:rsidRPr="00BF34C4" w:rsidRDefault="00C666A9" w:rsidP="007F60D1">
            <w:pPr>
              <w:spacing w:line="360" w:lineRule="auto"/>
              <w:rPr>
                <w:rFonts w:ascii="Times New Roman" w:hAnsi="Times New Roman" w:cs="Times New Roman"/>
                <w:sz w:val="13"/>
                <w:szCs w:val="13"/>
              </w:rPr>
            </w:pPr>
          </w:p>
          <w:p w14:paraId="57651126" w14:textId="3B430F96" w:rsidR="00C666A9" w:rsidRPr="00BF34C4" w:rsidRDefault="00C666A9" w:rsidP="007F60D1">
            <w:pPr>
              <w:spacing w:line="360" w:lineRule="auto"/>
              <w:rPr>
                <w:rFonts w:ascii="Times New Roman" w:hAnsi="Times New Roman" w:cs="Times New Roman"/>
                <w:sz w:val="13"/>
                <w:szCs w:val="13"/>
              </w:rPr>
            </w:pPr>
          </w:p>
          <w:p w14:paraId="5B4FB472" w14:textId="1B7B7A3D" w:rsidR="00C666A9" w:rsidRPr="00BF34C4" w:rsidRDefault="00C666A9" w:rsidP="007F60D1">
            <w:pPr>
              <w:spacing w:line="360" w:lineRule="auto"/>
              <w:rPr>
                <w:rFonts w:ascii="Times New Roman" w:hAnsi="Times New Roman" w:cs="Times New Roman"/>
                <w:sz w:val="13"/>
                <w:szCs w:val="13"/>
              </w:rPr>
            </w:pPr>
          </w:p>
          <w:p w14:paraId="1BCA6ADC" w14:textId="77777777" w:rsidR="00C666A9" w:rsidRPr="00BF34C4" w:rsidRDefault="00C666A9" w:rsidP="007F60D1">
            <w:pPr>
              <w:spacing w:line="360" w:lineRule="auto"/>
              <w:rPr>
                <w:rFonts w:ascii="Times New Roman" w:hAnsi="Times New Roman" w:cs="Times New Roman"/>
                <w:sz w:val="13"/>
                <w:szCs w:val="13"/>
              </w:rPr>
            </w:pPr>
          </w:p>
          <w:p w14:paraId="3F722D8C" w14:textId="5699B7A2"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Subjective</w:t>
            </w:r>
          </w:p>
        </w:tc>
        <w:tc>
          <w:tcPr>
            <w:tcW w:w="2266" w:type="dxa"/>
          </w:tcPr>
          <w:p w14:paraId="1A4A3378"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Scottish Professional Academy</w:t>
            </w:r>
          </w:p>
          <w:p w14:paraId="2BA553BE" w14:textId="77777777" w:rsidR="00C666A9" w:rsidRPr="00BF34C4" w:rsidRDefault="00C666A9" w:rsidP="007F60D1">
            <w:pPr>
              <w:spacing w:line="360" w:lineRule="auto"/>
              <w:rPr>
                <w:rFonts w:ascii="Times New Roman" w:hAnsi="Times New Roman" w:cs="Times New Roman"/>
                <w:sz w:val="13"/>
                <w:szCs w:val="13"/>
              </w:rPr>
            </w:pPr>
          </w:p>
          <w:p w14:paraId="008A6F01"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79 players:</w:t>
            </w:r>
          </w:p>
          <w:p w14:paraId="59D117B5"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(U11-U17)</w:t>
            </w:r>
          </w:p>
        </w:tc>
        <w:tc>
          <w:tcPr>
            <w:tcW w:w="2430" w:type="dxa"/>
          </w:tcPr>
          <w:p w14:paraId="45876A40"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Coach Rating Criteria:</w:t>
            </w:r>
          </w:p>
          <w:p w14:paraId="7703E2FA"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First Touch </w:t>
            </w:r>
          </w:p>
          <w:p w14:paraId="6B2786D4"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Striking the Ball </w:t>
            </w:r>
          </w:p>
          <w:p w14:paraId="666C7683"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1v1</w:t>
            </w:r>
          </w:p>
          <w:p w14:paraId="6A0B7766"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Decision Making </w:t>
            </w:r>
          </w:p>
          <w:p w14:paraId="54F06EE7"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Technique Under Pressure</w:t>
            </w:r>
          </w:p>
          <w:p w14:paraId="26DB6E82"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Running with the Ball </w:t>
            </w:r>
          </w:p>
          <w:p w14:paraId="4B2B3BD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X-Factor </w:t>
            </w:r>
          </w:p>
          <w:p w14:paraId="54A4171A"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General Game Understanding </w:t>
            </w:r>
          </w:p>
          <w:p w14:paraId="3617126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Game Sense/Awareness </w:t>
            </w:r>
          </w:p>
          <w:p w14:paraId="2E2A61C6"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Anticipation </w:t>
            </w:r>
          </w:p>
          <w:p w14:paraId="2AF5A6AC"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Consistent Execution</w:t>
            </w:r>
          </w:p>
          <w:p w14:paraId="2D07E1BD"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Vision </w:t>
            </w:r>
          </w:p>
          <w:p w14:paraId="226BCD8E"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Team Understanding </w:t>
            </w:r>
          </w:p>
          <w:p w14:paraId="1CB9756A"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Defensive Ability </w:t>
            </w:r>
          </w:p>
        </w:tc>
      </w:tr>
      <w:tr w:rsidR="00C666A9" w:rsidRPr="00BF34C4" w14:paraId="245670BE" w14:textId="77777777" w:rsidTr="002C192C">
        <w:trPr>
          <w:trHeight w:val="466"/>
        </w:trPr>
        <w:tc>
          <w:tcPr>
            <w:tcW w:w="2501" w:type="dxa"/>
          </w:tcPr>
          <w:p w14:paraId="7703EF77"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Multidimensional Performance Characteristics in Selected and De-Selected Talented Soccer Players </w:t>
            </w:r>
          </w:p>
          <w:p w14:paraId="6D06A38F" w14:textId="77777777" w:rsidR="00C666A9" w:rsidRPr="00BF34C4" w:rsidRDefault="00C666A9" w:rsidP="007F60D1">
            <w:pPr>
              <w:spacing w:line="360" w:lineRule="auto"/>
              <w:rPr>
                <w:rFonts w:ascii="Times New Roman" w:hAnsi="Times New Roman" w:cs="Times New Roman"/>
                <w:sz w:val="13"/>
                <w:szCs w:val="13"/>
              </w:rPr>
            </w:pPr>
          </w:p>
          <w:p w14:paraId="32BDA467"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(Hujgen et al,. 2014)</w:t>
            </w:r>
          </w:p>
        </w:tc>
        <w:tc>
          <w:tcPr>
            <w:tcW w:w="1983" w:type="dxa"/>
          </w:tcPr>
          <w:p w14:paraId="3058DC36" w14:textId="05139579" w:rsidR="00C666A9" w:rsidRPr="00BF34C4" w:rsidRDefault="00C666A9" w:rsidP="007F60D1">
            <w:pPr>
              <w:spacing w:line="360" w:lineRule="auto"/>
              <w:rPr>
                <w:rFonts w:ascii="Times New Roman" w:hAnsi="Times New Roman" w:cs="Times New Roman"/>
                <w:sz w:val="13"/>
                <w:szCs w:val="13"/>
              </w:rPr>
            </w:pPr>
          </w:p>
          <w:p w14:paraId="5C04C075" w14:textId="77777777" w:rsidR="00C666A9" w:rsidRPr="00BF34C4" w:rsidRDefault="00C666A9" w:rsidP="007F60D1">
            <w:pPr>
              <w:spacing w:line="360" w:lineRule="auto"/>
              <w:rPr>
                <w:rFonts w:ascii="Times New Roman" w:hAnsi="Times New Roman" w:cs="Times New Roman"/>
                <w:sz w:val="13"/>
                <w:szCs w:val="13"/>
              </w:rPr>
            </w:pPr>
          </w:p>
          <w:p w14:paraId="3D58353A" w14:textId="77777777" w:rsidR="00C666A9" w:rsidRPr="00BF34C4" w:rsidRDefault="00C666A9" w:rsidP="007F60D1">
            <w:pPr>
              <w:spacing w:line="360" w:lineRule="auto"/>
              <w:rPr>
                <w:rFonts w:ascii="Times New Roman" w:hAnsi="Times New Roman" w:cs="Times New Roman"/>
                <w:sz w:val="13"/>
                <w:szCs w:val="13"/>
              </w:rPr>
            </w:pPr>
          </w:p>
          <w:p w14:paraId="7BFEBB0C"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Objective &amp; Subjective</w:t>
            </w:r>
          </w:p>
        </w:tc>
        <w:tc>
          <w:tcPr>
            <w:tcW w:w="2266" w:type="dxa"/>
          </w:tcPr>
          <w:p w14:paraId="765AB869"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Dutch Professional Academy: Development Groups</w:t>
            </w:r>
          </w:p>
        </w:tc>
        <w:tc>
          <w:tcPr>
            <w:tcW w:w="2430" w:type="dxa"/>
          </w:tcPr>
          <w:p w14:paraId="11619A7E"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Technical Tests: </w:t>
            </w:r>
          </w:p>
          <w:p w14:paraId="6870A179"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Peak Shuttle Dribble </w:t>
            </w:r>
          </w:p>
          <w:p w14:paraId="43EF86A8"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Repeated Shuttle Dribble </w:t>
            </w:r>
          </w:p>
          <w:p w14:paraId="570DC3DB"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Slalom Dribble Performance </w:t>
            </w:r>
          </w:p>
          <w:p w14:paraId="461F86D1"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Tactical Characteristics:</w:t>
            </w:r>
          </w:p>
          <w:p w14:paraId="4283ED19"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Knowing about Ball Actions </w:t>
            </w:r>
          </w:p>
          <w:p w14:paraId="5A2BA482"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Positioning and Decisions </w:t>
            </w:r>
          </w:p>
          <w:p w14:paraId="5752F38E" w14:textId="77777777" w:rsidR="00C666A9" w:rsidRPr="00BF34C4" w:rsidRDefault="00C666A9"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Acting in Changing Situations </w:t>
            </w:r>
          </w:p>
        </w:tc>
      </w:tr>
    </w:tbl>
    <w:p w14:paraId="5BC573E7" w14:textId="361E170D" w:rsidR="00C666A9" w:rsidRDefault="00C666A9" w:rsidP="007F60D1">
      <w:pPr>
        <w:spacing w:line="360" w:lineRule="auto"/>
        <w:rPr>
          <w:rFonts w:ascii="Times New Roman" w:hAnsi="Times New Roman" w:cs="Times New Roman"/>
        </w:rPr>
      </w:pPr>
    </w:p>
    <w:p w14:paraId="08A50E82" w14:textId="77777777" w:rsidR="00F232D2" w:rsidRDefault="00F232D2" w:rsidP="007F60D1">
      <w:pPr>
        <w:spacing w:line="360" w:lineRule="auto"/>
        <w:rPr>
          <w:rFonts w:ascii="Times New Roman" w:hAnsi="Times New Roman" w:cs="Times New Roman"/>
        </w:rPr>
      </w:pPr>
    </w:p>
    <w:p w14:paraId="321F60FC" w14:textId="77777777" w:rsidR="00427D12" w:rsidRDefault="00427D12" w:rsidP="007F60D1">
      <w:pPr>
        <w:spacing w:line="360" w:lineRule="auto"/>
        <w:rPr>
          <w:rFonts w:ascii="Times New Roman" w:hAnsi="Times New Roman" w:cs="Times New Roman"/>
        </w:rPr>
      </w:pPr>
    </w:p>
    <w:p w14:paraId="7FAC0747" w14:textId="77777777" w:rsidR="00470377" w:rsidRDefault="00470377" w:rsidP="00470377">
      <w:pPr>
        <w:pStyle w:val="Heading2"/>
      </w:pPr>
    </w:p>
    <w:p w14:paraId="7A9DB187" w14:textId="19CA4454" w:rsidR="00470377" w:rsidRPr="006377E2" w:rsidRDefault="008C60C3" w:rsidP="00470377">
      <w:pPr>
        <w:pStyle w:val="Heading2"/>
        <w:rPr>
          <w:rFonts w:ascii="Times New Roman" w:hAnsi="Times New Roman" w:cs="Times New Roman"/>
          <w:i/>
          <w:iCs/>
          <w:color w:val="000000" w:themeColor="text1"/>
          <w:sz w:val="24"/>
          <w:szCs w:val="24"/>
        </w:rPr>
      </w:pPr>
      <w:bookmarkStart w:id="119" w:name="_Toc217286439"/>
      <w:r w:rsidRPr="006377E2">
        <w:rPr>
          <w:rFonts w:ascii="Times New Roman" w:hAnsi="Times New Roman" w:cs="Times New Roman"/>
          <w:i/>
          <w:iCs/>
          <w:color w:val="000000" w:themeColor="text1"/>
          <w:sz w:val="24"/>
          <w:szCs w:val="24"/>
        </w:rPr>
        <w:t>Table 3.1: Literature Review Research Findings</w:t>
      </w:r>
      <w:bookmarkEnd w:id="119"/>
    </w:p>
    <w:p w14:paraId="79324D3E" w14:textId="77777777" w:rsidR="00470377" w:rsidRPr="00470377" w:rsidRDefault="00470377" w:rsidP="00470377"/>
    <w:tbl>
      <w:tblPr>
        <w:tblW w:w="945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37"/>
        <w:gridCol w:w="1813"/>
        <w:gridCol w:w="2263"/>
        <w:gridCol w:w="3137"/>
      </w:tblGrid>
      <w:tr w:rsidR="008C60C3" w:rsidRPr="00BF34C4" w14:paraId="61FB4B4A" w14:textId="77777777" w:rsidTr="002C192C">
        <w:trPr>
          <w:trHeight w:val="895"/>
          <w:tblHeader/>
        </w:trPr>
        <w:tc>
          <w:tcPr>
            <w:tcW w:w="2237" w:type="dxa"/>
            <w:tcBorders>
              <w:top w:val="single" w:sz="8" w:space="0" w:color="000000" w:themeColor="text1"/>
              <w:left w:val="single" w:sz="8" w:space="0" w:color="000000" w:themeColor="text1"/>
              <w:bottom w:val="single" w:sz="16" w:space="0" w:color="000000" w:themeColor="text1"/>
              <w:right w:val="single" w:sz="8" w:space="0" w:color="000000" w:themeColor="text1"/>
            </w:tcBorders>
            <w:tcMar>
              <w:top w:w="0" w:type="dxa"/>
              <w:left w:w="0" w:type="dxa"/>
              <w:bottom w:w="0" w:type="dxa"/>
              <w:right w:w="0" w:type="dxa"/>
            </w:tcMar>
          </w:tcPr>
          <w:p w14:paraId="565B6E5B" w14:textId="0F8E6182" w:rsidR="008C60C3" w:rsidRPr="00B93B9F" w:rsidRDefault="008C60C3" w:rsidP="007F60D1">
            <w:pPr>
              <w:spacing w:line="360" w:lineRule="auto"/>
              <w:rPr>
                <w:rFonts w:ascii="Times New Roman" w:hAnsi="Times New Roman" w:cs="Times New Roman"/>
                <w:b/>
                <w:bCs/>
                <w:sz w:val="13"/>
                <w:szCs w:val="13"/>
              </w:rPr>
            </w:pPr>
            <w:r w:rsidRPr="00B93B9F">
              <w:rPr>
                <w:rFonts w:ascii="Times New Roman" w:eastAsia="Calibri" w:hAnsi="Times New Roman" w:cs="Times New Roman"/>
                <w:b/>
                <w:bCs/>
                <w:color w:val="000000"/>
                <w:sz w:val="13"/>
                <w:szCs w:val="13"/>
                <w14:textOutline w14:w="12700" w14:cap="flat" w14:cmpd="sng" w14:algn="ctr">
                  <w14:noFill/>
                  <w14:prstDash w14:val="solid"/>
                  <w14:miter w14:lim="400000"/>
                </w14:textOutline>
              </w:rPr>
              <w:t xml:space="preserve">Research Topic | Authors </w:t>
            </w:r>
          </w:p>
        </w:tc>
        <w:tc>
          <w:tcPr>
            <w:tcW w:w="1813" w:type="dxa"/>
            <w:tcBorders>
              <w:top w:val="single" w:sz="8" w:space="0" w:color="000000" w:themeColor="text1"/>
              <w:left w:val="single" w:sz="8" w:space="0" w:color="000000" w:themeColor="text1"/>
              <w:bottom w:val="single" w:sz="16" w:space="0" w:color="000000" w:themeColor="text1"/>
              <w:right w:val="single" w:sz="8" w:space="0" w:color="000000" w:themeColor="text1"/>
            </w:tcBorders>
            <w:tcMar>
              <w:top w:w="0" w:type="dxa"/>
              <w:left w:w="0" w:type="dxa"/>
              <w:bottom w:w="0" w:type="dxa"/>
              <w:right w:w="0" w:type="dxa"/>
            </w:tcMar>
          </w:tcPr>
          <w:p w14:paraId="0CA56D6E" w14:textId="77777777" w:rsidR="008C60C3" w:rsidRPr="00B93B9F" w:rsidRDefault="008C60C3" w:rsidP="007F60D1">
            <w:pPr>
              <w:spacing w:line="360" w:lineRule="auto"/>
              <w:rPr>
                <w:rFonts w:ascii="Times New Roman" w:hAnsi="Times New Roman" w:cs="Times New Roman"/>
                <w:b/>
                <w:bCs/>
                <w:sz w:val="13"/>
                <w:szCs w:val="13"/>
              </w:rPr>
            </w:pPr>
            <w:r w:rsidRPr="00B93B9F">
              <w:rPr>
                <w:rFonts w:ascii="Times New Roman" w:eastAsia="Calibri" w:hAnsi="Times New Roman" w:cs="Times New Roman"/>
                <w:b/>
                <w:bCs/>
                <w:color w:val="000000"/>
                <w:sz w:val="13"/>
                <w:szCs w:val="13"/>
                <w14:textOutline w14:w="12700" w14:cap="flat" w14:cmpd="sng" w14:algn="ctr">
                  <w14:noFill/>
                  <w14:prstDash w14:val="solid"/>
                  <w14:miter w14:lim="400000"/>
                </w14:textOutline>
              </w:rPr>
              <w:t>Approach</w:t>
            </w:r>
          </w:p>
        </w:tc>
        <w:tc>
          <w:tcPr>
            <w:tcW w:w="2263" w:type="dxa"/>
            <w:tcBorders>
              <w:top w:val="single" w:sz="8" w:space="0" w:color="000000" w:themeColor="text1"/>
              <w:left w:val="single" w:sz="8" w:space="0" w:color="000000" w:themeColor="text1"/>
              <w:bottom w:val="single" w:sz="16" w:space="0" w:color="000000" w:themeColor="text1"/>
              <w:right w:val="single" w:sz="8" w:space="0" w:color="000000" w:themeColor="text1"/>
            </w:tcBorders>
            <w:tcMar>
              <w:top w:w="0" w:type="dxa"/>
              <w:left w:w="0" w:type="dxa"/>
              <w:bottom w:w="0" w:type="dxa"/>
              <w:right w:w="0" w:type="dxa"/>
            </w:tcMar>
          </w:tcPr>
          <w:p w14:paraId="4163DCAB" w14:textId="77777777" w:rsidR="008C60C3" w:rsidRPr="00B93B9F" w:rsidRDefault="008C60C3" w:rsidP="007F60D1">
            <w:pPr>
              <w:spacing w:line="360" w:lineRule="auto"/>
              <w:rPr>
                <w:rFonts w:ascii="Times New Roman" w:hAnsi="Times New Roman" w:cs="Times New Roman"/>
                <w:b/>
                <w:bCs/>
                <w:sz w:val="13"/>
                <w:szCs w:val="13"/>
              </w:rPr>
            </w:pPr>
            <w:r w:rsidRPr="00B93B9F">
              <w:rPr>
                <w:rFonts w:ascii="Times New Roman" w:eastAsia="Calibri" w:hAnsi="Times New Roman" w:cs="Times New Roman"/>
                <w:b/>
                <w:bCs/>
                <w:color w:val="000000"/>
                <w:sz w:val="13"/>
                <w:szCs w:val="13"/>
                <w14:textOutline w14:w="12700" w14:cap="flat" w14:cmpd="sng" w14:algn="ctr">
                  <w14:noFill/>
                  <w14:prstDash w14:val="solid"/>
                  <w14:miter w14:lim="400000"/>
                </w14:textOutline>
              </w:rPr>
              <w:t>Applied Methods</w:t>
            </w:r>
          </w:p>
        </w:tc>
        <w:tc>
          <w:tcPr>
            <w:tcW w:w="3137" w:type="dxa"/>
            <w:tcBorders>
              <w:top w:val="single" w:sz="8" w:space="0" w:color="000000" w:themeColor="text1"/>
              <w:left w:val="single" w:sz="8" w:space="0" w:color="000000" w:themeColor="text1"/>
              <w:bottom w:val="single" w:sz="16" w:space="0" w:color="000000" w:themeColor="text1"/>
              <w:right w:val="single" w:sz="8" w:space="0" w:color="000000" w:themeColor="text1"/>
            </w:tcBorders>
          </w:tcPr>
          <w:p w14:paraId="2F155F71" w14:textId="77777777" w:rsidR="008C60C3" w:rsidRPr="00B93B9F" w:rsidRDefault="008C60C3" w:rsidP="007F60D1">
            <w:pPr>
              <w:spacing w:line="360" w:lineRule="auto"/>
              <w:rPr>
                <w:rFonts w:ascii="Times New Roman" w:eastAsia="Calibri" w:hAnsi="Times New Roman" w:cs="Times New Roman"/>
                <w:b/>
                <w:bCs/>
                <w:color w:val="000000"/>
                <w:sz w:val="13"/>
                <w:szCs w:val="13"/>
                <w14:textOutline w14:w="12700" w14:cap="flat" w14:cmpd="sng" w14:algn="ctr">
                  <w14:noFill/>
                  <w14:prstDash w14:val="solid"/>
                  <w14:miter w14:lim="400000"/>
                </w14:textOutline>
              </w:rPr>
            </w:pPr>
            <w:r w:rsidRPr="00B93B9F">
              <w:rPr>
                <w:rFonts w:ascii="Times New Roman" w:eastAsia="Calibri" w:hAnsi="Times New Roman" w:cs="Times New Roman"/>
                <w:b/>
                <w:bCs/>
                <w:color w:val="000000"/>
                <w:sz w:val="13"/>
                <w:szCs w:val="13"/>
                <w14:textOutline w14:w="12700" w14:cap="flat" w14:cmpd="sng" w14:algn="ctr">
                  <w14:noFill/>
                  <w14:prstDash w14:val="solid"/>
                  <w14:miter w14:lim="400000"/>
                </w14:textOutline>
              </w:rPr>
              <w:t>Main Findings</w:t>
            </w:r>
          </w:p>
        </w:tc>
      </w:tr>
      <w:tr w:rsidR="008C60C3" w:rsidRPr="00BF34C4" w14:paraId="4D3C3F42" w14:textId="77777777" w:rsidTr="002C192C">
        <w:tblPrEx>
          <w:shd w:val="clear" w:color="auto" w:fill="000000"/>
        </w:tblPrEx>
        <w:trPr>
          <w:trHeight w:val="895"/>
        </w:trPr>
        <w:tc>
          <w:tcPr>
            <w:tcW w:w="2237"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00843C8A" w14:textId="5609FE96" w:rsidR="008C60C3" w:rsidRPr="00BF34C4" w:rsidRDefault="008C60C3" w:rsidP="007F60D1">
            <w:pPr>
              <w:spacing w:line="360" w:lineRule="auto"/>
              <w:rPr>
                <w:rFonts w:ascii="Times New Roman" w:eastAsia="Calibri" w:hAnsi="Times New Roman" w:cs="Times New Roman"/>
                <w:color w:val="000000"/>
                <w:sz w:val="13"/>
                <w:szCs w:val="13"/>
                <w14:textOutline w14:w="12700" w14:cap="flat" w14:cmpd="sng" w14:algn="ctr">
                  <w14:noFill/>
                  <w14:prstDash w14:val="solid"/>
                  <w14:miter w14:lim="400000"/>
                </w14:textOutline>
              </w:rPr>
            </w:pPr>
            <w:r w:rsidRPr="00BF34C4">
              <w:rPr>
                <w:rFonts w:ascii="Times New Roman" w:eastAsia="Calibri" w:hAnsi="Times New Roman" w:cs="Times New Roman"/>
                <w:color w:val="000000"/>
                <w:sz w:val="13"/>
                <w:szCs w:val="13"/>
                <w14:textOutline w14:w="12700" w14:cap="flat" w14:cmpd="sng" w14:algn="ctr">
                  <w14:noFill/>
                  <w14:prstDash w14:val="solid"/>
                  <w14:miter w14:lim="400000"/>
                </w14:textOutline>
              </w:rPr>
              <w:t>Analysis of attributes associated with player re-selection</w:t>
            </w:r>
          </w:p>
          <w:p w14:paraId="6C1327C3"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(Dugdale et al,. 2021)</w:t>
            </w:r>
          </w:p>
        </w:tc>
        <w:tc>
          <w:tcPr>
            <w:tcW w:w="1813"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5E9556F" w14:textId="65BFABA3" w:rsidR="008C60C3" w:rsidRPr="00BF34C4" w:rsidRDefault="008C60C3" w:rsidP="007F60D1">
            <w:pPr>
              <w:spacing w:line="360" w:lineRule="auto"/>
              <w:rPr>
                <w:rFonts w:ascii="Times New Roman" w:hAnsi="Times New Roman" w:cs="Times New Roman"/>
                <w:sz w:val="13"/>
                <w:szCs w:val="13"/>
              </w:rPr>
            </w:pPr>
            <w:r w:rsidRPr="00BF34C4">
              <w:rPr>
                <w:rFonts w:ascii="Times New Roman" w:eastAsia="Calibri" w:hAnsi="Times New Roman" w:cs="Times New Roman"/>
                <w:color w:val="000000"/>
                <w:sz w:val="13"/>
                <w:szCs w:val="13"/>
                <w14:textOutline w14:w="12700" w14:cap="flat" w14:cmpd="sng" w14:algn="ctr">
                  <w14:noFill/>
                  <w14:prstDash w14:val="solid"/>
                  <w14:miter w14:lim="400000"/>
                </w14:textOutline>
              </w:rPr>
              <w:t>Exploratory Case Study</w:t>
            </w:r>
          </w:p>
        </w:tc>
        <w:tc>
          <w:tcPr>
            <w:tcW w:w="2263"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537F506D" w14:textId="77777777" w:rsidR="008C60C3" w:rsidRPr="00BF34C4" w:rsidRDefault="008C60C3" w:rsidP="007F60D1">
            <w:pPr>
              <w:spacing w:line="360" w:lineRule="auto"/>
              <w:rPr>
                <w:rFonts w:ascii="Times New Roman" w:eastAsia="Calibri" w:hAnsi="Times New Roman" w:cs="Times New Roman"/>
                <w:color w:val="000000"/>
                <w:sz w:val="13"/>
                <w:szCs w:val="13"/>
                <w14:textOutline w14:w="12700" w14:cap="flat" w14:cmpd="sng" w14:algn="ctr">
                  <w14:noFill/>
                  <w14:prstDash w14:val="solid"/>
                  <w14:miter w14:lim="400000"/>
                </w14:textOutline>
              </w:rPr>
            </w:pPr>
            <w:r w:rsidRPr="00BF34C4">
              <w:rPr>
                <w:rFonts w:ascii="Times New Roman" w:eastAsia="Calibri" w:hAnsi="Times New Roman" w:cs="Times New Roman"/>
                <w:color w:val="000000"/>
                <w:sz w:val="13"/>
                <w:szCs w:val="13"/>
                <w:lang w:val="it-IT"/>
                <w14:textOutline w14:w="12700" w14:cap="flat" w14:cmpd="sng" w14:algn="ctr">
                  <w14:noFill/>
                  <w14:prstDash w14:val="solid"/>
                  <w14:miter w14:lim="400000"/>
                </w14:textOutline>
              </w:rPr>
              <w:t>Quantitative</w:t>
            </w:r>
          </w:p>
          <w:p w14:paraId="563D3BEA" w14:textId="77777777" w:rsidR="008C60C3" w:rsidRPr="00BF34C4" w:rsidRDefault="008C60C3" w:rsidP="007F60D1">
            <w:pPr>
              <w:spacing w:line="360" w:lineRule="auto"/>
              <w:rPr>
                <w:rFonts w:ascii="Times New Roman" w:eastAsia="Calibri" w:hAnsi="Times New Roman" w:cs="Times New Roman"/>
                <w:color w:val="000000"/>
                <w:sz w:val="13"/>
                <w:szCs w:val="13"/>
                <w14:textOutline w14:w="12700" w14:cap="flat" w14:cmpd="sng" w14:algn="ctr">
                  <w14:noFill/>
                  <w14:prstDash w14:val="solid"/>
                  <w14:miter w14:lim="400000"/>
                </w14:textOutline>
              </w:rPr>
            </w:pPr>
            <w:r w:rsidRPr="00BF34C4">
              <w:rPr>
                <w:rFonts w:ascii="Times New Roman" w:eastAsia="Calibri" w:hAnsi="Times New Roman" w:cs="Times New Roman"/>
                <w:color w:val="000000"/>
                <w:sz w:val="13"/>
                <w:szCs w:val="13"/>
                <w14:textOutline w14:w="12700" w14:cap="flat" w14:cmpd="sng" w14:algn="ctr">
                  <w14:noFill/>
                  <w14:prstDash w14:val="solid"/>
                  <w14:miter w14:lim="400000"/>
                </w14:textOutline>
              </w:rPr>
              <w:t>Fitness tests</w:t>
            </w:r>
          </w:p>
          <w:p w14:paraId="06306371" w14:textId="77777777" w:rsidR="008C60C3" w:rsidRPr="00BF34C4" w:rsidRDefault="008C60C3" w:rsidP="007F60D1">
            <w:pPr>
              <w:spacing w:line="360" w:lineRule="auto"/>
              <w:rPr>
                <w:rFonts w:ascii="Times New Roman" w:eastAsia="Calibri" w:hAnsi="Times New Roman" w:cs="Times New Roman"/>
                <w:color w:val="000000"/>
                <w:sz w:val="13"/>
                <w:szCs w:val="13"/>
                <w14:textOutline w14:w="12700" w14:cap="flat" w14:cmpd="sng" w14:algn="ctr">
                  <w14:noFill/>
                  <w14:prstDash w14:val="solid"/>
                  <w14:miter w14:lim="400000"/>
                </w14:textOutline>
              </w:rPr>
            </w:pPr>
            <w:r w:rsidRPr="00BF34C4">
              <w:rPr>
                <w:rFonts w:ascii="Times New Roman" w:eastAsia="Calibri" w:hAnsi="Times New Roman" w:cs="Times New Roman"/>
                <w:color w:val="000000"/>
                <w:sz w:val="13"/>
                <w:szCs w:val="13"/>
                <w14:textOutline w14:w="12700" w14:cap="flat" w14:cmpd="sng" w14:algn="ctr">
                  <w14:noFill/>
                  <w14:prstDash w14:val="solid"/>
                  <w14:miter w14:lim="400000"/>
                </w14:textOutline>
              </w:rPr>
              <w:t>Coach ratings</w:t>
            </w:r>
          </w:p>
        </w:tc>
        <w:tc>
          <w:tcPr>
            <w:tcW w:w="3137" w:type="dxa"/>
            <w:tcBorders>
              <w:top w:val="single" w:sz="16"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9639AF4" w14:textId="77777777" w:rsidR="008C60C3" w:rsidRPr="00BF34C4" w:rsidRDefault="008C60C3" w:rsidP="007F60D1">
            <w:pPr>
              <w:spacing w:line="360" w:lineRule="auto"/>
              <w:rPr>
                <w:rFonts w:ascii="Times New Roman" w:hAnsi="Times New Roman" w:cs="Times New Roman"/>
                <w:sz w:val="13"/>
                <w:szCs w:val="13"/>
                <w:lang w:val="it-IT"/>
              </w:rPr>
            </w:pPr>
            <w:r w:rsidRPr="00BF34C4">
              <w:rPr>
                <w:rFonts w:ascii="Times New Roman" w:hAnsi="Times New Roman" w:cs="Times New Roman"/>
                <w:sz w:val="13"/>
                <w:szCs w:val="13"/>
                <w:lang w:val="it-IT"/>
              </w:rPr>
              <w:t>Players who were re-selected by coaches all rated higher for all ‘skill’ and ‘psychological’ attributes.</w:t>
            </w:r>
          </w:p>
        </w:tc>
      </w:tr>
      <w:tr w:rsidR="008C60C3" w:rsidRPr="00BF34C4" w14:paraId="2F59008D" w14:textId="77777777" w:rsidTr="002C192C">
        <w:tblPrEx>
          <w:shd w:val="clear" w:color="auto" w:fill="000000"/>
        </w:tblPrEx>
        <w:trPr>
          <w:trHeight w:val="1212"/>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1B539ECC" w14:textId="136378EA"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Talent identification and recruitment perceptions of the key attributes</w:t>
            </w:r>
          </w:p>
          <w:p w14:paraId="71FFA716" w14:textId="77777777" w:rsidR="008C60C3" w:rsidRPr="00BF34C4" w:rsidRDefault="008C60C3" w:rsidP="007F60D1">
            <w:pPr>
              <w:spacing w:line="360" w:lineRule="auto"/>
              <w:rPr>
                <w:rFonts w:ascii="Times New Roman" w:hAnsi="Times New Roman" w:cs="Times New Roman"/>
                <w:sz w:val="13"/>
                <w:szCs w:val="13"/>
              </w:rPr>
            </w:pPr>
          </w:p>
          <w:p w14:paraId="77B9F2EC"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(Larkin and O’Connor 2017)</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3A93235" w14:textId="6F0FC8FB"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Modified Delphi method</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7CF7F96F"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Qualitative:</w:t>
            </w:r>
          </w:p>
          <w:p w14:paraId="502923E4"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Interview</w:t>
            </w:r>
          </w:p>
          <w:p w14:paraId="5552B260" w14:textId="77777777" w:rsidR="008C60C3" w:rsidRPr="00BF34C4" w:rsidRDefault="008C60C3" w:rsidP="007F60D1">
            <w:pPr>
              <w:spacing w:line="360" w:lineRule="auto"/>
              <w:rPr>
                <w:rFonts w:ascii="Times New Roman" w:hAnsi="Times New Roman" w:cs="Times New Roman"/>
                <w:sz w:val="13"/>
                <w:szCs w:val="13"/>
              </w:rPr>
            </w:pPr>
          </w:p>
          <w:p w14:paraId="6091F0D4"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Quantitative:</w:t>
            </w:r>
          </w:p>
          <w:p w14:paraId="59D0DAB1"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Questionnaire</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C62A4CC"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Coaches consider technical, tactical, and psychological factors (important), while physiological, anthropometrical and sociological (less important).</w:t>
            </w:r>
          </w:p>
        </w:tc>
      </w:tr>
      <w:tr w:rsidR="008C60C3" w:rsidRPr="00BF34C4" w14:paraId="42616406" w14:textId="77777777" w:rsidTr="002C192C">
        <w:tblPrEx>
          <w:shd w:val="clear" w:color="auto" w:fill="000000"/>
        </w:tblPrEx>
        <w:trPr>
          <w:trHeight w:val="1013"/>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0476DDEB"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Match analysis of U9 and U10 English Premier League academy players using Global Positioning System (GPS) data</w:t>
            </w:r>
          </w:p>
          <w:p w14:paraId="5F2C38CA" w14:textId="77777777" w:rsidR="008C60C3" w:rsidRPr="00BF34C4" w:rsidRDefault="008C60C3" w:rsidP="007F60D1">
            <w:pPr>
              <w:spacing w:line="360" w:lineRule="auto"/>
              <w:rPr>
                <w:rFonts w:ascii="Times New Roman" w:hAnsi="Times New Roman" w:cs="Times New Roman"/>
                <w:sz w:val="13"/>
                <w:szCs w:val="13"/>
              </w:rPr>
            </w:pPr>
          </w:p>
          <w:p w14:paraId="3E8B94F8"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(Goto et al,. 2015)</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0BDEC40A" w14:textId="23287693"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Experimental Approach</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7C137438"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Quantitative:</w:t>
            </w:r>
          </w:p>
          <w:p w14:paraId="115E7837"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GPS data</w:t>
            </w:r>
          </w:p>
          <w:p w14:paraId="703690CC"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Physical testing data</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85DD280"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Players who were retained in the English premier League academy covered greater total distance and covered more distance at lower speeds.</w:t>
            </w:r>
          </w:p>
        </w:tc>
      </w:tr>
      <w:tr w:rsidR="008C60C3" w:rsidRPr="00BF34C4" w14:paraId="1C5CF18D" w14:textId="77777777" w:rsidTr="002C192C">
        <w:tblPrEx>
          <w:shd w:val="clear" w:color="auto" w:fill="000000"/>
        </w:tblPrEx>
        <w:trPr>
          <w:trHeight w:val="857"/>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2D4706D5"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The subjective beliefs of expert coaches on talent selection in German table tennis</w:t>
            </w:r>
          </w:p>
          <w:p w14:paraId="18DDEC41" w14:textId="77777777" w:rsidR="008C60C3" w:rsidRPr="00BF34C4" w:rsidRDefault="008C60C3" w:rsidP="007F60D1">
            <w:pPr>
              <w:spacing w:line="360" w:lineRule="auto"/>
              <w:rPr>
                <w:rFonts w:ascii="Times New Roman" w:hAnsi="Times New Roman" w:cs="Times New Roman"/>
                <w:sz w:val="13"/>
                <w:szCs w:val="13"/>
              </w:rPr>
            </w:pPr>
          </w:p>
          <w:p w14:paraId="14BD290C"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(Koopmann et al,. 2023)</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7DC6403" w14:textId="28E77FA3"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Interview Study</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1CF598D7"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Qualitative</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4F52A1A"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Coaches see talent as dependent on various factors including relative age, maturation as well as practice and pervious experiences.</w:t>
            </w:r>
          </w:p>
        </w:tc>
      </w:tr>
      <w:tr w:rsidR="008C60C3" w:rsidRPr="00BF34C4" w14:paraId="0ACD89AA" w14:textId="77777777" w:rsidTr="002C192C">
        <w:tblPrEx>
          <w:shd w:val="clear" w:color="auto" w:fill="000000"/>
        </w:tblPrEx>
        <w:trPr>
          <w:trHeight w:val="857"/>
        </w:trPr>
        <w:tc>
          <w:tcPr>
            <w:tcW w:w="22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34AB7A5A" w14:textId="109BAC0F"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Multidisciplinary investigation into the talent development processes at an English football academy</w:t>
            </w:r>
          </w:p>
          <w:p w14:paraId="31819727" w14:textId="77777777" w:rsidR="008C60C3" w:rsidRPr="00BF34C4" w:rsidRDefault="008C60C3" w:rsidP="007F60D1">
            <w:pPr>
              <w:spacing w:line="360" w:lineRule="auto"/>
              <w:rPr>
                <w:rFonts w:ascii="Times New Roman" w:hAnsi="Times New Roman" w:cs="Times New Roman"/>
                <w:sz w:val="13"/>
                <w:szCs w:val="13"/>
              </w:rPr>
            </w:pPr>
          </w:p>
          <w:p w14:paraId="53907F72"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(Kelly et al,. 2022)</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69760ECE" w14:textId="76A99D8E"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Two-Fold Study </w:t>
            </w:r>
          </w:p>
        </w:tc>
        <w:tc>
          <w:tcPr>
            <w:tcW w:w="22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0" w:type="dxa"/>
              <w:bottom w:w="0" w:type="dxa"/>
              <w:right w:w="0" w:type="dxa"/>
            </w:tcMar>
          </w:tcPr>
          <w:p w14:paraId="7122DF3B"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Quantitative:</w:t>
            </w:r>
          </w:p>
          <w:p w14:paraId="61DAD7F0"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Coach rating scores</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39AF59F" w14:textId="77777777" w:rsidR="008C60C3" w:rsidRPr="00BF34C4" w:rsidRDefault="008C60C3" w:rsidP="007F60D1">
            <w:pPr>
              <w:spacing w:line="360" w:lineRule="auto"/>
              <w:rPr>
                <w:rFonts w:ascii="Times New Roman" w:hAnsi="Times New Roman" w:cs="Times New Roman"/>
                <w:sz w:val="13"/>
                <w:szCs w:val="13"/>
              </w:rPr>
            </w:pPr>
            <w:r w:rsidRPr="00BF34C4">
              <w:rPr>
                <w:rFonts w:ascii="Times New Roman" w:hAnsi="Times New Roman" w:cs="Times New Roman"/>
                <w:sz w:val="13"/>
                <w:szCs w:val="13"/>
              </w:rPr>
              <w:t xml:space="preserve">Predicted adult height, greater lob pass, average dribble completion and total match play hours were the most important features that contribute towards player review ratings. </w:t>
            </w:r>
          </w:p>
        </w:tc>
      </w:tr>
    </w:tbl>
    <w:p w14:paraId="5E53F7EF" w14:textId="029B336D" w:rsidR="008C60C3" w:rsidRPr="00BF34C4" w:rsidRDefault="008C60C3" w:rsidP="007F60D1">
      <w:pPr>
        <w:spacing w:line="360" w:lineRule="auto"/>
        <w:rPr>
          <w:rFonts w:ascii="Times New Roman" w:hAnsi="Times New Roman" w:cs="Times New Roman"/>
          <w:sz w:val="13"/>
          <w:szCs w:val="13"/>
        </w:rPr>
      </w:pPr>
    </w:p>
    <w:p w14:paraId="1F86C222" w14:textId="53828780" w:rsidR="008C60C3" w:rsidRDefault="008C60C3" w:rsidP="007F60D1">
      <w:pPr>
        <w:spacing w:line="360" w:lineRule="auto"/>
        <w:rPr>
          <w:rFonts w:ascii="Times New Roman" w:hAnsi="Times New Roman" w:cs="Times New Roman"/>
        </w:rPr>
      </w:pPr>
    </w:p>
    <w:p w14:paraId="3BE940D7" w14:textId="77777777" w:rsidR="00F232D2" w:rsidRDefault="00F232D2" w:rsidP="007F60D1">
      <w:pPr>
        <w:spacing w:line="360" w:lineRule="auto"/>
        <w:rPr>
          <w:rFonts w:ascii="Times New Roman" w:hAnsi="Times New Roman" w:cs="Times New Roman"/>
        </w:rPr>
      </w:pPr>
    </w:p>
    <w:p w14:paraId="27181E01" w14:textId="77777777" w:rsidR="00F232D2" w:rsidRDefault="00F232D2" w:rsidP="007F60D1">
      <w:pPr>
        <w:spacing w:line="360" w:lineRule="auto"/>
        <w:rPr>
          <w:rFonts w:ascii="Times New Roman" w:hAnsi="Times New Roman" w:cs="Times New Roman"/>
        </w:rPr>
      </w:pPr>
    </w:p>
    <w:p w14:paraId="44EC41A5" w14:textId="7AA2E0BC" w:rsidR="00327E49" w:rsidRPr="006377E2" w:rsidRDefault="00327E49" w:rsidP="00B93CAF">
      <w:pPr>
        <w:pStyle w:val="Heading2"/>
        <w:rPr>
          <w:rFonts w:ascii="Times New Roman" w:hAnsi="Times New Roman" w:cs="Times New Roman"/>
          <w:i/>
          <w:iCs/>
          <w:color w:val="000000" w:themeColor="text1"/>
          <w:sz w:val="24"/>
          <w:szCs w:val="24"/>
          <w:lang w:val="en-GB"/>
        </w:rPr>
      </w:pPr>
      <w:bookmarkStart w:id="120" w:name="_Toc217286440"/>
      <w:r w:rsidRPr="006377E2">
        <w:rPr>
          <w:rFonts w:ascii="Times New Roman" w:hAnsi="Times New Roman" w:cs="Times New Roman"/>
          <w:i/>
          <w:iCs/>
          <w:color w:val="000000" w:themeColor="text1"/>
          <w:sz w:val="24"/>
          <w:szCs w:val="24"/>
          <w:lang w:val="en-GB"/>
        </w:rPr>
        <w:lastRenderedPageBreak/>
        <w:t>Table 3.2: Focus Group Participan</w:t>
      </w:r>
      <w:r w:rsidR="008862C7" w:rsidRPr="006377E2">
        <w:rPr>
          <w:rFonts w:ascii="Times New Roman" w:hAnsi="Times New Roman" w:cs="Times New Roman"/>
          <w:i/>
          <w:iCs/>
          <w:color w:val="000000" w:themeColor="text1"/>
          <w:sz w:val="24"/>
          <w:szCs w:val="24"/>
          <w:lang w:val="en-GB"/>
        </w:rPr>
        <w:t>ts</w:t>
      </w:r>
      <w:bookmarkEnd w:id="120"/>
    </w:p>
    <w:p w14:paraId="50B436DB" w14:textId="77777777" w:rsidR="00470377" w:rsidRPr="00470377" w:rsidRDefault="00470377" w:rsidP="00470377">
      <w:pPr>
        <w:rPr>
          <w:lang w:val="en-GB"/>
        </w:rPr>
      </w:pPr>
    </w:p>
    <w:tbl>
      <w:tblPr>
        <w:tblStyle w:val="TableGrid"/>
        <w:tblW w:w="9350" w:type="dxa"/>
        <w:tblLook w:val="04A0" w:firstRow="1" w:lastRow="0" w:firstColumn="1" w:lastColumn="0" w:noHBand="0" w:noVBand="1"/>
      </w:tblPr>
      <w:tblGrid>
        <w:gridCol w:w="1870"/>
        <w:gridCol w:w="1870"/>
        <w:gridCol w:w="1870"/>
        <w:gridCol w:w="1870"/>
        <w:gridCol w:w="1870"/>
      </w:tblGrid>
      <w:tr w:rsidR="008862C7" w14:paraId="040090D8" w14:textId="77777777" w:rsidTr="008862C7">
        <w:tc>
          <w:tcPr>
            <w:tcW w:w="1870" w:type="dxa"/>
          </w:tcPr>
          <w:p w14:paraId="2C572028" w14:textId="67ABD298" w:rsidR="008862C7" w:rsidRPr="008862C7" w:rsidRDefault="008862C7" w:rsidP="007F60D1">
            <w:pPr>
              <w:spacing w:line="360" w:lineRule="auto"/>
              <w:rPr>
                <w:rFonts w:ascii="Times New Roman" w:hAnsi="Times New Roman" w:cs="Times New Roman"/>
                <w:b/>
                <w:bCs/>
                <w:i/>
                <w:iCs/>
              </w:rPr>
            </w:pPr>
            <w:r w:rsidRPr="008862C7">
              <w:rPr>
                <w:rFonts w:ascii="Times New Roman" w:hAnsi="Times New Roman" w:cs="Times New Roman"/>
                <w:b/>
                <w:bCs/>
                <w:sz w:val="13"/>
                <w:szCs w:val="13"/>
              </w:rPr>
              <w:t xml:space="preserve">Name </w:t>
            </w:r>
          </w:p>
        </w:tc>
        <w:tc>
          <w:tcPr>
            <w:tcW w:w="1870" w:type="dxa"/>
          </w:tcPr>
          <w:p w14:paraId="257975E6" w14:textId="45BAEEF4" w:rsidR="008862C7" w:rsidRPr="008862C7" w:rsidRDefault="008862C7" w:rsidP="007F60D1">
            <w:pPr>
              <w:spacing w:line="360" w:lineRule="auto"/>
              <w:rPr>
                <w:rFonts w:ascii="Times New Roman" w:hAnsi="Times New Roman" w:cs="Times New Roman"/>
                <w:b/>
                <w:bCs/>
                <w:i/>
                <w:iCs/>
              </w:rPr>
            </w:pPr>
            <w:r w:rsidRPr="008862C7">
              <w:rPr>
                <w:rFonts w:ascii="Times New Roman" w:hAnsi="Times New Roman" w:cs="Times New Roman"/>
                <w:b/>
                <w:bCs/>
                <w:sz w:val="13"/>
                <w:szCs w:val="13"/>
              </w:rPr>
              <w:t>Job Title</w:t>
            </w:r>
          </w:p>
        </w:tc>
        <w:tc>
          <w:tcPr>
            <w:tcW w:w="1870" w:type="dxa"/>
          </w:tcPr>
          <w:p w14:paraId="3FACCA74" w14:textId="2F6DE966" w:rsidR="008862C7" w:rsidRPr="008862C7" w:rsidRDefault="008862C7" w:rsidP="007F60D1">
            <w:pPr>
              <w:spacing w:line="360" w:lineRule="auto"/>
              <w:rPr>
                <w:rFonts w:ascii="Times New Roman" w:hAnsi="Times New Roman" w:cs="Times New Roman"/>
                <w:b/>
                <w:bCs/>
                <w:i/>
                <w:iCs/>
              </w:rPr>
            </w:pPr>
            <w:r w:rsidRPr="008862C7">
              <w:rPr>
                <w:rFonts w:ascii="Times New Roman" w:hAnsi="Times New Roman" w:cs="Times New Roman"/>
                <w:b/>
                <w:bCs/>
                <w:sz w:val="13"/>
                <w:szCs w:val="13"/>
              </w:rPr>
              <w:t>Years Being Employed by Club</w:t>
            </w:r>
          </w:p>
        </w:tc>
        <w:tc>
          <w:tcPr>
            <w:tcW w:w="1870" w:type="dxa"/>
          </w:tcPr>
          <w:p w14:paraId="62DF8C12" w14:textId="269FB0F8" w:rsidR="008862C7" w:rsidRPr="008862C7" w:rsidRDefault="008862C7" w:rsidP="007F60D1">
            <w:pPr>
              <w:spacing w:line="360" w:lineRule="auto"/>
              <w:rPr>
                <w:rFonts w:ascii="Times New Roman" w:hAnsi="Times New Roman" w:cs="Times New Roman"/>
                <w:b/>
                <w:bCs/>
                <w:i/>
                <w:iCs/>
              </w:rPr>
            </w:pPr>
            <w:r w:rsidRPr="008862C7">
              <w:rPr>
                <w:rFonts w:ascii="Times New Roman" w:hAnsi="Times New Roman" w:cs="Times New Roman"/>
                <w:b/>
                <w:bCs/>
                <w:sz w:val="13"/>
                <w:szCs w:val="13"/>
              </w:rPr>
              <w:t>Years Working in Elite Football</w:t>
            </w:r>
          </w:p>
        </w:tc>
        <w:tc>
          <w:tcPr>
            <w:tcW w:w="1870" w:type="dxa"/>
          </w:tcPr>
          <w:p w14:paraId="350D76C4" w14:textId="5754D570" w:rsidR="008862C7" w:rsidRPr="008862C7" w:rsidRDefault="008862C7" w:rsidP="007F60D1">
            <w:pPr>
              <w:spacing w:line="360" w:lineRule="auto"/>
              <w:rPr>
                <w:rFonts w:ascii="Times New Roman" w:hAnsi="Times New Roman" w:cs="Times New Roman"/>
                <w:b/>
                <w:bCs/>
                <w:i/>
                <w:iCs/>
              </w:rPr>
            </w:pPr>
            <w:r w:rsidRPr="008862C7">
              <w:rPr>
                <w:rFonts w:ascii="Times New Roman" w:hAnsi="Times New Roman" w:cs="Times New Roman"/>
                <w:b/>
                <w:bCs/>
                <w:sz w:val="13"/>
                <w:szCs w:val="13"/>
              </w:rPr>
              <w:t>Related Qualifications Gained</w:t>
            </w:r>
          </w:p>
        </w:tc>
      </w:tr>
      <w:tr w:rsidR="008862C7" w14:paraId="3217B4AB" w14:textId="77777777" w:rsidTr="008862C7">
        <w:tc>
          <w:tcPr>
            <w:tcW w:w="1870" w:type="dxa"/>
          </w:tcPr>
          <w:p w14:paraId="5D99890A" w14:textId="6C8CFE21"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1</w:t>
            </w:r>
          </w:p>
        </w:tc>
        <w:tc>
          <w:tcPr>
            <w:tcW w:w="1870" w:type="dxa"/>
          </w:tcPr>
          <w:p w14:paraId="662B346C" w14:textId="77FE2D06"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Academy Director </w:t>
            </w:r>
          </w:p>
        </w:tc>
        <w:tc>
          <w:tcPr>
            <w:tcW w:w="1870" w:type="dxa"/>
          </w:tcPr>
          <w:p w14:paraId="228713BD" w14:textId="6D1234BD"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2.5</w:t>
            </w:r>
          </w:p>
        </w:tc>
        <w:tc>
          <w:tcPr>
            <w:tcW w:w="1870" w:type="dxa"/>
          </w:tcPr>
          <w:p w14:paraId="330D00D8" w14:textId="6E7E36B6"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7</w:t>
            </w:r>
          </w:p>
        </w:tc>
        <w:tc>
          <w:tcPr>
            <w:tcW w:w="1870" w:type="dxa"/>
          </w:tcPr>
          <w:p w14:paraId="14E62760" w14:textId="7B05CE4A"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A Coaching License </w:t>
            </w:r>
          </w:p>
        </w:tc>
      </w:tr>
      <w:tr w:rsidR="008862C7" w14:paraId="054E0559" w14:textId="77777777" w:rsidTr="008862C7">
        <w:tc>
          <w:tcPr>
            <w:tcW w:w="1870" w:type="dxa"/>
          </w:tcPr>
          <w:p w14:paraId="69F09A9C" w14:textId="28C7D58F"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2</w:t>
            </w:r>
          </w:p>
        </w:tc>
        <w:tc>
          <w:tcPr>
            <w:tcW w:w="1870" w:type="dxa"/>
          </w:tcPr>
          <w:p w14:paraId="4E683F51" w14:textId="15589F5A"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Head of Academy Football </w:t>
            </w:r>
          </w:p>
        </w:tc>
        <w:tc>
          <w:tcPr>
            <w:tcW w:w="1870" w:type="dxa"/>
          </w:tcPr>
          <w:p w14:paraId="1051EECE" w14:textId="03E5EF5B"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0.4</w:t>
            </w:r>
          </w:p>
        </w:tc>
        <w:tc>
          <w:tcPr>
            <w:tcW w:w="1870" w:type="dxa"/>
          </w:tcPr>
          <w:p w14:paraId="32430949" w14:textId="271C1741"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12</w:t>
            </w:r>
          </w:p>
        </w:tc>
        <w:tc>
          <w:tcPr>
            <w:tcW w:w="1870" w:type="dxa"/>
          </w:tcPr>
          <w:p w14:paraId="50C8150D" w14:textId="7BB4DDFE"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A Coaching License </w:t>
            </w:r>
          </w:p>
        </w:tc>
      </w:tr>
      <w:tr w:rsidR="008862C7" w14:paraId="25DE4DAB" w14:textId="77777777" w:rsidTr="008862C7">
        <w:tc>
          <w:tcPr>
            <w:tcW w:w="1870" w:type="dxa"/>
          </w:tcPr>
          <w:p w14:paraId="74CAF7CC" w14:textId="64B5611E"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3</w:t>
            </w:r>
          </w:p>
        </w:tc>
        <w:tc>
          <w:tcPr>
            <w:tcW w:w="1870" w:type="dxa"/>
          </w:tcPr>
          <w:p w14:paraId="299137CF" w14:textId="1D5BA1E1"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Professional Development Phase Manager / B Team Coach </w:t>
            </w:r>
          </w:p>
        </w:tc>
        <w:tc>
          <w:tcPr>
            <w:tcW w:w="1870" w:type="dxa"/>
          </w:tcPr>
          <w:p w14:paraId="4316CCDA" w14:textId="5F5DF061"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8.8</w:t>
            </w:r>
          </w:p>
        </w:tc>
        <w:tc>
          <w:tcPr>
            <w:tcW w:w="1870" w:type="dxa"/>
          </w:tcPr>
          <w:p w14:paraId="5CBD9A11" w14:textId="31DBA98F"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14</w:t>
            </w:r>
          </w:p>
        </w:tc>
        <w:tc>
          <w:tcPr>
            <w:tcW w:w="1870" w:type="dxa"/>
          </w:tcPr>
          <w:p w14:paraId="53049124" w14:textId="77777777" w:rsidR="008862C7" w:rsidRPr="00BF34C4" w:rsidRDefault="008862C7" w:rsidP="007F60D1">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 xml:space="preserve">UEFA Pro Coaching License </w:t>
            </w:r>
          </w:p>
          <w:p w14:paraId="70CC53F7" w14:textId="7140E2C6"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Elite Youth License </w:t>
            </w:r>
          </w:p>
        </w:tc>
      </w:tr>
      <w:tr w:rsidR="008862C7" w14:paraId="4BAC77A0" w14:textId="77777777" w:rsidTr="008862C7">
        <w:tc>
          <w:tcPr>
            <w:tcW w:w="1870" w:type="dxa"/>
          </w:tcPr>
          <w:p w14:paraId="3F6245EB" w14:textId="6148B7D2"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4</w:t>
            </w:r>
          </w:p>
        </w:tc>
        <w:tc>
          <w:tcPr>
            <w:tcW w:w="1870" w:type="dxa"/>
          </w:tcPr>
          <w:p w14:paraId="382128BB" w14:textId="3DC0D0BA"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Lead Youth Development Phase Coach </w:t>
            </w:r>
          </w:p>
        </w:tc>
        <w:tc>
          <w:tcPr>
            <w:tcW w:w="1870" w:type="dxa"/>
          </w:tcPr>
          <w:p w14:paraId="6B245809" w14:textId="29143674"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2</w:t>
            </w:r>
          </w:p>
        </w:tc>
        <w:tc>
          <w:tcPr>
            <w:tcW w:w="1870" w:type="dxa"/>
          </w:tcPr>
          <w:p w14:paraId="6C5243C2" w14:textId="0779D38A"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26</w:t>
            </w:r>
          </w:p>
        </w:tc>
        <w:tc>
          <w:tcPr>
            <w:tcW w:w="1870" w:type="dxa"/>
          </w:tcPr>
          <w:p w14:paraId="2AFE584C" w14:textId="67B50EFA"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UEFA Pro Coaching License </w:t>
            </w:r>
          </w:p>
        </w:tc>
      </w:tr>
      <w:tr w:rsidR="008862C7" w14:paraId="2C73191C" w14:textId="77777777" w:rsidTr="008862C7">
        <w:tc>
          <w:tcPr>
            <w:tcW w:w="1870" w:type="dxa"/>
          </w:tcPr>
          <w:p w14:paraId="3A9FE5BA" w14:textId="280C6F5A"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5</w:t>
            </w:r>
          </w:p>
        </w:tc>
        <w:tc>
          <w:tcPr>
            <w:tcW w:w="1870" w:type="dxa"/>
          </w:tcPr>
          <w:p w14:paraId="233CF6D9" w14:textId="6343E383"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Head of </w:t>
            </w:r>
            <w:r w:rsidR="00407D77">
              <w:rPr>
                <w:rFonts w:ascii="Times New Roman" w:hAnsi="Times New Roman" w:cs="Times New Roman"/>
                <w:color w:val="000000"/>
                <w:sz w:val="13"/>
                <w:szCs w:val="13"/>
              </w:rPr>
              <w:t>A</w:t>
            </w:r>
            <w:r w:rsidRPr="00BF34C4">
              <w:rPr>
                <w:rFonts w:ascii="Times New Roman" w:hAnsi="Times New Roman" w:cs="Times New Roman"/>
                <w:color w:val="000000"/>
                <w:sz w:val="13"/>
                <w:szCs w:val="13"/>
              </w:rPr>
              <w:t xml:space="preserve">cademy Performance </w:t>
            </w:r>
          </w:p>
        </w:tc>
        <w:tc>
          <w:tcPr>
            <w:tcW w:w="1870" w:type="dxa"/>
          </w:tcPr>
          <w:p w14:paraId="74D6BA58" w14:textId="4C5AE7E2"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17</w:t>
            </w:r>
          </w:p>
        </w:tc>
        <w:tc>
          <w:tcPr>
            <w:tcW w:w="1870" w:type="dxa"/>
          </w:tcPr>
          <w:p w14:paraId="6CB7C82A" w14:textId="567E9C6C"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25</w:t>
            </w:r>
          </w:p>
        </w:tc>
        <w:tc>
          <w:tcPr>
            <w:tcW w:w="1870" w:type="dxa"/>
          </w:tcPr>
          <w:p w14:paraId="5243C21C" w14:textId="77777777" w:rsidR="008862C7" w:rsidRPr="00BF34C4" w:rsidRDefault="008862C7" w:rsidP="007F60D1">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 xml:space="preserve">MSc Physiology &amp; Sport Science </w:t>
            </w:r>
          </w:p>
          <w:p w14:paraId="6186D962" w14:textId="0C7A9513"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Certified S&amp;C Specialist </w:t>
            </w:r>
          </w:p>
        </w:tc>
      </w:tr>
      <w:tr w:rsidR="008862C7" w14:paraId="17F5310E" w14:textId="77777777" w:rsidTr="008862C7">
        <w:tc>
          <w:tcPr>
            <w:tcW w:w="1870" w:type="dxa"/>
          </w:tcPr>
          <w:p w14:paraId="15DCC072" w14:textId="55B5B8C4"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Participant 6</w:t>
            </w:r>
          </w:p>
        </w:tc>
        <w:tc>
          <w:tcPr>
            <w:tcW w:w="1870" w:type="dxa"/>
          </w:tcPr>
          <w:p w14:paraId="50CF903B" w14:textId="377E2041"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Consultant Sport Psychologist </w:t>
            </w:r>
          </w:p>
        </w:tc>
        <w:tc>
          <w:tcPr>
            <w:tcW w:w="1870" w:type="dxa"/>
          </w:tcPr>
          <w:p w14:paraId="45DD17D3" w14:textId="7CA82A69"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2</w:t>
            </w:r>
          </w:p>
        </w:tc>
        <w:tc>
          <w:tcPr>
            <w:tcW w:w="1870" w:type="dxa"/>
          </w:tcPr>
          <w:p w14:paraId="4DE7E52D" w14:textId="5A700550"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8</w:t>
            </w:r>
          </w:p>
        </w:tc>
        <w:tc>
          <w:tcPr>
            <w:tcW w:w="1870" w:type="dxa"/>
          </w:tcPr>
          <w:p w14:paraId="1688C1FB" w14:textId="77777777" w:rsidR="008862C7" w:rsidRPr="00BF34C4" w:rsidRDefault="008862C7" w:rsidP="007F60D1">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Doctorate Psychology In Sport &amp; Exercise Psychology</w:t>
            </w:r>
          </w:p>
          <w:p w14:paraId="17866D96" w14:textId="77777777" w:rsidR="008862C7" w:rsidRPr="00BF34C4" w:rsidRDefault="008862C7" w:rsidP="007F60D1">
            <w:pPr>
              <w:spacing w:line="360" w:lineRule="auto"/>
              <w:rPr>
                <w:rFonts w:ascii="Times New Roman" w:hAnsi="Times New Roman" w:cs="Times New Roman"/>
                <w:color w:val="000000"/>
                <w:sz w:val="13"/>
                <w:szCs w:val="13"/>
              </w:rPr>
            </w:pPr>
            <w:r w:rsidRPr="00BF34C4">
              <w:rPr>
                <w:rFonts w:ascii="Times New Roman" w:hAnsi="Times New Roman" w:cs="Times New Roman"/>
                <w:color w:val="000000"/>
                <w:sz w:val="13"/>
                <w:szCs w:val="13"/>
              </w:rPr>
              <w:t xml:space="preserve">SVQ3 in Social Services for Children &amp; Young People </w:t>
            </w:r>
          </w:p>
          <w:p w14:paraId="544FBBEC" w14:textId="1B26DE33" w:rsidR="008862C7" w:rsidRDefault="008862C7" w:rsidP="007F60D1">
            <w:pPr>
              <w:spacing w:line="360" w:lineRule="auto"/>
              <w:rPr>
                <w:rFonts w:ascii="Times New Roman" w:hAnsi="Times New Roman" w:cs="Times New Roman"/>
                <w:i/>
                <w:iCs/>
              </w:rPr>
            </w:pPr>
            <w:r w:rsidRPr="00BF34C4">
              <w:rPr>
                <w:rFonts w:ascii="Times New Roman" w:hAnsi="Times New Roman" w:cs="Times New Roman"/>
                <w:color w:val="000000"/>
                <w:sz w:val="13"/>
                <w:szCs w:val="13"/>
              </w:rPr>
              <w:t xml:space="preserve">BPS Chartered Psychologist  </w:t>
            </w:r>
          </w:p>
        </w:tc>
      </w:tr>
    </w:tbl>
    <w:p w14:paraId="7BFDCDB3" w14:textId="5BEDED9B" w:rsidR="00B72817" w:rsidRDefault="00B72817" w:rsidP="007F60D1">
      <w:pPr>
        <w:spacing w:line="360" w:lineRule="auto"/>
        <w:rPr>
          <w:rFonts w:ascii="Times New Roman" w:hAnsi="Times New Roman" w:cs="Times New Roman"/>
          <w:i/>
          <w:iCs/>
        </w:rPr>
      </w:pPr>
    </w:p>
    <w:p w14:paraId="77C1C515" w14:textId="77777777" w:rsidR="00470377" w:rsidRDefault="00470377" w:rsidP="007F60D1">
      <w:pPr>
        <w:spacing w:line="360" w:lineRule="auto"/>
        <w:rPr>
          <w:rFonts w:ascii="Times New Roman" w:hAnsi="Times New Roman" w:cs="Times New Roman"/>
          <w:i/>
          <w:iCs/>
        </w:rPr>
      </w:pPr>
    </w:p>
    <w:p w14:paraId="654DE46F" w14:textId="77777777" w:rsidR="00470377" w:rsidRDefault="00470377" w:rsidP="007F60D1">
      <w:pPr>
        <w:spacing w:line="360" w:lineRule="auto"/>
        <w:rPr>
          <w:rFonts w:ascii="Times New Roman" w:hAnsi="Times New Roman" w:cs="Times New Roman"/>
          <w:i/>
          <w:iCs/>
        </w:rPr>
      </w:pPr>
    </w:p>
    <w:p w14:paraId="01E0110E" w14:textId="77777777" w:rsidR="00470377" w:rsidRDefault="00470377" w:rsidP="007F60D1">
      <w:pPr>
        <w:spacing w:line="360" w:lineRule="auto"/>
        <w:rPr>
          <w:rFonts w:ascii="Times New Roman" w:hAnsi="Times New Roman" w:cs="Times New Roman"/>
          <w:i/>
          <w:iCs/>
        </w:rPr>
      </w:pPr>
    </w:p>
    <w:p w14:paraId="37BA8A2D" w14:textId="77777777" w:rsidR="00470377" w:rsidRDefault="00470377" w:rsidP="007F60D1">
      <w:pPr>
        <w:spacing w:line="360" w:lineRule="auto"/>
        <w:rPr>
          <w:rFonts w:ascii="Times New Roman" w:hAnsi="Times New Roman" w:cs="Times New Roman"/>
          <w:i/>
          <w:iCs/>
        </w:rPr>
      </w:pPr>
    </w:p>
    <w:p w14:paraId="46EF720F" w14:textId="77777777" w:rsidR="00470377" w:rsidRDefault="00470377" w:rsidP="007F60D1">
      <w:pPr>
        <w:spacing w:line="360" w:lineRule="auto"/>
        <w:rPr>
          <w:rFonts w:ascii="Times New Roman" w:hAnsi="Times New Roman" w:cs="Times New Roman"/>
          <w:i/>
          <w:iCs/>
        </w:rPr>
      </w:pPr>
    </w:p>
    <w:p w14:paraId="3288F5AC" w14:textId="77777777" w:rsidR="00470377" w:rsidRDefault="00470377" w:rsidP="007F60D1">
      <w:pPr>
        <w:spacing w:line="360" w:lineRule="auto"/>
        <w:rPr>
          <w:rFonts w:ascii="Times New Roman" w:hAnsi="Times New Roman" w:cs="Times New Roman"/>
          <w:i/>
          <w:iCs/>
        </w:rPr>
      </w:pPr>
    </w:p>
    <w:p w14:paraId="459BE93E" w14:textId="77777777" w:rsidR="00470377" w:rsidRDefault="00470377" w:rsidP="007F60D1">
      <w:pPr>
        <w:spacing w:line="360" w:lineRule="auto"/>
        <w:rPr>
          <w:rFonts w:ascii="Times New Roman" w:hAnsi="Times New Roman" w:cs="Times New Roman"/>
          <w:i/>
          <w:iCs/>
        </w:rPr>
      </w:pPr>
    </w:p>
    <w:p w14:paraId="563477B6" w14:textId="77777777" w:rsidR="00470377" w:rsidRDefault="00470377" w:rsidP="007F60D1">
      <w:pPr>
        <w:spacing w:line="360" w:lineRule="auto"/>
        <w:rPr>
          <w:rFonts w:ascii="Times New Roman" w:hAnsi="Times New Roman" w:cs="Times New Roman"/>
          <w:i/>
          <w:iCs/>
        </w:rPr>
      </w:pPr>
    </w:p>
    <w:p w14:paraId="25AF8989" w14:textId="77777777" w:rsidR="00470377" w:rsidRDefault="00470377" w:rsidP="007F60D1">
      <w:pPr>
        <w:spacing w:line="360" w:lineRule="auto"/>
        <w:rPr>
          <w:rFonts w:ascii="Times New Roman" w:hAnsi="Times New Roman" w:cs="Times New Roman"/>
          <w:i/>
          <w:iCs/>
        </w:rPr>
      </w:pPr>
    </w:p>
    <w:p w14:paraId="4BD97770" w14:textId="77777777" w:rsidR="00470377" w:rsidRDefault="00470377" w:rsidP="007F60D1">
      <w:pPr>
        <w:spacing w:line="360" w:lineRule="auto"/>
        <w:rPr>
          <w:rFonts w:ascii="Times New Roman" w:hAnsi="Times New Roman" w:cs="Times New Roman"/>
          <w:i/>
          <w:iCs/>
        </w:rPr>
      </w:pPr>
    </w:p>
    <w:p w14:paraId="3D1A6645" w14:textId="77777777" w:rsidR="00470377" w:rsidRDefault="00470377" w:rsidP="007F60D1">
      <w:pPr>
        <w:spacing w:line="360" w:lineRule="auto"/>
        <w:rPr>
          <w:rFonts w:ascii="Times New Roman" w:hAnsi="Times New Roman" w:cs="Times New Roman"/>
          <w:i/>
          <w:iCs/>
        </w:rPr>
      </w:pPr>
    </w:p>
    <w:p w14:paraId="7342ED48" w14:textId="77777777" w:rsidR="00470377" w:rsidRDefault="00470377" w:rsidP="007F60D1">
      <w:pPr>
        <w:spacing w:line="360" w:lineRule="auto"/>
        <w:rPr>
          <w:rFonts w:ascii="Times New Roman" w:hAnsi="Times New Roman" w:cs="Times New Roman"/>
          <w:i/>
          <w:iCs/>
        </w:rPr>
      </w:pPr>
    </w:p>
    <w:p w14:paraId="5EC95480" w14:textId="77777777" w:rsidR="00D2592B" w:rsidRDefault="00D2592B" w:rsidP="007F60D1">
      <w:pPr>
        <w:spacing w:line="360" w:lineRule="auto"/>
        <w:rPr>
          <w:rFonts w:ascii="Times New Roman" w:hAnsi="Times New Roman" w:cs="Times New Roman"/>
          <w:i/>
          <w:iCs/>
        </w:rPr>
      </w:pPr>
    </w:p>
    <w:p w14:paraId="4D377425" w14:textId="43F3C649" w:rsidR="00D2592B" w:rsidRPr="00474B52" w:rsidRDefault="00474B52" w:rsidP="00474B52">
      <w:pPr>
        <w:pStyle w:val="Heading1"/>
        <w:rPr>
          <w:rFonts w:ascii="Times New Roman" w:hAnsi="Times New Roman" w:cs="Times New Roman"/>
          <w:color w:val="000000" w:themeColor="text1"/>
          <w:sz w:val="24"/>
          <w:szCs w:val="24"/>
          <w:lang w:val="en-GB"/>
        </w:rPr>
      </w:pPr>
      <w:bookmarkStart w:id="121" w:name="_Toc217286441"/>
      <w:r w:rsidRPr="00474B52">
        <w:rPr>
          <w:rFonts w:ascii="Times New Roman" w:hAnsi="Times New Roman" w:cs="Times New Roman"/>
          <w:color w:val="000000" w:themeColor="text1"/>
          <w:sz w:val="24"/>
          <w:szCs w:val="24"/>
          <w:lang w:val="en-GB"/>
        </w:rPr>
        <w:lastRenderedPageBreak/>
        <w:t>Appendices</w:t>
      </w:r>
      <w:bookmarkEnd w:id="121"/>
      <w:r w:rsidRPr="00474B52">
        <w:rPr>
          <w:rFonts w:ascii="Times New Roman" w:hAnsi="Times New Roman" w:cs="Times New Roman"/>
          <w:color w:val="000000" w:themeColor="text1"/>
          <w:sz w:val="24"/>
          <w:szCs w:val="24"/>
          <w:lang w:val="en-GB"/>
        </w:rPr>
        <w:t xml:space="preserve"> </w:t>
      </w:r>
    </w:p>
    <w:p w14:paraId="636F9651" w14:textId="15389706" w:rsidR="00D2592B" w:rsidRPr="00474B52" w:rsidRDefault="00D2592B" w:rsidP="00474B52">
      <w:pPr>
        <w:pStyle w:val="Heading2"/>
        <w:rPr>
          <w:rFonts w:ascii="Times New Roman" w:hAnsi="Times New Roman" w:cs="Times New Roman"/>
          <w:i/>
          <w:iCs/>
          <w:color w:val="000000" w:themeColor="text1"/>
          <w:sz w:val="24"/>
          <w:szCs w:val="24"/>
          <w:lang w:val="en-GB"/>
        </w:rPr>
      </w:pPr>
      <w:bookmarkStart w:id="122" w:name="_Toc217286442"/>
      <w:r w:rsidRPr="00474B52">
        <w:rPr>
          <w:rFonts w:ascii="Times New Roman" w:hAnsi="Times New Roman" w:cs="Times New Roman"/>
          <w:i/>
          <w:iCs/>
          <w:color w:val="000000" w:themeColor="text1"/>
          <w:sz w:val="24"/>
          <w:szCs w:val="24"/>
          <w:lang w:val="en-GB"/>
        </w:rPr>
        <w:t>Appendix A: Participant Information Sheet</w:t>
      </w:r>
      <w:bookmarkEnd w:id="122"/>
    </w:p>
    <w:p w14:paraId="4AE68A53" w14:textId="77777777" w:rsidR="00D2592B" w:rsidRPr="00474B52" w:rsidRDefault="00D2592B" w:rsidP="00D2592B">
      <w:pPr>
        <w:autoSpaceDE w:val="0"/>
        <w:autoSpaceDN w:val="0"/>
        <w:adjustRightInd w:val="0"/>
        <w:spacing w:line="259" w:lineRule="auto"/>
        <w:jc w:val="both"/>
        <w:rPr>
          <w:rFonts w:ascii="Times New Roman" w:hAnsi="Times New Roman" w:cs="Times New Roman"/>
          <w:color w:val="3067BE"/>
          <w:kern w:val="0"/>
          <w:sz w:val="22"/>
          <w:szCs w:val="22"/>
          <w:lang w:val="en-GB"/>
        </w:rPr>
      </w:pPr>
    </w:p>
    <w:p w14:paraId="09557762" w14:textId="4E92F924" w:rsidR="00D2592B" w:rsidRPr="00474B52" w:rsidRDefault="00D2592B" w:rsidP="00D2592B">
      <w:pPr>
        <w:numPr>
          <w:ilvl w:val="0"/>
          <w:numId w:val="22"/>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Research Project Title: </w:t>
      </w:r>
      <w:r w:rsidR="00BE005C">
        <w:rPr>
          <w:rFonts w:ascii="Times New Roman" w:hAnsi="Times New Roman" w:cs="Times New Roman"/>
          <w:color w:val="000000"/>
          <w:kern w:val="0"/>
          <w:sz w:val="22"/>
          <w:szCs w:val="22"/>
          <w:lang w:val="en-GB"/>
        </w:rPr>
        <w:t>Evaluating Talent Selection in a Scottish Football Academy: The Role of the FA 4 Corner Model in Identifying High Potential Players</w:t>
      </w:r>
      <w:r w:rsidRPr="00474B52">
        <w:rPr>
          <w:rFonts w:ascii="Times New Roman" w:hAnsi="Times New Roman" w:cs="Times New Roman"/>
          <w:color w:val="000000"/>
          <w:kern w:val="0"/>
          <w:sz w:val="22"/>
          <w:szCs w:val="22"/>
          <w:lang w:val="en-GB"/>
        </w:rPr>
        <w:t xml:space="preserve">   </w:t>
      </w:r>
    </w:p>
    <w:p w14:paraId="2ED1AD4A" w14:textId="77777777" w:rsidR="00D2592B" w:rsidRPr="00474B52" w:rsidRDefault="00D2592B" w:rsidP="00D2592B">
      <w:pPr>
        <w:numPr>
          <w:ilvl w:val="0"/>
          <w:numId w:val="22"/>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Background, aims of project</w:t>
      </w:r>
    </w:p>
    <w:p w14:paraId="3CF1BCAF" w14:textId="6D7C1894"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I would like to invite you to take part in my dissertation research which will explore the decision-making process in selecting ‘high potential’ players in an elite academy setting. The club has recently introduced the High Potential Player Programme (HPPP). Using the FA 4 Corner model, the research aims to help identify what ‘high potential’ looks like in our academy and what methods we are using to identify and select. Your input will be useful to understand what the key pillars of ‘high potential’ are that represent our academy. </w:t>
      </w:r>
    </w:p>
    <w:p w14:paraId="20E06662" w14:textId="77777777" w:rsidR="00D2592B" w:rsidRPr="00474B52" w:rsidRDefault="00D2592B" w:rsidP="00D2592B">
      <w:pPr>
        <w:numPr>
          <w:ilvl w:val="0"/>
          <w:numId w:val="23"/>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Why have I been invited to take part?</w:t>
      </w:r>
    </w:p>
    <w:p w14:paraId="5BC48B27"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You have been invited because I believe you will be able to contribute massively to the importance of this topic.</w:t>
      </w:r>
    </w:p>
    <w:p w14:paraId="1E1B30EF" w14:textId="77777777" w:rsidR="00D2592B" w:rsidRPr="00474B52" w:rsidRDefault="00D2592B" w:rsidP="00D2592B">
      <w:pPr>
        <w:numPr>
          <w:ilvl w:val="0"/>
          <w:numId w:val="24"/>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Do I have to take part?</w:t>
      </w:r>
    </w:p>
    <w:p w14:paraId="14310B88"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No. You do not have to take part.</w:t>
      </w:r>
    </w:p>
    <w:p w14:paraId="3894178E"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If you do decide to take part, you can withdraw your participation at any time without needing to explain and without penalty by advising the researcher of this decision. </w:t>
      </w:r>
    </w:p>
    <w:p w14:paraId="24587070" w14:textId="6A0CE055" w:rsidR="00D2592B" w:rsidRPr="00474B52" w:rsidRDefault="00D2592B" w:rsidP="00D2592B">
      <w:pPr>
        <w:autoSpaceDE w:val="0"/>
        <w:autoSpaceDN w:val="0"/>
        <w:adjustRightInd w:val="0"/>
        <w:spacing w:line="259" w:lineRule="auto"/>
        <w:ind w:left="360"/>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 If you withdraw, we will not collect any more data from you. However, any data collected up until the point that you withdraw will be kept and used in the data analysis.</w:t>
      </w:r>
    </w:p>
    <w:p w14:paraId="6FDE47F6"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You will be given this information sheet to keep and be asked to complete an electronic consent form.</w:t>
      </w:r>
    </w:p>
    <w:p w14:paraId="3D7B88F3" w14:textId="77777777" w:rsidR="00D2592B" w:rsidRPr="00474B52" w:rsidRDefault="00D2592B" w:rsidP="00D2592B">
      <w:pPr>
        <w:numPr>
          <w:ilvl w:val="0"/>
          <w:numId w:val="25"/>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What will happen if I take part?</w:t>
      </w:r>
    </w:p>
    <w:p w14:paraId="4741B15C" w14:textId="2910CC66"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lastRenderedPageBreak/>
        <w:t xml:space="preserve">You will need to participate in a 30–45-minute focus group, with other members of staff from the academy. This will then be followed by an online questionnaire which will be sent out in the coming months. </w:t>
      </w:r>
    </w:p>
    <w:p w14:paraId="3E3E0385" w14:textId="77777777" w:rsidR="00D2592B" w:rsidRPr="00474B52" w:rsidRDefault="00D2592B" w:rsidP="00D2592B">
      <w:pPr>
        <w:numPr>
          <w:ilvl w:val="0"/>
          <w:numId w:val="26"/>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Are there any potential risks in taking part?</w:t>
      </w:r>
    </w:p>
    <w:p w14:paraId="6C19CAC6"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The following risks are involved in taking part, is that there is a small chance that participants identities could be accessed and leaked due to hacking and technical issues that are always a risk with online video conferencing software. </w:t>
      </w:r>
    </w:p>
    <w:p w14:paraId="3484F661"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To help prevent these risks, data will be destroyed 6 months after graduation. </w:t>
      </w:r>
    </w:p>
    <w:p w14:paraId="6BECC904" w14:textId="77777777" w:rsidR="00D2592B" w:rsidRPr="00474B52" w:rsidRDefault="00D2592B" w:rsidP="00D2592B">
      <w:pPr>
        <w:numPr>
          <w:ilvl w:val="0"/>
          <w:numId w:val="27"/>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Are there any benefits in taking part?</w:t>
      </w:r>
    </w:p>
    <w:p w14:paraId="75E8A03A"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C70055"/>
          <w:kern w:val="0"/>
          <w:sz w:val="22"/>
          <w:szCs w:val="22"/>
          <w:lang w:val="en-GB"/>
        </w:rPr>
      </w:pPr>
      <w:r w:rsidRPr="00474B52">
        <w:rPr>
          <w:rFonts w:ascii="Times New Roman" w:hAnsi="Times New Roman" w:cs="Times New Roman"/>
          <w:color w:val="000000"/>
          <w:kern w:val="0"/>
          <w:sz w:val="22"/>
          <w:szCs w:val="22"/>
          <w:lang w:val="en-GB"/>
        </w:rPr>
        <w:t>There will be no payment for taking part in this project.</w:t>
      </w:r>
    </w:p>
    <w:p w14:paraId="7857C1FC" w14:textId="77777777" w:rsidR="00D2592B" w:rsidRPr="00474B52" w:rsidRDefault="00D2592B" w:rsidP="00D2592B">
      <w:pPr>
        <w:numPr>
          <w:ilvl w:val="0"/>
          <w:numId w:val="28"/>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What happens to the data I provide?  </w:t>
      </w:r>
    </w:p>
    <w:p w14:paraId="59B9D68F" w14:textId="77777777" w:rsidR="00D2592B" w:rsidRPr="00474B52" w:rsidRDefault="00D2592B" w:rsidP="00D2592B">
      <w:pPr>
        <w:autoSpaceDE w:val="0"/>
        <w:autoSpaceDN w:val="0"/>
        <w:adjustRightInd w:val="0"/>
        <w:spacing w:line="480" w:lineRule="auto"/>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 I am carrying out this study as part of my personal studies towards the completion of my degree. </w:t>
      </w:r>
    </w:p>
    <w:p w14:paraId="49690916"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As part of the project, I will be recording personal data relating to you. </w:t>
      </w:r>
    </w:p>
    <w:p w14:paraId="5D8E625D"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Personal/confidential information will be stored anonymously using my personal laptop which is password protected.</w:t>
      </w:r>
    </w:p>
    <w:p w14:paraId="3A606DAA" w14:textId="77777777" w:rsidR="00D2592B" w:rsidRPr="00474B52" w:rsidRDefault="00D2592B" w:rsidP="00D2592B">
      <w:pPr>
        <w:autoSpaceDE w:val="0"/>
        <w:autoSpaceDN w:val="0"/>
        <w:adjustRightInd w:val="0"/>
        <w:spacing w:line="480" w:lineRule="auto"/>
        <w:ind w:left="360"/>
        <w:rPr>
          <w:rFonts w:ascii="Times New Roman" w:hAnsi="Times New Roman" w:cs="Times New Roman"/>
          <w:color w:val="3067BE"/>
          <w:kern w:val="0"/>
          <w:sz w:val="22"/>
          <w:szCs w:val="22"/>
          <w:lang w:val="en-GB"/>
        </w:rPr>
      </w:pPr>
      <w:r w:rsidRPr="00474B52">
        <w:rPr>
          <w:rFonts w:ascii="Times New Roman" w:hAnsi="Times New Roman" w:cs="Times New Roman"/>
          <w:color w:val="000000"/>
          <w:kern w:val="0"/>
          <w:sz w:val="22"/>
          <w:szCs w:val="22"/>
          <w:lang w:val="en-GB"/>
        </w:rPr>
        <w:t xml:space="preserve">My supervisor will have access to research data </w:t>
      </w:r>
    </w:p>
    <w:p w14:paraId="205BF178" w14:textId="77777777" w:rsidR="00D2592B" w:rsidRPr="00474B52" w:rsidRDefault="00D2592B" w:rsidP="00D2592B">
      <w:pPr>
        <w:autoSpaceDE w:val="0"/>
        <w:autoSpaceDN w:val="0"/>
        <w:adjustRightInd w:val="0"/>
        <w:spacing w:line="480" w:lineRule="auto"/>
        <w:ind w:left="360"/>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 Your personal data will be kept for 6 months on personal OneDrive and then will be securely destroyed.</w:t>
      </w:r>
    </w:p>
    <w:p w14:paraId="024B52DA"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3067BE"/>
          <w:kern w:val="0"/>
          <w:sz w:val="22"/>
          <w:szCs w:val="22"/>
          <w:lang w:val="en-GB"/>
        </w:rPr>
      </w:pPr>
      <w:r w:rsidRPr="00474B52">
        <w:rPr>
          <w:rFonts w:ascii="Times New Roman" w:hAnsi="Times New Roman" w:cs="Times New Roman"/>
          <w:color w:val="000000"/>
          <w:kern w:val="0"/>
          <w:sz w:val="22"/>
          <w:szCs w:val="22"/>
          <w:lang w:val="en-GB"/>
        </w:rPr>
        <w:t>We will ask all participants for their permission to use direct quotes.</w:t>
      </w:r>
    </w:p>
    <w:p w14:paraId="1EB628E6" w14:textId="77777777" w:rsidR="00D2592B" w:rsidRPr="00474B52" w:rsidRDefault="00D2592B" w:rsidP="00D2592B">
      <w:pPr>
        <w:numPr>
          <w:ilvl w:val="0"/>
          <w:numId w:val="29"/>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Recorded media</w:t>
      </w:r>
    </w:p>
    <w:p w14:paraId="4D4BBFC5" w14:textId="577AD4B6" w:rsidR="00D2592B" w:rsidRPr="00474B52" w:rsidRDefault="00D2592B" w:rsidP="00D2592B">
      <w:pPr>
        <w:autoSpaceDE w:val="0"/>
        <w:autoSpaceDN w:val="0"/>
        <w:adjustRightInd w:val="0"/>
        <w:spacing w:line="480" w:lineRule="auto"/>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lastRenderedPageBreak/>
        <w:t xml:space="preserve">Participation permission will be obtained to record the interview session to allow researcher to transcribe the session later. Session will be recorded on MS teams and will also be voice recorded on my personal mobile device, as a backup method. </w:t>
      </w:r>
    </w:p>
    <w:p w14:paraId="6E08CC98"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3067BE"/>
          <w:kern w:val="0"/>
          <w:sz w:val="22"/>
          <w:szCs w:val="22"/>
          <w:lang w:val="en-GB"/>
        </w:rPr>
      </w:pPr>
    </w:p>
    <w:p w14:paraId="629DCFDD" w14:textId="77777777" w:rsidR="00D2592B" w:rsidRPr="00474B52" w:rsidRDefault="00D2592B" w:rsidP="00D2592B">
      <w:pPr>
        <w:numPr>
          <w:ilvl w:val="0"/>
          <w:numId w:val="30"/>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Will the research be published?</w:t>
      </w:r>
    </w:p>
    <w:p w14:paraId="5B3C39A9" w14:textId="5ACAE091"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This research will be used for my MPhil Sport Studies project.</w:t>
      </w:r>
    </w:p>
    <w:p w14:paraId="307CE335" w14:textId="7A7181AA"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I am happy to provide copy of my results to participants, once my project has been marked and returned. </w:t>
      </w:r>
    </w:p>
    <w:p w14:paraId="422547CA" w14:textId="77777777" w:rsidR="00D2592B" w:rsidRPr="00474B52" w:rsidRDefault="00D2592B" w:rsidP="00D2592B">
      <w:pPr>
        <w:numPr>
          <w:ilvl w:val="0"/>
          <w:numId w:val="31"/>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Who has reviewed this research project?</w:t>
      </w:r>
    </w:p>
    <w:p w14:paraId="2B3FDA90" w14:textId="77777777"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The ethical approaches of this project have been approved via The University of Stirling [General University Ethics Panel/NHS, Invasive &amp; Clinical Research Ethics Committee/ Animal Welfare and Ethics Review Body].</w:t>
      </w:r>
    </w:p>
    <w:p w14:paraId="4BB09968" w14:textId="2EBD74AE" w:rsidR="00D2592B" w:rsidRPr="00474B52" w:rsidRDefault="00D2592B" w:rsidP="00D2592B">
      <w:pPr>
        <w:numPr>
          <w:ilvl w:val="0"/>
          <w:numId w:val="32"/>
        </w:numPr>
        <w:tabs>
          <w:tab w:val="left" w:pos="20"/>
          <w:tab w:val="left" w:pos="360"/>
        </w:tabs>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 xml:space="preserve">Who do I contact if I have concerns about this study or </w:t>
      </w:r>
      <w:r w:rsidR="00BF7C07" w:rsidRPr="00474B52">
        <w:rPr>
          <w:rFonts w:ascii="Times New Roman" w:hAnsi="Times New Roman" w:cs="Times New Roman"/>
          <w:color w:val="000000"/>
          <w:kern w:val="0"/>
          <w:sz w:val="22"/>
          <w:szCs w:val="22"/>
          <w:lang w:val="en-GB"/>
        </w:rPr>
        <w:t>wish</w:t>
      </w:r>
      <w:r w:rsidRPr="00474B52">
        <w:rPr>
          <w:rFonts w:ascii="Times New Roman" w:hAnsi="Times New Roman" w:cs="Times New Roman"/>
          <w:color w:val="000000"/>
          <w:kern w:val="0"/>
          <w:sz w:val="22"/>
          <w:szCs w:val="22"/>
          <w:lang w:val="en-GB"/>
        </w:rPr>
        <w:t xml:space="preserve"> to complain?</w:t>
      </w:r>
    </w:p>
    <w:p w14:paraId="50FA157A" w14:textId="4A88AFA8" w:rsidR="00D2592B" w:rsidRPr="00474B52" w:rsidRDefault="00D2592B" w:rsidP="00D2592B">
      <w:pPr>
        <w:autoSpaceDE w:val="0"/>
        <w:autoSpaceDN w:val="0"/>
        <w:adjustRightInd w:val="0"/>
        <w:spacing w:line="480" w:lineRule="auto"/>
        <w:ind w:left="360"/>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If you would like to discuss the research with someone you can contact myself at roi2@stir.ac.uk, or contact my dissertation supervisor, Ross Walker. His email address is ross.walker1@stir.ac.uk.</w:t>
      </w:r>
    </w:p>
    <w:p w14:paraId="5C82D45E" w14:textId="77777777" w:rsidR="00BF7C07" w:rsidRDefault="00BF7C07" w:rsidP="00D2592B">
      <w:pPr>
        <w:autoSpaceDE w:val="0"/>
        <w:autoSpaceDN w:val="0"/>
        <w:adjustRightInd w:val="0"/>
        <w:spacing w:line="480" w:lineRule="auto"/>
        <w:jc w:val="both"/>
        <w:rPr>
          <w:rFonts w:ascii="Times New Roman" w:hAnsi="Times New Roman" w:cs="Times New Roman"/>
          <w:color w:val="000000"/>
          <w:kern w:val="0"/>
          <w:sz w:val="22"/>
          <w:szCs w:val="22"/>
          <w:lang w:val="en-GB"/>
        </w:rPr>
      </w:pPr>
    </w:p>
    <w:p w14:paraId="2516DC56" w14:textId="35320F54" w:rsidR="00D2592B" w:rsidRPr="00474B52" w:rsidRDefault="00D2592B" w:rsidP="00D2592B">
      <w:pPr>
        <w:autoSpaceDE w:val="0"/>
        <w:autoSpaceDN w:val="0"/>
        <w:adjustRightInd w:val="0"/>
        <w:spacing w:line="480" w:lineRule="auto"/>
        <w:jc w:val="both"/>
        <w:rPr>
          <w:rFonts w:ascii="Times New Roman" w:hAnsi="Times New Roman" w:cs="Times New Roman"/>
          <w:color w:val="000000"/>
          <w:kern w:val="0"/>
          <w:sz w:val="22"/>
          <w:szCs w:val="22"/>
          <w:lang w:val="en-GB"/>
        </w:rPr>
      </w:pPr>
      <w:r w:rsidRPr="00474B52">
        <w:rPr>
          <w:rFonts w:ascii="Times New Roman" w:hAnsi="Times New Roman" w:cs="Times New Roman"/>
          <w:color w:val="000000"/>
          <w:kern w:val="0"/>
          <w:sz w:val="22"/>
          <w:szCs w:val="22"/>
          <w:lang w:val="en-GB"/>
        </w:rPr>
        <w:t>You will be given a copy of this information sheet to keep.</w:t>
      </w:r>
    </w:p>
    <w:p w14:paraId="71C47A1F" w14:textId="790FA21C" w:rsidR="00D2592B" w:rsidRPr="00474B52" w:rsidRDefault="00D2592B" w:rsidP="00D2592B">
      <w:pPr>
        <w:spacing w:line="360" w:lineRule="auto"/>
        <w:rPr>
          <w:rFonts w:ascii="Times New Roman" w:hAnsi="Times New Roman" w:cs="Times New Roman"/>
          <w:sz w:val="22"/>
          <w:szCs w:val="22"/>
        </w:rPr>
      </w:pPr>
      <w:r w:rsidRPr="00474B52">
        <w:rPr>
          <w:rFonts w:ascii="Times New Roman" w:hAnsi="Times New Roman" w:cs="Times New Roman"/>
          <w:color w:val="000000"/>
          <w:kern w:val="0"/>
          <w:sz w:val="22"/>
          <w:szCs w:val="22"/>
          <w:lang w:val="en-GB"/>
        </w:rPr>
        <w:t>Thank you for your participation.</w:t>
      </w:r>
    </w:p>
    <w:p w14:paraId="1210F27F" w14:textId="77777777" w:rsidR="00D2592B" w:rsidRPr="00474B52" w:rsidRDefault="00D2592B" w:rsidP="007F60D1">
      <w:pPr>
        <w:spacing w:line="360" w:lineRule="auto"/>
        <w:rPr>
          <w:rFonts w:ascii="Times New Roman" w:hAnsi="Times New Roman" w:cs="Times New Roman"/>
          <w:sz w:val="22"/>
          <w:szCs w:val="22"/>
        </w:rPr>
      </w:pPr>
    </w:p>
    <w:p w14:paraId="0673ABF4" w14:textId="77777777" w:rsidR="00D2592B" w:rsidRPr="00474B52" w:rsidRDefault="00D2592B" w:rsidP="007F60D1">
      <w:pPr>
        <w:spacing w:line="360" w:lineRule="auto"/>
        <w:rPr>
          <w:rFonts w:ascii="Times New Roman" w:hAnsi="Times New Roman" w:cs="Times New Roman"/>
          <w:sz w:val="22"/>
          <w:szCs w:val="22"/>
        </w:rPr>
      </w:pPr>
    </w:p>
    <w:p w14:paraId="24951000" w14:textId="77777777" w:rsidR="00D2592B" w:rsidRPr="00474B52" w:rsidRDefault="00D2592B" w:rsidP="007F60D1">
      <w:pPr>
        <w:spacing w:line="360" w:lineRule="auto"/>
        <w:rPr>
          <w:rFonts w:ascii="Times New Roman" w:hAnsi="Times New Roman" w:cs="Times New Roman"/>
          <w:sz w:val="22"/>
          <w:szCs w:val="22"/>
        </w:rPr>
      </w:pPr>
    </w:p>
    <w:p w14:paraId="6C98D09C" w14:textId="77777777" w:rsidR="00D2592B" w:rsidRPr="00474B52" w:rsidRDefault="00D2592B" w:rsidP="007F60D1">
      <w:pPr>
        <w:spacing w:line="360" w:lineRule="auto"/>
        <w:rPr>
          <w:rFonts w:ascii="Times New Roman" w:hAnsi="Times New Roman" w:cs="Times New Roman"/>
          <w:sz w:val="22"/>
          <w:szCs w:val="22"/>
        </w:rPr>
      </w:pPr>
    </w:p>
    <w:p w14:paraId="186C50B9" w14:textId="77777777" w:rsidR="00D2592B" w:rsidRPr="00474B52" w:rsidRDefault="00D2592B" w:rsidP="007F60D1">
      <w:pPr>
        <w:spacing w:line="360" w:lineRule="auto"/>
        <w:rPr>
          <w:rFonts w:ascii="Times New Roman" w:hAnsi="Times New Roman" w:cs="Times New Roman"/>
          <w:sz w:val="22"/>
          <w:szCs w:val="22"/>
        </w:rPr>
      </w:pPr>
    </w:p>
    <w:p w14:paraId="7B4C9D2C" w14:textId="16EE257B" w:rsidR="00D2592B" w:rsidRPr="00474B52" w:rsidRDefault="00D2592B" w:rsidP="00474B52">
      <w:pPr>
        <w:autoSpaceDE w:val="0"/>
        <w:autoSpaceDN w:val="0"/>
        <w:adjustRightInd w:val="0"/>
        <w:spacing w:line="480" w:lineRule="auto"/>
        <w:rPr>
          <w:rFonts w:ascii="Trebuchet MS" w:hAnsi="Trebuchet MS" w:cs="Trebuchet MS"/>
          <w:color w:val="000000"/>
          <w:kern w:val="0"/>
          <w:lang w:val="en-GB"/>
        </w:rPr>
      </w:pPr>
    </w:p>
    <w:p w14:paraId="7FE5CFDC" w14:textId="074398C1" w:rsidR="00D2592B" w:rsidRPr="00474B52" w:rsidRDefault="00D2592B" w:rsidP="00474B52">
      <w:pPr>
        <w:pStyle w:val="Heading2"/>
        <w:rPr>
          <w:rFonts w:ascii="Times New Roman" w:hAnsi="Times New Roman" w:cs="Times New Roman"/>
          <w:i/>
          <w:iCs/>
          <w:color w:val="000000" w:themeColor="text1"/>
          <w:sz w:val="24"/>
          <w:szCs w:val="24"/>
          <w:lang w:val="en-GB"/>
        </w:rPr>
      </w:pPr>
      <w:bookmarkStart w:id="123" w:name="_Toc217286443"/>
      <w:r w:rsidRPr="00474B52">
        <w:rPr>
          <w:rFonts w:ascii="Times New Roman" w:hAnsi="Times New Roman" w:cs="Times New Roman"/>
          <w:i/>
          <w:iCs/>
          <w:color w:val="000000" w:themeColor="text1"/>
          <w:sz w:val="24"/>
          <w:szCs w:val="24"/>
          <w:lang w:val="en-GB"/>
        </w:rPr>
        <w:t>Appendix B: Consent Form</w:t>
      </w:r>
      <w:bookmarkEnd w:id="123"/>
      <w:r w:rsidRPr="00474B52">
        <w:rPr>
          <w:rFonts w:ascii="Times New Roman" w:hAnsi="Times New Roman" w:cs="Times New Roman"/>
          <w:i/>
          <w:iCs/>
          <w:color w:val="000000" w:themeColor="text1"/>
          <w:sz w:val="24"/>
          <w:szCs w:val="24"/>
          <w:lang w:val="en-GB"/>
        </w:rPr>
        <w:t xml:space="preserve"> </w:t>
      </w:r>
    </w:p>
    <w:p w14:paraId="01CD2B61" w14:textId="77777777" w:rsidR="00474B52" w:rsidRPr="00474B52" w:rsidRDefault="00474B52" w:rsidP="00474B52">
      <w:pPr>
        <w:rPr>
          <w:lang w:val="en-GB"/>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8200"/>
        <w:gridCol w:w="600"/>
      </w:tblGrid>
      <w:tr w:rsidR="00D2592B" w14:paraId="5D49D434" w14:textId="77777777" w:rsidTr="00D2592B">
        <w:tc>
          <w:tcPr>
            <w:tcW w:w="880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53692F3" w14:textId="77777777" w:rsidR="00D2592B" w:rsidRDefault="00D2592B">
            <w:pPr>
              <w:autoSpaceDE w:val="0"/>
              <w:autoSpaceDN w:val="0"/>
              <w:adjustRightInd w:val="0"/>
              <w:spacing w:line="276" w:lineRule="auto"/>
              <w:jc w:val="right"/>
              <w:rPr>
                <w:rFonts w:ascii="Helvetica" w:hAnsi="Helvetica" w:cs="Helvetica"/>
                <w:kern w:val="0"/>
                <w:lang w:val="en-GB"/>
              </w:rPr>
            </w:pPr>
            <w:r>
              <w:rPr>
                <w:rFonts w:ascii="Trebuchet MS" w:hAnsi="Trebuchet MS" w:cs="Trebuchet MS"/>
                <w:color w:val="000000"/>
                <w:kern w:val="0"/>
                <w:sz w:val="21"/>
                <w:szCs w:val="21"/>
                <w:lang w:val="en-GB"/>
              </w:rPr>
              <w:t>Please tick box</w:t>
            </w:r>
          </w:p>
        </w:tc>
      </w:tr>
      <w:tr w:rsidR="00D2592B" w14:paraId="18A99D97" w14:textId="77777777">
        <w:tblPrEx>
          <w:tblBorders>
            <w:top w:val="none" w:sz="0" w:space="0" w:color="auto"/>
          </w:tblBorders>
        </w:tblPrEx>
        <w:tc>
          <w:tcPr>
            <w:tcW w:w="82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5EC4E6" w14:textId="77777777" w:rsidR="00D2592B" w:rsidRDefault="00D2592B">
            <w:pPr>
              <w:autoSpaceDE w:val="0"/>
              <w:autoSpaceDN w:val="0"/>
              <w:adjustRightInd w:val="0"/>
              <w:spacing w:after="0" w:line="276" w:lineRule="auto"/>
              <w:jc w:val="both"/>
              <w:rPr>
                <w:rFonts w:ascii="Helvetica" w:hAnsi="Helvetica" w:cs="Helvetica"/>
                <w:kern w:val="0"/>
                <w:lang w:val="en-GB"/>
              </w:rPr>
            </w:pPr>
            <w:r>
              <w:rPr>
                <w:rFonts w:ascii="Trebuchet MS" w:hAnsi="Trebuchet MS" w:cs="Trebuchet MS"/>
                <w:color w:val="000000"/>
                <w:kern w:val="0"/>
                <w:sz w:val="21"/>
                <w:szCs w:val="21"/>
                <w:lang w:val="en-GB"/>
              </w:rPr>
              <w:t>I confirm that I have read and understood the information sheet explaining the research project and I have had the opportunity to ask questions about the project.</w:t>
            </w:r>
          </w:p>
        </w:tc>
        <w:tc>
          <w:tcPr>
            <w:tcW w:w="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B4AEFA" w14:textId="77777777" w:rsidR="00D2592B" w:rsidRDefault="00D259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en-GB"/>
              </w:rPr>
            </w:pPr>
          </w:p>
        </w:tc>
      </w:tr>
      <w:tr w:rsidR="00D2592B" w14:paraId="0B7A2CD7" w14:textId="77777777">
        <w:tblPrEx>
          <w:tblBorders>
            <w:top w:val="none" w:sz="0" w:space="0" w:color="auto"/>
          </w:tblBorders>
        </w:tblPrEx>
        <w:tc>
          <w:tcPr>
            <w:tcW w:w="82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0F6B91" w14:textId="77777777" w:rsidR="00D2592B" w:rsidRDefault="00D2592B">
            <w:pPr>
              <w:autoSpaceDE w:val="0"/>
              <w:autoSpaceDN w:val="0"/>
              <w:adjustRightInd w:val="0"/>
              <w:spacing w:after="0" w:line="276" w:lineRule="auto"/>
              <w:rPr>
                <w:rFonts w:ascii="Helvetica" w:hAnsi="Helvetica" w:cs="Helvetica"/>
                <w:kern w:val="0"/>
                <w:lang w:val="en-GB"/>
              </w:rPr>
            </w:pPr>
            <w:r>
              <w:rPr>
                <w:rFonts w:ascii="Trebuchet MS" w:hAnsi="Trebuchet MS" w:cs="Trebuchet MS"/>
                <w:color w:val="000000"/>
                <w:kern w:val="0"/>
                <w:sz w:val="21"/>
                <w:szCs w:val="21"/>
                <w:lang w:val="en-GB"/>
              </w:rPr>
              <w:t>I understand that my participation is voluntary and that I am free to withdraw at any time during the study without giving a reason, and without any penalty.  I understand that if I withdraw no more data will be collected from me. However, any data collected up until the point that I withdraw may be kept and used in the data analysis.</w:t>
            </w:r>
          </w:p>
        </w:tc>
        <w:tc>
          <w:tcPr>
            <w:tcW w:w="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9E7EFA" w14:textId="77777777" w:rsidR="00D2592B" w:rsidRDefault="00D259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en-GB"/>
              </w:rPr>
            </w:pPr>
          </w:p>
        </w:tc>
      </w:tr>
      <w:tr w:rsidR="00D2592B" w14:paraId="4911DACF" w14:textId="77777777">
        <w:tblPrEx>
          <w:tblBorders>
            <w:top w:val="none" w:sz="0" w:space="0" w:color="auto"/>
          </w:tblBorders>
        </w:tblPrEx>
        <w:tc>
          <w:tcPr>
            <w:tcW w:w="82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16FCDC" w14:textId="77777777" w:rsidR="00D2592B" w:rsidRDefault="00D2592B">
            <w:pPr>
              <w:autoSpaceDE w:val="0"/>
              <w:autoSpaceDN w:val="0"/>
              <w:adjustRightInd w:val="0"/>
              <w:spacing w:after="0" w:line="276" w:lineRule="auto"/>
              <w:jc w:val="both"/>
              <w:rPr>
                <w:rFonts w:ascii="Helvetica" w:hAnsi="Helvetica" w:cs="Helvetica"/>
                <w:kern w:val="0"/>
                <w:lang w:val="en-GB"/>
              </w:rPr>
            </w:pPr>
            <w:r>
              <w:rPr>
                <w:rFonts w:ascii="Trebuchet MS" w:hAnsi="Trebuchet MS" w:cs="Trebuchet MS"/>
                <w:color w:val="000000"/>
                <w:kern w:val="0"/>
                <w:sz w:val="21"/>
                <w:szCs w:val="21"/>
                <w:lang w:val="en-GB"/>
              </w:rPr>
              <w:t>I have been given an email address and know whom to contact should I wish to withdraw my data.</w:t>
            </w:r>
          </w:p>
        </w:tc>
        <w:tc>
          <w:tcPr>
            <w:tcW w:w="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EF6C13" w14:textId="77777777" w:rsidR="00D2592B" w:rsidRDefault="00D259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en-GB"/>
              </w:rPr>
            </w:pPr>
          </w:p>
        </w:tc>
      </w:tr>
      <w:tr w:rsidR="00D2592B" w14:paraId="0759FF61" w14:textId="77777777">
        <w:tblPrEx>
          <w:tblBorders>
            <w:top w:val="none" w:sz="0" w:space="0" w:color="auto"/>
          </w:tblBorders>
        </w:tblPrEx>
        <w:tc>
          <w:tcPr>
            <w:tcW w:w="82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042318" w14:textId="77777777" w:rsidR="00D2592B" w:rsidRDefault="00D2592B">
            <w:pPr>
              <w:autoSpaceDE w:val="0"/>
              <w:autoSpaceDN w:val="0"/>
              <w:adjustRightInd w:val="0"/>
              <w:spacing w:after="0" w:line="276" w:lineRule="auto"/>
              <w:jc w:val="both"/>
              <w:rPr>
                <w:rFonts w:ascii="Helvetica" w:hAnsi="Helvetica" w:cs="Helvetica"/>
                <w:kern w:val="0"/>
                <w:lang w:val="en-GB"/>
              </w:rPr>
            </w:pPr>
            <w:r>
              <w:rPr>
                <w:rFonts w:ascii="Trebuchet MS" w:hAnsi="Trebuchet MS" w:cs="Trebuchet MS"/>
                <w:color w:val="000000"/>
                <w:kern w:val="0"/>
                <w:sz w:val="21"/>
                <w:szCs w:val="21"/>
                <w:lang w:val="en-GB"/>
              </w:rPr>
              <w:t xml:space="preserve">I understand that my responses will be kept anonymous and I give permission for members of the research team to have access to my anonymised responses. </w:t>
            </w:r>
          </w:p>
        </w:tc>
        <w:tc>
          <w:tcPr>
            <w:tcW w:w="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C33F23" w14:textId="77777777" w:rsidR="00D2592B" w:rsidRDefault="00D259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en-GB"/>
              </w:rPr>
            </w:pPr>
          </w:p>
        </w:tc>
      </w:tr>
      <w:tr w:rsidR="00D2592B" w14:paraId="6DB40FB6" w14:textId="77777777">
        <w:tc>
          <w:tcPr>
            <w:tcW w:w="82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A6E1AA" w14:textId="77777777" w:rsidR="00D2592B" w:rsidRDefault="00D2592B">
            <w:pPr>
              <w:tabs>
                <w:tab w:val="left" w:pos="5280"/>
              </w:tabs>
              <w:autoSpaceDE w:val="0"/>
              <w:autoSpaceDN w:val="0"/>
              <w:adjustRightInd w:val="0"/>
              <w:spacing w:after="0" w:line="276" w:lineRule="auto"/>
              <w:jc w:val="both"/>
              <w:rPr>
                <w:rFonts w:ascii="Helvetica" w:hAnsi="Helvetica" w:cs="Helvetica"/>
                <w:kern w:val="0"/>
                <w:lang w:val="en-GB"/>
              </w:rPr>
            </w:pPr>
            <w:r>
              <w:rPr>
                <w:rFonts w:ascii="Trebuchet MS" w:hAnsi="Trebuchet MS" w:cs="Trebuchet MS"/>
                <w:color w:val="000000"/>
                <w:kern w:val="0"/>
                <w:sz w:val="21"/>
                <w:szCs w:val="21"/>
                <w:lang w:val="en-GB"/>
              </w:rPr>
              <w:t>I agree to take part in this study</w:t>
            </w:r>
          </w:p>
        </w:tc>
        <w:tc>
          <w:tcPr>
            <w:tcW w:w="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2BFDC9" w14:textId="77777777" w:rsidR="00D2592B" w:rsidRDefault="00D259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rebuchet MS" w:hAnsi="Trebuchet MS" w:cs="Trebuchet MS"/>
                <w:color w:val="000000"/>
                <w:kern w:val="0"/>
                <w:sz w:val="22"/>
                <w:szCs w:val="22"/>
                <w:lang w:val="en-GB"/>
              </w:rPr>
            </w:pPr>
          </w:p>
        </w:tc>
      </w:tr>
    </w:tbl>
    <w:p w14:paraId="2FCBB786"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354C53A4"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4C318AC0"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23A4CF3A"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04AEB7FE"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3DD54F89"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3B590074"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60733921"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3F63A2C5"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6C683C1A"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75D697CB"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448A4B98"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r>
        <w:rPr>
          <w:rFonts w:ascii="Trebuchet MS" w:hAnsi="Trebuchet MS" w:cs="Trebuchet MS"/>
          <w:color w:val="000000"/>
          <w:kern w:val="0"/>
          <w:sz w:val="22"/>
          <w:szCs w:val="22"/>
          <w:lang w:val="en-GB"/>
        </w:rPr>
        <w:t xml:space="preserve">Date: </w:t>
      </w:r>
    </w:p>
    <w:p w14:paraId="0882E202"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20252DC3"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4D594CCF" w14:textId="77777777" w:rsidR="00D2592B" w:rsidRDefault="00D2592B" w:rsidP="00D2592B">
      <w:pPr>
        <w:autoSpaceDE w:val="0"/>
        <w:autoSpaceDN w:val="0"/>
        <w:adjustRightInd w:val="0"/>
        <w:spacing w:line="240" w:lineRule="auto"/>
        <w:ind w:left="108" w:hanging="108"/>
        <w:rPr>
          <w:rFonts w:ascii="Trebuchet MS" w:hAnsi="Trebuchet MS" w:cs="Trebuchet MS"/>
          <w:color w:val="000000"/>
          <w:kern w:val="0"/>
          <w:sz w:val="22"/>
          <w:szCs w:val="22"/>
          <w:lang w:val="en-GB"/>
        </w:rPr>
      </w:pPr>
    </w:p>
    <w:p w14:paraId="62F93564" w14:textId="75E47929" w:rsidR="00D2592B" w:rsidRPr="00D2592B" w:rsidRDefault="00D2592B" w:rsidP="00D2592B">
      <w:pPr>
        <w:spacing w:line="360" w:lineRule="auto"/>
        <w:rPr>
          <w:rFonts w:ascii="Times New Roman" w:hAnsi="Times New Roman" w:cs="Times New Roman"/>
        </w:rPr>
      </w:pPr>
      <w:r>
        <w:rPr>
          <w:rFonts w:ascii="Trebuchet MS" w:hAnsi="Trebuchet MS" w:cs="Trebuchet MS"/>
          <w:color w:val="000000"/>
          <w:kern w:val="0"/>
          <w:sz w:val="22"/>
          <w:szCs w:val="22"/>
          <w:lang w:val="en-GB"/>
        </w:rPr>
        <w:t>Signed:</w:t>
      </w:r>
    </w:p>
    <w:p w14:paraId="3D70A6C1" w14:textId="77777777" w:rsidR="00D2592B" w:rsidRPr="00D2592B" w:rsidRDefault="00D2592B" w:rsidP="007F60D1">
      <w:pPr>
        <w:spacing w:line="360" w:lineRule="auto"/>
        <w:rPr>
          <w:rFonts w:ascii="Times New Roman" w:hAnsi="Times New Roman" w:cs="Times New Roman"/>
        </w:rPr>
      </w:pPr>
    </w:p>
    <w:p w14:paraId="21D869E8" w14:textId="77777777" w:rsidR="00453911" w:rsidRDefault="00453911" w:rsidP="00474B52">
      <w:pPr>
        <w:pStyle w:val="Heading2"/>
        <w:rPr>
          <w:rFonts w:ascii="Times New Roman" w:hAnsi="Times New Roman" w:cs="Times New Roman"/>
          <w:i/>
          <w:iCs/>
          <w:color w:val="000000" w:themeColor="text1"/>
          <w:sz w:val="24"/>
          <w:szCs w:val="24"/>
        </w:rPr>
      </w:pPr>
    </w:p>
    <w:p w14:paraId="0BDA8920" w14:textId="072B43E5" w:rsidR="00474B52" w:rsidRPr="00474B52" w:rsidRDefault="00474B52" w:rsidP="00474B52">
      <w:pPr>
        <w:pStyle w:val="Heading2"/>
        <w:rPr>
          <w:rFonts w:ascii="Times New Roman" w:hAnsi="Times New Roman" w:cs="Times New Roman"/>
          <w:i/>
          <w:iCs/>
          <w:color w:val="000000" w:themeColor="text1"/>
          <w:sz w:val="24"/>
          <w:szCs w:val="24"/>
        </w:rPr>
      </w:pPr>
      <w:bookmarkStart w:id="124" w:name="_Toc217286444"/>
      <w:r w:rsidRPr="00474B52">
        <w:rPr>
          <w:rFonts w:ascii="Times New Roman" w:hAnsi="Times New Roman" w:cs="Times New Roman"/>
          <w:i/>
          <w:iCs/>
          <w:color w:val="000000" w:themeColor="text1"/>
          <w:sz w:val="24"/>
          <w:szCs w:val="24"/>
        </w:rPr>
        <w:t xml:space="preserve">Appendix </w:t>
      </w:r>
      <w:r w:rsidR="009B0909">
        <w:rPr>
          <w:rFonts w:ascii="Times New Roman" w:hAnsi="Times New Roman" w:cs="Times New Roman"/>
          <w:i/>
          <w:iCs/>
          <w:color w:val="000000" w:themeColor="text1"/>
          <w:sz w:val="24"/>
          <w:szCs w:val="24"/>
        </w:rPr>
        <w:t>C</w:t>
      </w:r>
      <w:r w:rsidRPr="00474B52">
        <w:rPr>
          <w:rFonts w:ascii="Times New Roman" w:hAnsi="Times New Roman" w:cs="Times New Roman"/>
          <w:i/>
          <w:iCs/>
          <w:color w:val="000000" w:themeColor="text1"/>
          <w:sz w:val="24"/>
          <w:szCs w:val="24"/>
        </w:rPr>
        <w:t>: Focus Group Outline and Questions</w:t>
      </w:r>
      <w:bookmarkEnd w:id="124"/>
      <w:r w:rsidRPr="00474B52">
        <w:rPr>
          <w:rFonts w:ascii="Times New Roman" w:hAnsi="Times New Roman" w:cs="Times New Roman"/>
          <w:i/>
          <w:iCs/>
          <w:color w:val="000000" w:themeColor="text1"/>
          <w:sz w:val="24"/>
          <w:szCs w:val="24"/>
        </w:rPr>
        <w:t xml:space="preserve"> </w:t>
      </w:r>
    </w:p>
    <w:p w14:paraId="131352D7" w14:textId="77777777" w:rsidR="00474B52" w:rsidRDefault="00474B52" w:rsidP="00474B52">
      <w:pPr>
        <w:pStyle w:val="Body"/>
        <w:rPr>
          <w:rFonts w:ascii="Times New Roman" w:hAnsi="Times New Roman" w:cs="Times New Roman"/>
        </w:rPr>
      </w:pPr>
    </w:p>
    <w:p w14:paraId="0F7978E9" w14:textId="77777777" w:rsidR="00474B52" w:rsidRPr="00D32FFC" w:rsidRDefault="00474B52" w:rsidP="00474B52">
      <w:pPr>
        <w:pStyle w:val="Body"/>
        <w:rPr>
          <w:rFonts w:ascii="Times New Roman" w:hAnsi="Times New Roman" w:cs="Times New Roman"/>
        </w:rPr>
      </w:pPr>
    </w:p>
    <w:p w14:paraId="59CB37A9" w14:textId="77777777" w:rsidR="00474B52" w:rsidRPr="00D32FFC" w:rsidRDefault="00474B52" w:rsidP="00474B52">
      <w:pPr>
        <w:pStyle w:val="Body"/>
        <w:jc w:val="center"/>
        <w:rPr>
          <w:rFonts w:ascii="Times New Roman" w:hAnsi="Times New Roman" w:cs="Times New Roman"/>
          <w:b/>
          <w:bCs/>
        </w:rPr>
      </w:pPr>
      <w:r w:rsidRPr="00D32FFC">
        <w:rPr>
          <w:rFonts w:ascii="Times New Roman" w:hAnsi="Times New Roman" w:cs="Times New Roman"/>
          <w:b/>
          <w:bCs/>
          <w:lang w:val="en-US"/>
        </w:rPr>
        <w:t xml:space="preserve">Bulleted Outline </w:t>
      </w:r>
    </w:p>
    <w:p w14:paraId="64234095" w14:textId="77777777" w:rsidR="00474B52" w:rsidRPr="00D32FFC" w:rsidRDefault="00474B52" w:rsidP="00474B52">
      <w:pPr>
        <w:pStyle w:val="Body"/>
        <w:rPr>
          <w:rFonts w:ascii="Times New Roman" w:hAnsi="Times New Roman" w:cs="Times New Roman"/>
        </w:rPr>
      </w:pPr>
    </w:p>
    <w:p w14:paraId="37718D70" w14:textId="77777777" w:rsidR="00474B52" w:rsidRPr="00D32FFC" w:rsidRDefault="00474B52" w:rsidP="00474B52">
      <w:pPr>
        <w:pStyle w:val="Body"/>
        <w:rPr>
          <w:rFonts w:ascii="Times New Roman" w:hAnsi="Times New Roman" w:cs="Times New Roman"/>
        </w:rPr>
      </w:pPr>
    </w:p>
    <w:p w14:paraId="1A4BDE74" w14:textId="77777777" w:rsidR="00474B52" w:rsidRPr="00D32FFC" w:rsidRDefault="00474B52" w:rsidP="00474B52">
      <w:pPr>
        <w:pStyle w:val="Body"/>
        <w:rPr>
          <w:rFonts w:ascii="Times New Roman" w:hAnsi="Times New Roman" w:cs="Times New Roman"/>
        </w:rPr>
      </w:pPr>
      <w:r w:rsidRPr="00D32FFC">
        <w:rPr>
          <w:rFonts w:ascii="Times New Roman" w:hAnsi="Times New Roman" w:cs="Times New Roman"/>
          <w:lang w:val="en-US"/>
        </w:rPr>
        <w:t xml:space="preserve">Welcome </w:t>
      </w:r>
    </w:p>
    <w:p w14:paraId="6BA1B6AB" w14:textId="77777777" w:rsidR="00474B52" w:rsidRPr="00D32FFC" w:rsidRDefault="00474B52" w:rsidP="00474B52">
      <w:pPr>
        <w:pStyle w:val="Body"/>
        <w:jc w:val="center"/>
        <w:rPr>
          <w:rFonts w:ascii="Times New Roman" w:hAnsi="Times New Roman" w:cs="Times New Roman"/>
        </w:rPr>
      </w:pPr>
    </w:p>
    <w:p w14:paraId="35E9B69B" w14:textId="77777777" w:rsidR="00474B52" w:rsidRPr="00D32FFC" w:rsidRDefault="00474B52" w:rsidP="00474B52">
      <w:pPr>
        <w:pStyle w:val="Body"/>
        <w:jc w:val="center"/>
        <w:rPr>
          <w:rFonts w:ascii="Times New Roman" w:hAnsi="Times New Roman" w:cs="Times New Roman"/>
        </w:rPr>
      </w:pPr>
      <w:r w:rsidRPr="00D32FFC">
        <w:rPr>
          <w:rFonts w:ascii="Times New Roman" w:hAnsi="Times New Roman" w:cs="Times New Roman"/>
          <w:lang w:val="en-US"/>
        </w:rPr>
        <w:t xml:space="preserve">Introduce myself and explain the plan for the session </w:t>
      </w:r>
    </w:p>
    <w:p w14:paraId="620F3525" w14:textId="77777777" w:rsidR="00474B52" w:rsidRPr="00D32FFC" w:rsidRDefault="00474B52" w:rsidP="00474B52">
      <w:pPr>
        <w:pStyle w:val="Body"/>
        <w:jc w:val="center"/>
        <w:rPr>
          <w:rFonts w:ascii="Times New Roman" w:hAnsi="Times New Roman" w:cs="Times New Roman"/>
        </w:rPr>
      </w:pPr>
    </w:p>
    <w:p w14:paraId="7C76A84D" w14:textId="77777777" w:rsidR="00474B52" w:rsidRPr="00D32FFC" w:rsidRDefault="00474B52" w:rsidP="00474B52">
      <w:pPr>
        <w:pStyle w:val="Body"/>
        <w:rPr>
          <w:rFonts w:ascii="Times New Roman" w:hAnsi="Times New Roman" w:cs="Times New Roman"/>
        </w:rPr>
      </w:pPr>
      <w:r w:rsidRPr="00D32FFC">
        <w:rPr>
          <w:rFonts w:ascii="Times New Roman" w:hAnsi="Times New Roman" w:cs="Times New Roman"/>
          <w:lang w:val="en-US"/>
        </w:rPr>
        <w:t>Our topic is….</w:t>
      </w:r>
    </w:p>
    <w:p w14:paraId="6F238655" w14:textId="77777777" w:rsidR="00474B52" w:rsidRPr="00D32FFC" w:rsidRDefault="00474B52" w:rsidP="00474B52">
      <w:pPr>
        <w:pStyle w:val="Body"/>
        <w:jc w:val="center"/>
        <w:rPr>
          <w:rFonts w:ascii="Times New Roman" w:hAnsi="Times New Roman" w:cs="Times New Roman"/>
        </w:rPr>
      </w:pPr>
    </w:p>
    <w:p w14:paraId="40E56E87" w14:textId="77777777" w:rsidR="00474B52" w:rsidRPr="00D32FFC" w:rsidRDefault="00474B52" w:rsidP="00474B52">
      <w:pPr>
        <w:pStyle w:val="Body"/>
        <w:jc w:val="center"/>
        <w:rPr>
          <w:rFonts w:ascii="Times New Roman" w:hAnsi="Times New Roman" w:cs="Times New Roman"/>
        </w:rPr>
      </w:pPr>
      <w:r w:rsidRPr="00D32FFC">
        <w:rPr>
          <w:rFonts w:ascii="Times New Roman" w:hAnsi="Times New Roman" w:cs="Times New Roman"/>
          <w:lang w:val="en-US"/>
        </w:rPr>
        <w:t>The results will be used for…</w:t>
      </w:r>
    </w:p>
    <w:p w14:paraId="3CCE106D" w14:textId="77777777" w:rsidR="00474B52" w:rsidRPr="00D32FFC" w:rsidRDefault="00474B52" w:rsidP="00474B52">
      <w:pPr>
        <w:pStyle w:val="Body"/>
        <w:jc w:val="center"/>
        <w:rPr>
          <w:rFonts w:ascii="Times New Roman" w:hAnsi="Times New Roman" w:cs="Times New Roman"/>
        </w:rPr>
      </w:pPr>
    </w:p>
    <w:p w14:paraId="48590834" w14:textId="77777777" w:rsidR="00474B52" w:rsidRPr="00D32FFC" w:rsidRDefault="00474B52" w:rsidP="00474B52">
      <w:pPr>
        <w:pStyle w:val="Body"/>
        <w:jc w:val="center"/>
        <w:rPr>
          <w:rFonts w:ascii="Times New Roman" w:hAnsi="Times New Roman" w:cs="Times New Roman"/>
        </w:rPr>
      </w:pPr>
      <w:r w:rsidRPr="00D32FFC">
        <w:rPr>
          <w:rFonts w:ascii="Times New Roman" w:hAnsi="Times New Roman" w:cs="Times New Roman"/>
          <w:lang w:val="en-US"/>
        </w:rPr>
        <w:t>You were selected because…</w:t>
      </w:r>
    </w:p>
    <w:p w14:paraId="1A9C8E3B" w14:textId="77777777" w:rsidR="00474B52" w:rsidRPr="00D32FFC" w:rsidRDefault="00474B52" w:rsidP="00474B52">
      <w:pPr>
        <w:pStyle w:val="Body"/>
        <w:jc w:val="center"/>
        <w:rPr>
          <w:rFonts w:ascii="Times New Roman" w:hAnsi="Times New Roman" w:cs="Times New Roman"/>
        </w:rPr>
      </w:pPr>
    </w:p>
    <w:p w14:paraId="03093106" w14:textId="77777777" w:rsidR="00474B52" w:rsidRPr="00D32FFC" w:rsidRDefault="00474B52" w:rsidP="00474B52">
      <w:pPr>
        <w:pStyle w:val="Body"/>
        <w:jc w:val="center"/>
        <w:rPr>
          <w:rFonts w:ascii="Times New Roman" w:hAnsi="Times New Roman" w:cs="Times New Roman"/>
        </w:rPr>
      </w:pPr>
      <w:r w:rsidRPr="00D32FFC">
        <w:rPr>
          <w:rFonts w:ascii="Times New Roman" w:hAnsi="Times New Roman" w:cs="Times New Roman"/>
          <w:lang w:val="en-US"/>
        </w:rPr>
        <w:t>Explain a follow up questionnaire which will act a second round of refined questions from the outcome of the focus group…</w:t>
      </w:r>
    </w:p>
    <w:p w14:paraId="12AA6084" w14:textId="77777777" w:rsidR="00474B52" w:rsidRDefault="00474B52" w:rsidP="00474B52">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D455750"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Finally, explain importance of confidentiality and the importance of answers remaining anonymous. Everyone is kindly asked to fill in consent form and participant information sheet before beginning. </w:t>
      </w:r>
    </w:p>
    <w:p w14:paraId="58335ABF" w14:textId="77777777" w:rsidR="00474B52" w:rsidRPr="00D32FFC" w:rsidRDefault="00474B52" w:rsidP="00474B52">
      <w:pPr>
        <w:pStyle w:val="Body"/>
        <w:jc w:val="center"/>
        <w:rPr>
          <w:rFonts w:ascii="Times New Roman" w:hAnsi="Times New Roman" w:cs="Times New Roman"/>
        </w:rPr>
      </w:pPr>
    </w:p>
    <w:p w14:paraId="452D448D" w14:textId="77777777" w:rsidR="00474B52" w:rsidRDefault="00474B52" w:rsidP="00474B52">
      <w:pPr>
        <w:pStyle w:val="Body"/>
        <w:jc w:val="center"/>
        <w:rPr>
          <w:rFonts w:ascii="Times New Roman" w:hAnsi="Times New Roman" w:cs="Times New Roman"/>
        </w:rPr>
      </w:pPr>
    </w:p>
    <w:p w14:paraId="74ABB607" w14:textId="77777777" w:rsidR="00474B52" w:rsidRPr="00D32FFC" w:rsidRDefault="00474B52" w:rsidP="00474B52">
      <w:pPr>
        <w:pStyle w:val="Body"/>
        <w:jc w:val="center"/>
        <w:rPr>
          <w:rFonts w:ascii="Times New Roman" w:hAnsi="Times New Roman" w:cs="Times New Roman"/>
        </w:rPr>
      </w:pPr>
    </w:p>
    <w:p w14:paraId="7A731E74" w14:textId="77777777" w:rsidR="00474B52" w:rsidRPr="00D32FFC" w:rsidRDefault="00474B52" w:rsidP="00474B52">
      <w:pPr>
        <w:pStyle w:val="Body"/>
        <w:jc w:val="center"/>
        <w:rPr>
          <w:rFonts w:ascii="Times New Roman" w:hAnsi="Times New Roman" w:cs="Times New Roman"/>
          <w:b/>
          <w:bCs/>
        </w:rPr>
      </w:pPr>
      <w:r w:rsidRPr="00D32FFC">
        <w:rPr>
          <w:rFonts w:ascii="Times New Roman" w:hAnsi="Times New Roman" w:cs="Times New Roman"/>
          <w:b/>
          <w:bCs/>
          <w:lang w:val="en-US"/>
        </w:rPr>
        <w:t>Guidelines</w:t>
      </w:r>
    </w:p>
    <w:p w14:paraId="2D644858" w14:textId="77777777" w:rsidR="00474B52" w:rsidRPr="00D32FFC" w:rsidRDefault="00474B52" w:rsidP="00474B52">
      <w:pPr>
        <w:pStyle w:val="Body"/>
        <w:jc w:val="center"/>
        <w:rPr>
          <w:rFonts w:ascii="Times New Roman" w:hAnsi="Times New Roman" w:cs="Times New Roman"/>
        </w:rPr>
      </w:pPr>
    </w:p>
    <w:p w14:paraId="7B3829B6"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No right or wrong answers, only differing points of view </w:t>
      </w:r>
    </w:p>
    <w:p w14:paraId="34A531D7"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4075CF36"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We're recording, one person speaking at a time </w:t>
      </w:r>
    </w:p>
    <w:p w14:paraId="029B16C0"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12C465D8"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You don't need to agree with others, but you must listen respectfully as others share their views</w:t>
      </w:r>
    </w:p>
    <w:p w14:paraId="1383DBC0"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44921BC8"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 My role as moderator will be to guide the discussion, I will not be giving my own opinion. </w:t>
      </w:r>
    </w:p>
    <w:p w14:paraId="3440A8FD"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F9FC9E1"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Some data may be used from existing research to help guide the discussion. </w:t>
      </w:r>
    </w:p>
    <w:p w14:paraId="201079A8"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3317EF5C"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The topic is on how we identify potential for the HPPP, important we stay on topic and this does not become a discussion about your opinion on the programme and whether it is a benefit or not. </w:t>
      </w:r>
    </w:p>
    <w:p w14:paraId="38466148"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7F0EDE38"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Introduce for context who the ‘high potential’ players currently are at the club. </w:t>
      </w:r>
    </w:p>
    <w:p w14:paraId="78700D17"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7DB32A35" w14:textId="77777777" w:rsidR="00474B52"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Explain use of 3 main questions and then singular department led questions. </w:t>
      </w:r>
    </w:p>
    <w:p w14:paraId="5D672106"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04A35739" w14:textId="77777777" w:rsidR="00474B52" w:rsidRDefault="00474B52" w:rsidP="00474B52">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0955DB36"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3DC74E41"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211F0D4"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550A6FF" w14:textId="77777777" w:rsidR="00474B52" w:rsidRPr="002C1839" w:rsidRDefault="00474B52" w:rsidP="00474B52">
      <w:pPr>
        <w:pStyle w:val="Default"/>
        <w:spacing w:line="280" w:lineRule="atLeast"/>
        <w:jc w:val="center"/>
        <w:rPr>
          <w:rFonts w:ascii="Times New Roman" w:hAnsi="Times New Roman" w:cs="Times New Roman"/>
          <w:b/>
          <w:bCs/>
          <w:sz w:val="24"/>
          <w:szCs w:val="24"/>
          <w14:textOutline w14:w="0" w14:cap="flat" w14:cmpd="sng" w14:algn="ctr">
            <w14:solidFill>
              <w14:srgbClr w14:val="000000"/>
            </w14:solidFill>
            <w14:prstDash w14:val="solid"/>
            <w14:miter w14:lim="400000"/>
          </w14:textOutline>
        </w:rPr>
      </w:pPr>
      <w:r w:rsidRPr="002C1839">
        <w:rPr>
          <w:rFonts w:ascii="Times New Roman" w:hAnsi="Times New Roman" w:cs="Times New Roman"/>
          <w:b/>
          <w:bCs/>
          <w:sz w:val="24"/>
          <w:szCs w:val="24"/>
          <w14:textOutline w14:w="0" w14:cap="flat" w14:cmpd="sng" w14:algn="ctr">
            <w14:solidFill>
              <w14:srgbClr w14:val="000000"/>
            </w14:solidFill>
            <w14:prstDash w14:val="solid"/>
            <w14:miter w14:lim="400000"/>
          </w14:textOutline>
        </w:rPr>
        <w:t>Semi-Structured Question Guideline</w:t>
      </w:r>
    </w:p>
    <w:p w14:paraId="22233E09" w14:textId="77777777" w:rsidR="00474B52" w:rsidRPr="00D32FFC" w:rsidRDefault="00474B52" w:rsidP="00474B52">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3D0F97FE" w14:textId="77777777" w:rsidR="00474B52" w:rsidRDefault="00474B52" w:rsidP="00474B52">
      <w:pPr>
        <w:pStyle w:val="Default"/>
        <w:spacing w:line="280" w:lineRule="atLeast"/>
        <w:jc w:val="both"/>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1A46B202" w14:textId="77777777" w:rsidR="00474B52" w:rsidRPr="00D32FFC" w:rsidRDefault="00474B52" w:rsidP="00474B52">
      <w:pPr>
        <w:pStyle w:val="Default"/>
        <w:numPr>
          <w:ilvl w:val="0"/>
          <w:numId w:val="35"/>
        </w:numPr>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When you think of ‘high potential’ in our current academy setting, what is the first thing that comes to mind?</w:t>
      </w:r>
    </w:p>
    <w:p w14:paraId="2527BC30" w14:textId="77777777" w:rsidR="00474B52" w:rsidRPr="00D32FFC" w:rsidRDefault="00474B52" w:rsidP="00453911">
      <w:pPr>
        <w:pStyle w:val="Body"/>
        <w:jc w:val="center"/>
        <w:rPr>
          <w:rFonts w:ascii="Times New Roman" w:hAnsi="Times New Roman" w:cs="Times New Roman"/>
        </w:rPr>
      </w:pPr>
    </w:p>
    <w:p w14:paraId="006B3F87" w14:textId="77777777" w:rsidR="00474B52" w:rsidRPr="00D32FFC" w:rsidRDefault="00474B52" w:rsidP="00453911">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D70D976" w14:textId="77777777" w:rsidR="00474B52" w:rsidRPr="00D32FFC" w:rsidRDefault="00474B52" w:rsidP="00453911">
      <w:pPr>
        <w:pStyle w:val="Default"/>
        <w:numPr>
          <w:ilvl w:val="0"/>
          <w:numId w:val="34"/>
        </w:numPr>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What sets apart players with ‘high potential’ compared to those who are continually selected to stay on at the club?</w:t>
      </w:r>
    </w:p>
    <w:p w14:paraId="5D535F48" w14:textId="77777777" w:rsidR="00474B52" w:rsidRPr="00D32FFC" w:rsidRDefault="00474B52" w:rsidP="00453911">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627B2336" w14:textId="77777777" w:rsidR="00474B52" w:rsidRPr="00D32FFC" w:rsidRDefault="00474B52" w:rsidP="00453911">
      <w:pPr>
        <w:pStyle w:val="Default"/>
        <w:numPr>
          <w:ilvl w:val="0"/>
          <w:numId w:val="34"/>
        </w:numPr>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In your opinion what are the metrics/defining factors that differentiates ‘high performance’ and ‘high potential’.</w:t>
      </w:r>
    </w:p>
    <w:p w14:paraId="2902ACE1"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66AEFA8B"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61CE9949"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4DDB69D9" w14:textId="77777777" w:rsidR="00474B52" w:rsidRPr="00474B52"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474B52">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Coach led question: </w:t>
      </w:r>
    </w:p>
    <w:p w14:paraId="75788BFC"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C9F40CD" w14:textId="77777777" w:rsidR="00474B52" w:rsidRPr="00D32FFC" w:rsidRDefault="00474B52" w:rsidP="00453911">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Research shows that coaches often rank players on a subjective and objective basis, with technical tests and coach rating criteria. If focusing only on the technical and tactical characteristics, which do you believe are the most important to be considered ‘high potential’?</w:t>
      </w:r>
    </w:p>
    <w:p w14:paraId="7485D4DB"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4D43D456" w14:textId="77777777" w:rsidR="00474B52" w:rsidRPr="00D32FFC" w:rsidRDefault="00474B52" w:rsidP="00453911">
      <w:pPr>
        <w:pStyle w:val="Default"/>
        <w:rPr>
          <w:rFonts w:ascii="Times New Roman" w:eastAsia="Trebuchet MS" w:hAnsi="Times New Roman" w:cs="Times New Roman"/>
          <w:sz w:val="24"/>
          <w:szCs w:val="24"/>
        </w:rPr>
      </w:pPr>
    </w:p>
    <w:p w14:paraId="3E35CDF8" w14:textId="77777777" w:rsidR="00474B52" w:rsidRPr="00474B52"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474B52">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Sport Science led question: </w:t>
      </w:r>
    </w:p>
    <w:p w14:paraId="312B7E0F"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6C8FCC8E" w14:textId="77777777" w:rsidR="00474B52" w:rsidRPr="00D32FFC" w:rsidRDefault="00474B52" w:rsidP="00453911">
      <w:pPr>
        <w:pStyle w:val="Body"/>
        <w:jc w:val="center"/>
        <w:rPr>
          <w:rFonts w:ascii="Times New Roman" w:hAnsi="Times New Roman" w:cs="Times New Roman"/>
        </w:rPr>
      </w:pPr>
      <w:r w:rsidRPr="00D32FFC">
        <w:rPr>
          <w:rFonts w:ascii="Times New Roman" w:hAnsi="Times New Roman" w:cs="Times New Roman"/>
          <w:lang w:val="en-US"/>
        </w:rPr>
        <w:t>In your opinion how much of th</w:t>
      </w:r>
      <w:r>
        <w:rPr>
          <w:rFonts w:ascii="Times New Roman" w:hAnsi="Times New Roman" w:cs="Times New Roman"/>
          <w:lang w:val="en-US"/>
        </w:rPr>
        <w:t>e testing</w:t>
      </w:r>
      <w:r w:rsidRPr="00D32FFC">
        <w:rPr>
          <w:rFonts w:ascii="Times New Roman" w:hAnsi="Times New Roman" w:cs="Times New Roman"/>
          <w:lang w:val="en-US"/>
        </w:rPr>
        <w:t xml:space="preserve"> data is being used to determine potential, and what </w:t>
      </w:r>
      <w:r>
        <w:rPr>
          <w:rFonts w:ascii="Times New Roman" w:hAnsi="Times New Roman" w:cs="Times New Roman"/>
          <w:lang w:val="en-US"/>
        </w:rPr>
        <w:t xml:space="preserve">physical </w:t>
      </w:r>
      <w:r w:rsidRPr="00D32FFC">
        <w:rPr>
          <w:rFonts w:ascii="Times New Roman" w:hAnsi="Times New Roman" w:cs="Times New Roman"/>
          <w:lang w:val="en-US"/>
        </w:rPr>
        <w:t>data do you believe bares the greatest importance for those in the ‘high potential’ category</w:t>
      </w:r>
      <w:r>
        <w:rPr>
          <w:rFonts w:ascii="Times New Roman" w:hAnsi="Times New Roman" w:cs="Times New Roman"/>
          <w:lang w:val="en-US"/>
        </w:rPr>
        <w:t>?</w:t>
      </w:r>
    </w:p>
    <w:p w14:paraId="63A74BE2" w14:textId="77777777" w:rsidR="00474B52" w:rsidRPr="00D32FFC" w:rsidRDefault="00474B52" w:rsidP="00453911">
      <w:pPr>
        <w:pStyle w:val="Body"/>
        <w:rPr>
          <w:rFonts w:ascii="Times New Roman" w:hAnsi="Times New Roman" w:cs="Times New Roman"/>
        </w:rPr>
      </w:pPr>
    </w:p>
    <w:p w14:paraId="24171750"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4E6155B" w14:textId="2A9D14FC" w:rsidR="00474B52" w:rsidRPr="00474B52"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474B52">
        <w:rPr>
          <w:rFonts w:ascii="Times New Roman" w:hAnsi="Times New Roman" w:cs="Times New Roman"/>
          <w:sz w:val="24"/>
          <w:szCs w:val="24"/>
          <w14:textOutline w14:w="0" w14:cap="flat" w14:cmpd="sng" w14:algn="ctr">
            <w14:solidFill>
              <w14:srgbClr w14:val="000000"/>
            </w14:solidFill>
            <w14:prstDash w14:val="solid"/>
            <w14:miter w14:lim="400000"/>
          </w14:textOutline>
        </w:rPr>
        <w:t>Psychology led question</w:t>
      </w:r>
      <w:r>
        <w:rPr>
          <w:rFonts w:ascii="Times New Roman" w:hAnsi="Times New Roman" w:cs="Times New Roman"/>
          <w:sz w:val="24"/>
          <w:szCs w:val="24"/>
          <w14:textOutline w14:w="0" w14:cap="flat" w14:cmpd="sng" w14:algn="ctr">
            <w14:solidFill>
              <w14:srgbClr w14:val="000000"/>
            </w14:solidFill>
            <w14:prstDash w14:val="solid"/>
            <w14:miter w14:lim="400000"/>
          </w14:textOutline>
        </w:rPr>
        <w:t>:</w:t>
      </w:r>
    </w:p>
    <w:p w14:paraId="29CE0DDD"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60F6ADE7" w14:textId="77777777" w:rsidR="00474B52" w:rsidRPr="00D32FFC" w:rsidRDefault="00474B52" w:rsidP="00453911">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Pr>
          <w:rFonts w:ascii="Times New Roman" w:hAnsi="Times New Roman" w:cs="Times New Roman"/>
          <w:sz w:val="24"/>
          <w:szCs w:val="24"/>
          <w14:textOutline w14:w="0" w14:cap="flat" w14:cmpd="sng" w14:algn="ctr">
            <w14:solidFill>
              <w14:srgbClr w14:val="000000"/>
            </w14:solidFill>
            <w14:prstDash w14:val="solid"/>
            <w14:miter w14:lim="400000"/>
          </w14:textOutline>
        </w:rPr>
        <w:t>W</w:t>
      </w:r>
      <w:r w:rsidRPr="00D32FFC">
        <w:rPr>
          <w:rFonts w:ascii="Times New Roman" w:hAnsi="Times New Roman" w:cs="Times New Roman"/>
          <w:sz w:val="24"/>
          <w:szCs w:val="24"/>
          <w14:textOutline w14:w="0" w14:cap="flat" w14:cmpd="sng" w14:algn="ctr">
            <w14:solidFill>
              <w14:srgbClr w14:val="000000"/>
            </w14:solidFill>
            <w14:prstDash w14:val="solid"/>
            <w14:miter w14:lim="400000"/>
          </w14:textOutline>
        </w:rPr>
        <w:t>hich psychological factors play the biggest impact in being selected as ‘high potential’ and do you believe enough emphases is placed on these</w:t>
      </w:r>
      <w:r>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 factors?</w:t>
      </w:r>
    </w:p>
    <w:p w14:paraId="727A4FDB"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595675B3"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64EE3881" w14:textId="77777777" w:rsidR="00474B52" w:rsidRPr="00474B52"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474B52">
        <w:rPr>
          <w:rFonts w:ascii="Times New Roman" w:hAnsi="Times New Roman" w:cs="Times New Roman"/>
          <w:sz w:val="24"/>
          <w:szCs w:val="24"/>
          <w14:textOutline w14:w="0" w14:cap="flat" w14:cmpd="sng" w14:algn="ctr">
            <w14:solidFill>
              <w14:srgbClr w14:val="000000"/>
            </w14:solidFill>
            <w14:prstDash w14:val="solid"/>
            <w14:miter w14:lim="400000"/>
          </w14:textOutline>
        </w:rPr>
        <w:t xml:space="preserve">Executive led question: </w:t>
      </w:r>
    </w:p>
    <w:p w14:paraId="21FA9CF5" w14:textId="77777777" w:rsidR="00474B52"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266432A8" w14:textId="77777777" w:rsidR="00474B52" w:rsidRPr="00D32FFC" w:rsidRDefault="00474B52" w:rsidP="00453911">
      <w:pPr>
        <w:pStyle w:val="Default"/>
        <w:spacing w:line="280" w:lineRule="atLeast"/>
        <w:jc w:val="center"/>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Pr>
          <w:rFonts w:ascii="Times New Roman" w:hAnsi="Times New Roman" w:cs="Times New Roman"/>
          <w:sz w:val="24"/>
          <w:szCs w:val="24"/>
          <w14:textOutline w14:w="0" w14:cap="flat" w14:cmpd="sng" w14:algn="ctr">
            <w14:solidFill>
              <w14:srgbClr w14:val="000000"/>
            </w14:solidFill>
            <w14:prstDash w14:val="solid"/>
            <w14:miter w14:lim="400000"/>
          </w14:textOutline>
        </w:rPr>
        <w:t>How influential is the 4 Corner model as a process for selecting potential and how is this used within the selection process within the academy?</w:t>
      </w:r>
    </w:p>
    <w:p w14:paraId="6CF80DBA"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03338957" w14:textId="77777777" w:rsidR="00474B52" w:rsidRPr="00D32FFC" w:rsidRDefault="00474B52" w:rsidP="00453911">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p>
    <w:p w14:paraId="31A4E2FE" w14:textId="35809E57" w:rsidR="009B0909" w:rsidRDefault="009B0909" w:rsidP="00474B52">
      <w:pPr>
        <w:pStyle w:val="Heading2"/>
        <w:rPr>
          <w:rFonts w:ascii="Times New Roman" w:hAnsi="Times New Roman" w:cs="Times New Roman"/>
          <w:i/>
          <w:iCs/>
          <w:color w:val="000000" w:themeColor="text1"/>
          <w:sz w:val="24"/>
          <w:szCs w:val="24"/>
        </w:rPr>
      </w:pPr>
      <w:bookmarkStart w:id="125" w:name="_Toc217286445"/>
      <w:r>
        <w:rPr>
          <w:rFonts w:ascii="Times New Roman" w:hAnsi="Times New Roman" w:cs="Times New Roman"/>
          <w:i/>
          <w:iCs/>
          <w:color w:val="000000" w:themeColor="text1"/>
          <w:sz w:val="24"/>
          <w:szCs w:val="24"/>
        </w:rPr>
        <w:lastRenderedPageBreak/>
        <w:t xml:space="preserve">Appendix D: </w:t>
      </w:r>
      <w:r w:rsidR="00BE005C">
        <w:rPr>
          <w:rFonts w:ascii="Times New Roman" w:hAnsi="Times New Roman" w:cs="Times New Roman"/>
          <w:i/>
          <w:iCs/>
          <w:color w:val="000000" w:themeColor="text1"/>
          <w:sz w:val="24"/>
          <w:szCs w:val="24"/>
        </w:rPr>
        <w:t>Segment</w:t>
      </w:r>
      <w:r>
        <w:rPr>
          <w:rFonts w:ascii="Times New Roman" w:hAnsi="Times New Roman" w:cs="Times New Roman"/>
          <w:i/>
          <w:iCs/>
          <w:color w:val="000000" w:themeColor="text1"/>
          <w:sz w:val="24"/>
          <w:szCs w:val="24"/>
        </w:rPr>
        <w:t xml:space="preserve"> from Focus Group Transcript</w:t>
      </w:r>
      <w:bookmarkEnd w:id="125"/>
      <w:r>
        <w:rPr>
          <w:rFonts w:ascii="Times New Roman" w:hAnsi="Times New Roman" w:cs="Times New Roman"/>
          <w:i/>
          <w:iCs/>
          <w:color w:val="000000" w:themeColor="text1"/>
          <w:sz w:val="24"/>
          <w:szCs w:val="24"/>
        </w:rPr>
        <w:t xml:space="preserve"> </w:t>
      </w:r>
    </w:p>
    <w:p w14:paraId="00943B89" w14:textId="77777777" w:rsidR="00C20D64" w:rsidRDefault="00C20D64" w:rsidP="00C20D64">
      <w:pPr>
        <w:rPr>
          <w:rFonts w:ascii="Times New Roman" w:hAnsi="Times New Roman" w:cs="Times New Roman"/>
          <w:b/>
          <w:bCs/>
        </w:rPr>
      </w:pPr>
    </w:p>
    <w:p w14:paraId="425CF596" w14:textId="065FDF36" w:rsidR="00C20D64" w:rsidRPr="002E3054" w:rsidRDefault="00DE312A" w:rsidP="00C20D64">
      <w:pPr>
        <w:rPr>
          <w:rFonts w:ascii="Times New Roman" w:hAnsi="Times New Roman" w:cs="Times New Roman"/>
          <w:b/>
          <w:bCs/>
        </w:rPr>
      </w:pPr>
      <w:r>
        <w:rPr>
          <w:rFonts w:ascii="Times New Roman" w:hAnsi="Times New Roman" w:cs="Times New Roman"/>
          <w:b/>
          <w:bCs/>
        </w:rPr>
        <w:t xml:space="preserve">Researcher </w:t>
      </w:r>
    </w:p>
    <w:p w14:paraId="03466200" w14:textId="77777777" w:rsidR="00C20D64" w:rsidRPr="002E3054" w:rsidRDefault="00C20D64" w:rsidP="00C20D64">
      <w:pPr>
        <w:pStyle w:val="Default"/>
        <w:spacing w:line="280" w:lineRule="atLeast"/>
        <w:rPr>
          <w:rFonts w:ascii="Times New Roman" w:hAnsi="Times New Roman" w:cs="Times New Roman"/>
          <w:sz w:val="24"/>
          <w:szCs w:val="24"/>
          <w14:textOutline w14:w="0" w14:cap="flat" w14:cmpd="sng" w14:algn="ctr">
            <w14:solidFill>
              <w14:srgbClr w14:val="000000"/>
            </w14:solidFill>
            <w14:prstDash w14:val="solid"/>
            <w14:miter w14:lim="400000"/>
          </w14:textOutline>
        </w:rPr>
      </w:pPr>
      <w:r w:rsidRPr="002E3054">
        <w:rPr>
          <w:rFonts w:ascii="Times New Roman" w:hAnsi="Times New Roman" w:cs="Times New Roman"/>
          <w:sz w:val="24"/>
          <w:szCs w:val="24"/>
          <w14:textOutline w14:w="0" w14:cap="flat" w14:cmpd="sng" w14:algn="ctr">
            <w14:solidFill>
              <w14:srgbClr w14:val="000000"/>
            </w14:solidFill>
            <w14:prstDash w14:val="solid"/>
            <w14:miter w14:lim="400000"/>
          </w14:textOutline>
        </w:rPr>
        <w:t>When you think of ‘high potential’ in our current academy setting, what is the first thing that comes to mind?</w:t>
      </w:r>
    </w:p>
    <w:p w14:paraId="3E2A39B2" w14:textId="77777777" w:rsidR="00C20D64" w:rsidRPr="002E3054" w:rsidRDefault="00C20D64" w:rsidP="00C20D64">
      <w:pPr>
        <w:rPr>
          <w:rFonts w:ascii="Times New Roman" w:hAnsi="Times New Roman" w:cs="Times New Roman"/>
        </w:rPr>
      </w:pPr>
    </w:p>
    <w:p w14:paraId="74F43522" w14:textId="77777777" w:rsidR="00C20D64" w:rsidRPr="002E3054" w:rsidRDefault="00C20D64" w:rsidP="00C20D64">
      <w:pPr>
        <w:pStyle w:val="Body"/>
        <w:rPr>
          <w:rFonts w:ascii="Times New Roman" w:hAnsi="Times New Roman" w:cs="Times New Roman"/>
          <w:b/>
          <w:bCs/>
        </w:rPr>
      </w:pPr>
      <w:r w:rsidRPr="002E3054">
        <w:rPr>
          <w:rFonts w:ascii="Times New Roman" w:hAnsi="Times New Roman" w:cs="Times New Roman"/>
          <w:b/>
          <w:bCs/>
        </w:rPr>
        <w:t>Participant 1</w:t>
      </w:r>
    </w:p>
    <w:p w14:paraId="57A75788"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r w:rsidRPr="002E3054">
        <w:rPr>
          <w:rFonts w:ascii="Times New Roman" w:hAnsi="Times New Roman" w:cs="Times New Roman"/>
          <w:lang w:val="en-US"/>
        </w:rPr>
        <w:t xml:space="preserve">The learning capacity or </w:t>
      </w:r>
      <w:r>
        <w:rPr>
          <w:rFonts w:ascii="Times New Roman" w:hAnsi="Times New Roman" w:cs="Times New Roman"/>
        </w:rPr>
        <w:t>willingness to take on information</w:t>
      </w:r>
      <w:r w:rsidRPr="002E3054">
        <w:rPr>
          <w:rFonts w:ascii="Times New Roman" w:hAnsi="Times New Roman" w:cs="Times New Roman"/>
          <w:lang w:val="en-US"/>
        </w:rPr>
        <w:t xml:space="preserve">. </w:t>
      </w:r>
      <w:r w:rsidRPr="002E3054">
        <w:rPr>
          <w:rFonts w:ascii="Times New Roman" w:hAnsi="Times New Roman" w:cs="Times New Roman"/>
        </w:rPr>
        <w:t>So,</w:t>
      </w:r>
      <w:r w:rsidRPr="002E3054">
        <w:rPr>
          <w:rFonts w:ascii="Times New Roman" w:hAnsi="Times New Roman" w:cs="Times New Roman"/>
          <w:lang w:val="en-US"/>
        </w:rPr>
        <w:t xml:space="preserve"> I</w:t>
      </w:r>
      <w:r>
        <w:rPr>
          <w:rFonts w:ascii="Times New Roman" w:hAnsi="Times New Roman" w:cs="Times New Roman"/>
        </w:rPr>
        <w:t xml:space="preserve"> also</w:t>
      </w:r>
      <w:r w:rsidRPr="002E3054">
        <w:rPr>
          <w:rFonts w:ascii="Times New Roman" w:hAnsi="Times New Roman" w:cs="Times New Roman"/>
          <w:lang w:val="en-US"/>
        </w:rPr>
        <w:t xml:space="preserve"> think you need to have a genetic starting point, what comes out of </w:t>
      </w:r>
      <w:r>
        <w:rPr>
          <w:rFonts w:ascii="Times New Roman" w:hAnsi="Times New Roman" w:cs="Times New Roman"/>
        </w:rPr>
        <w:t xml:space="preserve">your </w:t>
      </w:r>
      <w:r w:rsidRPr="002E3054">
        <w:rPr>
          <w:rFonts w:ascii="Times New Roman" w:hAnsi="Times New Roman" w:cs="Times New Roman"/>
          <w:lang w:val="en-US"/>
        </w:rPr>
        <w:t xml:space="preserve">fast </w:t>
      </w:r>
      <w:r w:rsidRPr="002E3054">
        <w:rPr>
          <w:rFonts w:ascii="Times New Roman" w:hAnsi="Times New Roman" w:cs="Times New Roman"/>
        </w:rPr>
        <w:t>fibers</w:t>
      </w:r>
      <w:r w:rsidRPr="002E3054">
        <w:rPr>
          <w:rFonts w:ascii="Times New Roman" w:hAnsi="Times New Roman" w:cs="Times New Roman"/>
          <w:lang w:val="en-US"/>
        </w:rPr>
        <w:t xml:space="preserve"> or </w:t>
      </w:r>
      <w:r>
        <w:rPr>
          <w:rFonts w:ascii="Times New Roman" w:hAnsi="Times New Roman" w:cs="Times New Roman"/>
        </w:rPr>
        <w:t xml:space="preserve">be the top level in your skillset and </w:t>
      </w:r>
      <w:r w:rsidRPr="002E3054">
        <w:rPr>
          <w:rFonts w:ascii="Times New Roman" w:hAnsi="Times New Roman" w:cs="Times New Roman"/>
          <w:lang w:val="en-US"/>
        </w:rPr>
        <w:t>the level of skills</w:t>
      </w:r>
      <w:r>
        <w:rPr>
          <w:rFonts w:ascii="Times New Roman" w:hAnsi="Times New Roman" w:cs="Times New Roman"/>
        </w:rPr>
        <w:t>. I see it almost like a formula.</w:t>
      </w:r>
    </w:p>
    <w:p w14:paraId="49D5D1C0" w14:textId="77777777" w:rsidR="00C20D64" w:rsidRPr="002E3054" w:rsidRDefault="00C20D64" w:rsidP="00C20D64">
      <w:pPr>
        <w:pStyle w:val="Body"/>
        <w:rPr>
          <w:rFonts w:ascii="Times New Roman" w:hAnsi="Times New Roman" w:cs="Times New Roman"/>
        </w:rPr>
      </w:pPr>
    </w:p>
    <w:p w14:paraId="6E3FEE20" w14:textId="77777777" w:rsidR="00DE312A" w:rsidRPr="002E3054" w:rsidRDefault="00DE312A" w:rsidP="00DE312A">
      <w:pPr>
        <w:rPr>
          <w:rFonts w:ascii="Times New Roman" w:hAnsi="Times New Roman" w:cs="Times New Roman"/>
          <w:b/>
          <w:bCs/>
        </w:rPr>
      </w:pPr>
      <w:r>
        <w:rPr>
          <w:rFonts w:ascii="Times New Roman" w:hAnsi="Times New Roman" w:cs="Times New Roman"/>
          <w:b/>
          <w:bCs/>
        </w:rPr>
        <w:t xml:space="preserve">Researcher </w:t>
      </w:r>
    </w:p>
    <w:p w14:paraId="696675E6"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lang w:val="en-US"/>
        </w:rPr>
        <w:t>O</w:t>
      </w:r>
      <w:r>
        <w:rPr>
          <w:rFonts w:ascii="Times New Roman" w:hAnsi="Times New Roman" w:cs="Times New Roman"/>
        </w:rPr>
        <w:t>k great.</w:t>
      </w:r>
      <w:r w:rsidRPr="002E3054">
        <w:rPr>
          <w:rFonts w:ascii="Times New Roman" w:hAnsi="Times New Roman" w:cs="Times New Roman"/>
          <w:lang w:val="en-US"/>
        </w:rPr>
        <w:t xml:space="preserve"> Does anyone having to follow up with that or anything that you want to share</w:t>
      </w:r>
      <w:r>
        <w:rPr>
          <w:rFonts w:ascii="Times New Roman" w:hAnsi="Times New Roman" w:cs="Times New Roman"/>
        </w:rPr>
        <w:t>?</w:t>
      </w:r>
    </w:p>
    <w:p w14:paraId="1AC5D6AB" w14:textId="77777777" w:rsidR="00C20D64" w:rsidRPr="002E3054" w:rsidRDefault="00C20D64" w:rsidP="00C20D64">
      <w:pPr>
        <w:pStyle w:val="Body"/>
        <w:rPr>
          <w:rFonts w:ascii="Times New Roman" w:hAnsi="Times New Roman" w:cs="Times New Roman"/>
        </w:rPr>
      </w:pPr>
    </w:p>
    <w:p w14:paraId="32C916FE" w14:textId="77777777" w:rsidR="00C20D64" w:rsidRPr="002E3054" w:rsidRDefault="00C20D64" w:rsidP="00C20D64">
      <w:pPr>
        <w:pStyle w:val="Body"/>
        <w:rPr>
          <w:rFonts w:ascii="Times New Roman" w:hAnsi="Times New Roman" w:cs="Times New Roman"/>
          <w:b/>
          <w:bCs/>
        </w:rPr>
      </w:pPr>
      <w:r w:rsidRPr="002E3054">
        <w:rPr>
          <w:rFonts w:ascii="Times New Roman" w:hAnsi="Times New Roman" w:cs="Times New Roman"/>
          <w:b/>
          <w:bCs/>
        </w:rPr>
        <w:t>Participant 4</w:t>
      </w:r>
    </w:p>
    <w:p w14:paraId="6783E2F1"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t>S</w:t>
      </w:r>
      <w:r>
        <w:rPr>
          <w:rFonts w:ascii="Times New Roman" w:hAnsi="Times New Roman" w:cs="Times New Roman"/>
        </w:rPr>
        <w:t xml:space="preserve">elf-sufficiency and </w:t>
      </w:r>
      <w:r w:rsidRPr="002E3054">
        <w:rPr>
          <w:rFonts w:ascii="Times New Roman" w:hAnsi="Times New Roman" w:cs="Times New Roman"/>
          <w:lang w:val="en-US"/>
        </w:rPr>
        <w:t>ownership</w:t>
      </w:r>
      <w:r>
        <w:rPr>
          <w:rFonts w:ascii="Times New Roman" w:hAnsi="Times New Roman" w:cs="Times New Roman"/>
        </w:rPr>
        <w:t xml:space="preserve"> are a massive part for me</w:t>
      </w:r>
      <w:r w:rsidRPr="002E3054">
        <w:rPr>
          <w:rFonts w:ascii="Times New Roman" w:hAnsi="Times New Roman" w:cs="Times New Roman"/>
          <w:lang w:val="en-US"/>
        </w:rPr>
        <w:t xml:space="preserve">. </w:t>
      </w:r>
      <w:r>
        <w:rPr>
          <w:rFonts w:ascii="Times New Roman" w:hAnsi="Times New Roman" w:cs="Times New Roman"/>
        </w:rPr>
        <w:t>Also, a players movement capacity</w:t>
      </w:r>
      <w:r w:rsidRPr="002E3054">
        <w:rPr>
          <w:rFonts w:ascii="Times New Roman" w:hAnsi="Times New Roman" w:cs="Times New Roman"/>
          <w:lang w:val="en-US"/>
        </w:rPr>
        <w:t xml:space="preserve">. </w:t>
      </w:r>
      <w:r>
        <w:rPr>
          <w:rFonts w:ascii="Times New Roman" w:hAnsi="Times New Roman" w:cs="Times New Roman"/>
        </w:rPr>
        <w:t>Because w</w:t>
      </w:r>
      <w:r w:rsidRPr="002E3054">
        <w:rPr>
          <w:rFonts w:ascii="Times New Roman" w:hAnsi="Times New Roman" w:cs="Times New Roman"/>
          <w:lang w:val="en-US"/>
        </w:rPr>
        <w:t xml:space="preserve">e've got lots of players that have got all those good </w:t>
      </w:r>
      <w:r>
        <w:rPr>
          <w:rFonts w:ascii="Times New Roman" w:hAnsi="Times New Roman" w:cs="Times New Roman"/>
        </w:rPr>
        <w:t xml:space="preserve">technical </w:t>
      </w:r>
      <w:r w:rsidRPr="002E3054">
        <w:rPr>
          <w:rFonts w:ascii="Times New Roman" w:hAnsi="Times New Roman" w:cs="Times New Roman"/>
          <w:lang w:val="en-US"/>
        </w:rPr>
        <w:t xml:space="preserve">execution </w:t>
      </w:r>
      <w:r>
        <w:rPr>
          <w:rFonts w:ascii="Times New Roman" w:hAnsi="Times New Roman" w:cs="Times New Roman"/>
        </w:rPr>
        <w:t>skills</w:t>
      </w:r>
      <w:r w:rsidRPr="002E3054">
        <w:rPr>
          <w:rFonts w:ascii="Times New Roman" w:hAnsi="Times New Roman" w:cs="Times New Roman"/>
          <w:lang w:val="en-US"/>
        </w:rPr>
        <w:t xml:space="preserve">. I think top movement is a key thing </w:t>
      </w:r>
      <w:r>
        <w:rPr>
          <w:rFonts w:ascii="Times New Roman" w:hAnsi="Times New Roman" w:cs="Times New Roman"/>
        </w:rPr>
        <w:t>to reach</w:t>
      </w:r>
      <w:r w:rsidRPr="002E3054">
        <w:rPr>
          <w:rFonts w:ascii="Times New Roman" w:hAnsi="Times New Roman" w:cs="Times New Roman"/>
          <w:lang w:val="en-US"/>
        </w:rPr>
        <w:t xml:space="preserve"> the top, the top level.</w:t>
      </w:r>
      <w:r>
        <w:rPr>
          <w:rFonts w:ascii="Times New Roman" w:hAnsi="Times New Roman" w:cs="Times New Roman"/>
        </w:rPr>
        <w:t xml:space="preserve"> </w:t>
      </w:r>
      <w:r w:rsidRPr="002E3054">
        <w:rPr>
          <w:rFonts w:ascii="Times New Roman" w:hAnsi="Times New Roman" w:cs="Times New Roman"/>
          <w:lang w:val="en-US"/>
        </w:rPr>
        <w:t xml:space="preserve">So combined with all the execution and the movement then then I should have shown initiative being </w:t>
      </w:r>
      <w:r w:rsidRPr="002E3054">
        <w:rPr>
          <w:rFonts w:ascii="Times New Roman" w:hAnsi="Times New Roman" w:cs="Times New Roman"/>
        </w:rPr>
        <w:t>self-led</w:t>
      </w:r>
      <w:r w:rsidRPr="002E3054">
        <w:rPr>
          <w:rFonts w:ascii="Times New Roman" w:hAnsi="Times New Roman" w:cs="Times New Roman"/>
          <w:lang w:val="en-US"/>
        </w:rPr>
        <w:t>, taking ownership of things</w:t>
      </w:r>
      <w:r>
        <w:rPr>
          <w:rFonts w:ascii="Times New Roman" w:hAnsi="Times New Roman" w:cs="Times New Roman"/>
        </w:rPr>
        <w:t>.</w:t>
      </w:r>
    </w:p>
    <w:p w14:paraId="49A61B21" w14:textId="77777777" w:rsidR="00C20D64" w:rsidRPr="002E3054" w:rsidRDefault="00C20D64" w:rsidP="00C20D64">
      <w:pPr>
        <w:pStyle w:val="Body"/>
        <w:rPr>
          <w:rFonts w:ascii="Times New Roman" w:hAnsi="Times New Roman" w:cs="Times New Roman"/>
          <w:b/>
          <w:bCs/>
        </w:rPr>
      </w:pPr>
      <w:r w:rsidRPr="002E3054">
        <w:rPr>
          <w:rFonts w:ascii="Times New Roman" w:hAnsi="Times New Roman" w:cs="Times New Roman"/>
        </w:rPr>
        <w:br/>
      </w:r>
      <w:r w:rsidRPr="002E3054">
        <w:rPr>
          <w:rFonts w:ascii="Times New Roman" w:hAnsi="Times New Roman" w:cs="Times New Roman"/>
          <w:b/>
          <w:bCs/>
        </w:rPr>
        <w:t>Participant 1</w:t>
      </w:r>
    </w:p>
    <w:p w14:paraId="046BAA31"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r>
        <w:rPr>
          <w:rFonts w:ascii="Times New Roman" w:hAnsi="Times New Roman" w:cs="Times New Roman"/>
        </w:rPr>
        <w:t>Yesterday I was</w:t>
      </w:r>
      <w:r w:rsidRPr="002E3054">
        <w:rPr>
          <w:rFonts w:ascii="Times New Roman" w:hAnsi="Times New Roman" w:cs="Times New Roman"/>
          <w:lang w:val="en-US"/>
        </w:rPr>
        <w:t xml:space="preserve"> speaking to someone and another thing I want to </w:t>
      </w:r>
      <w:r>
        <w:rPr>
          <w:rFonts w:ascii="Times New Roman" w:hAnsi="Times New Roman" w:cs="Times New Roman"/>
        </w:rPr>
        <w:t>talk about</w:t>
      </w:r>
      <w:r w:rsidRPr="002E3054">
        <w:rPr>
          <w:rFonts w:ascii="Times New Roman" w:hAnsi="Times New Roman" w:cs="Times New Roman"/>
          <w:lang w:val="en-US"/>
        </w:rPr>
        <w:t xml:space="preserve"> is like I think everyone has one super </w:t>
      </w:r>
      <w:r>
        <w:rPr>
          <w:rFonts w:ascii="Times New Roman" w:hAnsi="Times New Roman" w:cs="Times New Roman"/>
        </w:rPr>
        <w:t xml:space="preserve">strength </w:t>
      </w:r>
      <w:r w:rsidRPr="002E3054">
        <w:rPr>
          <w:rFonts w:ascii="Times New Roman" w:hAnsi="Times New Roman" w:cs="Times New Roman"/>
          <w:lang w:val="en-US"/>
        </w:rPr>
        <w:t>wh</w:t>
      </w:r>
      <w:r>
        <w:rPr>
          <w:rFonts w:ascii="Times New Roman" w:hAnsi="Times New Roman" w:cs="Times New Roman"/>
        </w:rPr>
        <w:t>y</w:t>
      </w:r>
      <w:r w:rsidRPr="002E3054">
        <w:rPr>
          <w:rFonts w:ascii="Times New Roman" w:hAnsi="Times New Roman" w:cs="Times New Roman"/>
          <w:lang w:val="en-US"/>
        </w:rPr>
        <w:t xml:space="preserve"> you would make it and everyone also</w:t>
      </w:r>
      <w:r>
        <w:rPr>
          <w:rFonts w:ascii="Times New Roman" w:hAnsi="Times New Roman" w:cs="Times New Roman"/>
        </w:rPr>
        <w:t xml:space="preserve"> has</w:t>
      </w:r>
      <w:r w:rsidRPr="002E3054">
        <w:rPr>
          <w:rFonts w:ascii="Times New Roman" w:hAnsi="Times New Roman" w:cs="Times New Roman"/>
          <w:lang w:val="en-US"/>
        </w:rPr>
        <w:t xml:space="preserve"> one barrier or </w:t>
      </w:r>
      <w:r>
        <w:rPr>
          <w:rFonts w:ascii="Times New Roman" w:hAnsi="Times New Roman" w:cs="Times New Roman"/>
        </w:rPr>
        <w:t xml:space="preserve">reason </w:t>
      </w:r>
      <w:r w:rsidRPr="002E3054">
        <w:rPr>
          <w:rFonts w:ascii="Times New Roman" w:hAnsi="Times New Roman" w:cs="Times New Roman"/>
          <w:lang w:val="en-US"/>
        </w:rPr>
        <w:t xml:space="preserve">you wouldn't make it. </w:t>
      </w:r>
      <w:r w:rsidRPr="002E3054">
        <w:rPr>
          <w:rFonts w:ascii="Times New Roman" w:hAnsi="Times New Roman" w:cs="Times New Roman"/>
        </w:rPr>
        <w:t>So</w:t>
      </w:r>
      <w:r>
        <w:rPr>
          <w:rFonts w:ascii="Times New Roman" w:hAnsi="Times New Roman" w:cs="Times New Roman"/>
        </w:rPr>
        <w:t xml:space="preserve"> ultimately</w:t>
      </w:r>
      <w:r w:rsidRPr="002E3054">
        <w:rPr>
          <w:rFonts w:ascii="Times New Roman" w:hAnsi="Times New Roman" w:cs="Times New Roman"/>
        </w:rPr>
        <w:t>,</w:t>
      </w:r>
      <w:r w:rsidRPr="002E3054">
        <w:rPr>
          <w:rFonts w:ascii="Times New Roman" w:hAnsi="Times New Roman" w:cs="Times New Roman"/>
          <w:lang w:val="en-US"/>
        </w:rPr>
        <w:t xml:space="preserve"> I think the Super strength is the reason why you would</w:t>
      </w:r>
      <w:r>
        <w:rPr>
          <w:rFonts w:ascii="Times New Roman" w:hAnsi="Times New Roman" w:cs="Times New Roman"/>
        </w:rPr>
        <w:t xml:space="preserve"> reach the top level. </w:t>
      </w:r>
    </w:p>
    <w:p w14:paraId="316CCE2D" w14:textId="77777777" w:rsidR="00C20D64" w:rsidRDefault="00C20D64" w:rsidP="00C20D64">
      <w:pPr>
        <w:pStyle w:val="Body"/>
        <w:rPr>
          <w:rFonts w:ascii="Times New Roman" w:hAnsi="Times New Roman" w:cs="Times New Roman"/>
          <w:b/>
          <w:bCs/>
        </w:rPr>
      </w:pPr>
      <w:r w:rsidRPr="002E3054">
        <w:rPr>
          <w:rFonts w:ascii="Times New Roman" w:hAnsi="Times New Roman" w:cs="Times New Roman"/>
        </w:rPr>
        <w:br/>
      </w:r>
      <w:r w:rsidRPr="00AB3F6A">
        <w:rPr>
          <w:rFonts w:ascii="Times New Roman" w:hAnsi="Times New Roman" w:cs="Times New Roman"/>
          <w:b/>
          <w:bCs/>
        </w:rPr>
        <w:t xml:space="preserve">Participant 4 </w:t>
      </w:r>
    </w:p>
    <w:p w14:paraId="362E6CEA" w14:textId="77777777" w:rsidR="00C20D64" w:rsidRPr="00AB3F6A" w:rsidRDefault="00C20D64" w:rsidP="00C20D64">
      <w:pPr>
        <w:pStyle w:val="Body"/>
        <w:rPr>
          <w:rFonts w:ascii="Times New Roman" w:hAnsi="Times New Roman" w:cs="Times New Roman"/>
          <w:b/>
          <w:bCs/>
        </w:rPr>
      </w:pPr>
    </w:p>
    <w:p w14:paraId="2E151B4F"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lang w:val="en-US"/>
        </w:rPr>
        <w:t>Well</w:t>
      </w:r>
      <w:r>
        <w:rPr>
          <w:rFonts w:ascii="Times New Roman" w:hAnsi="Times New Roman" w:cs="Times New Roman"/>
        </w:rPr>
        <w:t xml:space="preserve"> yeah</w:t>
      </w:r>
      <w:r w:rsidRPr="002E3054">
        <w:rPr>
          <w:rFonts w:ascii="Times New Roman" w:hAnsi="Times New Roman" w:cs="Times New Roman"/>
          <w:lang w:val="en-US"/>
        </w:rPr>
        <w:t xml:space="preserve">, I'm thinking because </w:t>
      </w:r>
      <w:r>
        <w:rPr>
          <w:rFonts w:ascii="Times New Roman" w:hAnsi="Times New Roman" w:cs="Times New Roman"/>
        </w:rPr>
        <w:t xml:space="preserve">say </w:t>
      </w:r>
      <w:r w:rsidRPr="002E3054">
        <w:rPr>
          <w:rFonts w:ascii="Times New Roman" w:hAnsi="Times New Roman" w:cs="Times New Roman"/>
          <w:lang w:val="en-US"/>
        </w:rPr>
        <w:t xml:space="preserve">you've got two players </w:t>
      </w:r>
      <w:r>
        <w:rPr>
          <w:rFonts w:ascii="Times New Roman" w:hAnsi="Times New Roman" w:cs="Times New Roman"/>
        </w:rPr>
        <w:t>who</w:t>
      </w:r>
      <w:r w:rsidRPr="002E3054">
        <w:rPr>
          <w:rFonts w:ascii="Times New Roman" w:hAnsi="Times New Roman" w:cs="Times New Roman"/>
          <w:lang w:val="en-US"/>
        </w:rPr>
        <w:t xml:space="preserve"> both </w:t>
      </w:r>
      <w:r>
        <w:rPr>
          <w:rFonts w:ascii="Times New Roman" w:hAnsi="Times New Roman" w:cs="Times New Roman"/>
        </w:rPr>
        <w:t xml:space="preserve">have </w:t>
      </w:r>
      <w:r w:rsidRPr="002E3054">
        <w:rPr>
          <w:rFonts w:ascii="Times New Roman" w:hAnsi="Times New Roman" w:cs="Times New Roman"/>
          <w:lang w:val="en-US"/>
        </w:rPr>
        <w:t>brilliant super strength</w:t>
      </w:r>
      <w:r>
        <w:rPr>
          <w:rFonts w:ascii="Times New Roman" w:hAnsi="Times New Roman" w:cs="Times New Roman"/>
        </w:rPr>
        <w:t>s</w:t>
      </w:r>
      <w:r w:rsidRPr="002E3054">
        <w:rPr>
          <w:rFonts w:ascii="Times New Roman" w:hAnsi="Times New Roman" w:cs="Times New Roman"/>
          <w:lang w:val="en-US"/>
        </w:rPr>
        <w:t xml:space="preserve">, </w:t>
      </w:r>
      <w:r>
        <w:rPr>
          <w:rFonts w:ascii="Times New Roman" w:hAnsi="Times New Roman" w:cs="Times New Roman"/>
        </w:rPr>
        <w:t xml:space="preserve">but they also have </w:t>
      </w:r>
      <w:r w:rsidRPr="002E3054">
        <w:rPr>
          <w:rFonts w:ascii="Times New Roman" w:hAnsi="Times New Roman" w:cs="Times New Roman"/>
          <w:lang w:val="en-US"/>
        </w:rPr>
        <w:t xml:space="preserve">barriers. The one that shows initiative and the one that's a bit </w:t>
      </w:r>
      <w:r w:rsidRPr="002E3054">
        <w:rPr>
          <w:rFonts w:ascii="Times New Roman" w:hAnsi="Times New Roman" w:cs="Times New Roman"/>
        </w:rPr>
        <w:t>more self-led</w:t>
      </w:r>
      <w:r>
        <w:rPr>
          <w:rFonts w:ascii="Times New Roman" w:hAnsi="Times New Roman" w:cs="Times New Roman"/>
        </w:rPr>
        <w:t xml:space="preserve">; </w:t>
      </w:r>
      <w:r w:rsidRPr="002E3054">
        <w:rPr>
          <w:rFonts w:ascii="Times New Roman" w:hAnsi="Times New Roman" w:cs="Times New Roman"/>
        </w:rPr>
        <w:t>it</w:t>
      </w:r>
      <w:r w:rsidRPr="002E3054">
        <w:rPr>
          <w:rFonts w:ascii="Times New Roman" w:hAnsi="Times New Roman" w:cs="Times New Roman"/>
          <w:lang w:val="en-US"/>
        </w:rPr>
        <w:t xml:space="preserve"> would reduce the barrier. </w:t>
      </w:r>
      <w:r w:rsidRPr="002E3054">
        <w:rPr>
          <w:rFonts w:ascii="Times New Roman" w:hAnsi="Times New Roman" w:cs="Times New Roman"/>
        </w:rPr>
        <w:t>So,</w:t>
      </w:r>
      <w:r w:rsidRPr="002E3054">
        <w:rPr>
          <w:rFonts w:ascii="Times New Roman" w:hAnsi="Times New Roman" w:cs="Times New Roman"/>
          <w:lang w:val="en-US"/>
        </w:rPr>
        <w:t xml:space="preserve"> </w:t>
      </w:r>
      <w:r>
        <w:rPr>
          <w:rFonts w:ascii="Times New Roman" w:hAnsi="Times New Roman" w:cs="Times New Roman"/>
        </w:rPr>
        <w:t xml:space="preserve">I think its </w:t>
      </w:r>
      <w:r w:rsidRPr="002E3054">
        <w:rPr>
          <w:rFonts w:ascii="Times New Roman" w:hAnsi="Times New Roman" w:cs="Times New Roman"/>
          <w:lang w:val="en-US"/>
        </w:rPr>
        <w:t>talent and mentality combined.</w:t>
      </w:r>
    </w:p>
    <w:p w14:paraId="68236567" w14:textId="77777777" w:rsidR="00DE312A" w:rsidRPr="002E3054" w:rsidRDefault="00C20D64" w:rsidP="00DE312A">
      <w:pPr>
        <w:rPr>
          <w:rFonts w:ascii="Times New Roman" w:hAnsi="Times New Roman" w:cs="Times New Roman"/>
          <w:b/>
          <w:bCs/>
        </w:rPr>
      </w:pPr>
      <w:r w:rsidRPr="002E3054">
        <w:rPr>
          <w:rFonts w:ascii="Times New Roman" w:hAnsi="Times New Roman" w:cs="Times New Roman"/>
        </w:rPr>
        <w:br/>
      </w:r>
      <w:r w:rsidR="00DE312A">
        <w:rPr>
          <w:rFonts w:ascii="Times New Roman" w:hAnsi="Times New Roman" w:cs="Times New Roman"/>
          <w:b/>
          <w:bCs/>
        </w:rPr>
        <w:t xml:space="preserve">Researcher </w:t>
      </w:r>
    </w:p>
    <w:p w14:paraId="04A98F18"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t>So,</w:t>
      </w:r>
      <w:r w:rsidRPr="002E3054">
        <w:rPr>
          <w:rFonts w:ascii="Times New Roman" w:hAnsi="Times New Roman" w:cs="Times New Roman"/>
          <w:lang w:val="en-US"/>
        </w:rPr>
        <w:t xml:space="preserve"> does everyone agree on that point that the player must </w:t>
      </w:r>
      <w:r>
        <w:rPr>
          <w:rFonts w:ascii="Times New Roman" w:hAnsi="Times New Roman" w:cs="Times New Roman"/>
        </w:rPr>
        <w:t>be</w:t>
      </w:r>
      <w:r w:rsidRPr="002E3054">
        <w:rPr>
          <w:rFonts w:ascii="Times New Roman" w:hAnsi="Times New Roman" w:cs="Times New Roman"/>
          <w:lang w:val="en-US"/>
        </w:rPr>
        <w:t xml:space="preserve"> </w:t>
      </w:r>
      <w:r w:rsidRPr="002E3054">
        <w:rPr>
          <w:rFonts w:ascii="Times New Roman" w:hAnsi="Times New Roman" w:cs="Times New Roman"/>
        </w:rPr>
        <w:t>self-led</w:t>
      </w:r>
      <w:r w:rsidRPr="002E3054">
        <w:rPr>
          <w:rFonts w:ascii="Times New Roman" w:hAnsi="Times New Roman" w:cs="Times New Roman"/>
          <w:lang w:val="en-US"/>
        </w:rPr>
        <w:t xml:space="preserve"> </w:t>
      </w:r>
      <w:r>
        <w:rPr>
          <w:rFonts w:ascii="Times New Roman" w:hAnsi="Times New Roman" w:cs="Times New Roman"/>
        </w:rPr>
        <w:t>or self-sufficient</w:t>
      </w:r>
      <w:r w:rsidRPr="002E3054">
        <w:rPr>
          <w:rFonts w:ascii="Times New Roman" w:hAnsi="Times New Roman" w:cs="Times New Roman"/>
          <w:lang w:val="en-US"/>
        </w:rPr>
        <w:t xml:space="preserve"> to reach that high potential or be considered high potential? Is that something that</w:t>
      </w:r>
      <w:r>
        <w:rPr>
          <w:rFonts w:ascii="Times New Roman" w:hAnsi="Times New Roman" w:cs="Times New Roman"/>
        </w:rPr>
        <w:t xml:space="preserve"> rest of you agree with</w:t>
      </w:r>
      <w:r w:rsidRPr="002E3054">
        <w:rPr>
          <w:rFonts w:ascii="Times New Roman" w:hAnsi="Times New Roman" w:cs="Times New Roman"/>
          <w:lang w:val="en-US"/>
        </w:rPr>
        <w:t>?</w:t>
      </w:r>
    </w:p>
    <w:p w14:paraId="77E346AF" w14:textId="77777777" w:rsidR="00C20D64" w:rsidRDefault="00C20D64" w:rsidP="00C20D64">
      <w:pPr>
        <w:pStyle w:val="Body"/>
        <w:rPr>
          <w:rFonts w:ascii="Times New Roman" w:hAnsi="Times New Roman" w:cs="Times New Roman"/>
        </w:rPr>
      </w:pPr>
      <w:r w:rsidRPr="002E3054">
        <w:rPr>
          <w:rFonts w:ascii="Times New Roman" w:hAnsi="Times New Roman" w:cs="Times New Roman"/>
        </w:rPr>
        <w:br/>
      </w:r>
      <w:r w:rsidRPr="00AB3F6A">
        <w:rPr>
          <w:rFonts w:ascii="Times New Roman" w:hAnsi="Times New Roman" w:cs="Times New Roman"/>
          <w:b/>
          <w:bCs/>
        </w:rPr>
        <w:t xml:space="preserve">Participant </w:t>
      </w:r>
      <w:r>
        <w:rPr>
          <w:rFonts w:ascii="Times New Roman" w:hAnsi="Times New Roman" w:cs="Times New Roman"/>
          <w:b/>
          <w:bCs/>
        </w:rPr>
        <w:t>6</w:t>
      </w:r>
    </w:p>
    <w:p w14:paraId="651BA5E7"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lastRenderedPageBreak/>
        <w:br/>
      </w:r>
      <w:r w:rsidRPr="002E3054">
        <w:rPr>
          <w:rFonts w:ascii="Times New Roman" w:hAnsi="Times New Roman" w:cs="Times New Roman"/>
          <w:lang w:val="en-US"/>
        </w:rPr>
        <w:t>As a key part in terms of reaching the potential</w:t>
      </w:r>
      <w:r>
        <w:rPr>
          <w:rFonts w:ascii="Times New Roman" w:hAnsi="Times New Roman" w:cs="Times New Roman"/>
        </w:rPr>
        <w:t xml:space="preserve"> yes</w:t>
      </w:r>
      <w:r w:rsidRPr="002E3054">
        <w:rPr>
          <w:rFonts w:ascii="Times New Roman" w:hAnsi="Times New Roman" w:cs="Times New Roman"/>
          <w:lang w:val="en-US"/>
        </w:rPr>
        <w:t xml:space="preserve">. But I do think the key thing is potential here. </w:t>
      </w:r>
      <w:r w:rsidRPr="002E3054">
        <w:rPr>
          <w:rFonts w:ascii="Times New Roman" w:hAnsi="Times New Roman" w:cs="Times New Roman"/>
        </w:rPr>
        <w:t>So,</w:t>
      </w:r>
      <w:r w:rsidRPr="002E3054">
        <w:rPr>
          <w:rFonts w:ascii="Times New Roman" w:hAnsi="Times New Roman" w:cs="Times New Roman"/>
          <w:lang w:val="en-US"/>
        </w:rPr>
        <w:t xml:space="preserve"> we're </w:t>
      </w:r>
      <w:r>
        <w:rPr>
          <w:rFonts w:ascii="Times New Roman" w:hAnsi="Times New Roman" w:cs="Times New Roman"/>
        </w:rPr>
        <w:t xml:space="preserve">judging this and not </w:t>
      </w:r>
      <w:r w:rsidRPr="002E3054">
        <w:rPr>
          <w:rFonts w:ascii="Times New Roman" w:hAnsi="Times New Roman" w:cs="Times New Roman"/>
          <w:lang w:val="en-US"/>
        </w:rPr>
        <w:t>current performance</w:t>
      </w:r>
      <w:r>
        <w:rPr>
          <w:rFonts w:ascii="Times New Roman" w:hAnsi="Times New Roman" w:cs="Times New Roman"/>
        </w:rPr>
        <w:t xml:space="preserve"> of the player</w:t>
      </w:r>
      <w:r w:rsidRPr="002E3054">
        <w:rPr>
          <w:rFonts w:ascii="Times New Roman" w:hAnsi="Times New Roman" w:cs="Times New Roman"/>
          <w:lang w:val="en-US"/>
        </w:rPr>
        <w:t xml:space="preserve">. </w:t>
      </w:r>
      <w:r w:rsidRPr="002E3054">
        <w:rPr>
          <w:rFonts w:ascii="Times New Roman" w:hAnsi="Times New Roman" w:cs="Times New Roman"/>
        </w:rPr>
        <w:t>So,</w:t>
      </w:r>
      <w:r w:rsidRPr="002E3054">
        <w:rPr>
          <w:rFonts w:ascii="Times New Roman" w:hAnsi="Times New Roman" w:cs="Times New Roman"/>
          <w:lang w:val="en-US"/>
        </w:rPr>
        <w:t xml:space="preserve"> you have to have some something in the 1st place, but then there has to be a sign of that </w:t>
      </w:r>
      <w:r>
        <w:rPr>
          <w:rFonts w:ascii="Times New Roman" w:hAnsi="Times New Roman" w:cs="Times New Roman"/>
        </w:rPr>
        <w:t xml:space="preserve">there </w:t>
      </w:r>
      <w:r w:rsidRPr="002E3054">
        <w:rPr>
          <w:rFonts w:ascii="Times New Roman" w:hAnsi="Times New Roman" w:cs="Times New Roman"/>
          <w:lang w:val="en-US"/>
        </w:rPr>
        <w:t>is going to be continuous growth and improvement.</w:t>
      </w:r>
    </w:p>
    <w:p w14:paraId="70B87232" w14:textId="77777777" w:rsidR="00C20D64" w:rsidRPr="009A1193" w:rsidRDefault="00C20D64" w:rsidP="00C20D64">
      <w:pPr>
        <w:pStyle w:val="Body"/>
        <w:rPr>
          <w:rFonts w:ascii="Times New Roman" w:hAnsi="Times New Roman" w:cs="Times New Roman"/>
          <w:b/>
          <w:bCs/>
        </w:rPr>
      </w:pPr>
      <w:r w:rsidRPr="002E3054">
        <w:rPr>
          <w:rFonts w:ascii="Times New Roman" w:hAnsi="Times New Roman" w:cs="Times New Roman"/>
        </w:rPr>
        <w:br/>
      </w:r>
      <w:r w:rsidRPr="009A1193">
        <w:rPr>
          <w:rFonts w:ascii="Times New Roman" w:hAnsi="Times New Roman" w:cs="Times New Roman"/>
          <w:b/>
          <w:bCs/>
        </w:rPr>
        <w:t>Participant 1</w:t>
      </w:r>
    </w:p>
    <w:p w14:paraId="6F01DBDA" w14:textId="77777777" w:rsidR="00C20D64" w:rsidRDefault="00C20D64" w:rsidP="00C20D64">
      <w:pPr>
        <w:pStyle w:val="Body"/>
        <w:rPr>
          <w:rFonts w:ascii="Times New Roman" w:hAnsi="Times New Roman" w:cs="Times New Roman"/>
        </w:rPr>
      </w:pPr>
    </w:p>
    <w:p w14:paraId="355C256B"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lang w:val="en-US"/>
        </w:rPr>
        <w:t>One thing</w:t>
      </w:r>
      <w:r>
        <w:rPr>
          <w:rFonts w:ascii="Times New Roman" w:hAnsi="Times New Roman" w:cs="Times New Roman"/>
        </w:rPr>
        <w:t xml:space="preserve"> in football that is a real challenge when discussing mentality is that </w:t>
      </w:r>
      <w:r w:rsidRPr="002E3054">
        <w:rPr>
          <w:rFonts w:ascii="Times New Roman" w:hAnsi="Times New Roman" w:cs="Times New Roman"/>
          <w:lang w:val="en-US"/>
        </w:rPr>
        <w:t xml:space="preserve">inner drive sounds theoretically </w:t>
      </w:r>
      <w:r w:rsidRPr="002E3054">
        <w:rPr>
          <w:rFonts w:ascii="Times New Roman" w:hAnsi="Times New Roman" w:cs="Times New Roman"/>
        </w:rPr>
        <w:t>right?</w:t>
      </w:r>
      <w:r>
        <w:rPr>
          <w:rFonts w:ascii="Times New Roman" w:hAnsi="Times New Roman" w:cs="Times New Roman"/>
        </w:rPr>
        <w:t xml:space="preserve"> But I</w:t>
      </w:r>
      <w:r w:rsidRPr="002E3054">
        <w:rPr>
          <w:rFonts w:ascii="Times New Roman" w:hAnsi="Times New Roman" w:cs="Times New Roman"/>
        </w:rPr>
        <w:t>’ve</w:t>
      </w:r>
      <w:r w:rsidRPr="002E3054">
        <w:rPr>
          <w:rFonts w:ascii="Times New Roman" w:hAnsi="Times New Roman" w:cs="Times New Roman"/>
          <w:lang w:val="en-US"/>
        </w:rPr>
        <w:t xml:space="preserve"> seen so many p</w:t>
      </w:r>
      <w:r>
        <w:rPr>
          <w:rFonts w:ascii="Times New Roman" w:hAnsi="Times New Roman" w:cs="Times New Roman"/>
        </w:rPr>
        <w:t>layers</w:t>
      </w:r>
      <w:r w:rsidRPr="002E3054">
        <w:rPr>
          <w:rFonts w:ascii="Times New Roman" w:hAnsi="Times New Roman" w:cs="Times New Roman"/>
          <w:lang w:val="en-US"/>
        </w:rPr>
        <w:t xml:space="preserve"> also making it</w:t>
      </w:r>
      <w:r>
        <w:rPr>
          <w:rFonts w:ascii="Times New Roman" w:hAnsi="Times New Roman" w:cs="Times New Roman"/>
        </w:rPr>
        <w:t xml:space="preserve"> who are not self-led or totally driven. Think of someone like Neymar Jr. </w:t>
      </w:r>
      <w:r w:rsidRPr="002E3054">
        <w:rPr>
          <w:rFonts w:ascii="Times New Roman" w:hAnsi="Times New Roman" w:cs="Times New Roman"/>
          <w:lang w:val="en-US"/>
        </w:rPr>
        <w:t>He's not a driven. He's not. He's not someone who's elite driven.</w:t>
      </w:r>
    </w:p>
    <w:p w14:paraId="2B145104" w14:textId="77777777" w:rsidR="00C20D64" w:rsidRPr="009A1193" w:rsidRDefault="00C20D64" w:rsidP="00C20D64">
      <w:pPr>
        <w:pStyle w:val="Body"/>
        <w:rPr>
          <w:rFonts w:ascii="Times New Roman" w:hAnsi="Times New Roman" w:cs="Times New Roman"/>
          <w:b/>
          <w:bCs/>
        </w:rPr>
      </w:pPr>
      <w:r w:rsidRPr="002E3054">
        <w:rPr>
          <w:rFonts w:ascii="Times New Roman" w:hAnsi="Times New Roman" w:cs="Times New Roman"/>
        </w:rPr>
        <w:br/>
      </w:r>
      <w:r w:rsidRPr="009A1193">
        <w:rPr>
          <w:rFonts w:ascii="Times New Roman" w:hAnsi="Times New Roman" w:cs="Times New Roman"/>
          <w:b/>
          <w:bCs/>
        </w:rPr>
        <w:t>Participant 5</w:t>
      </w:r>
    </w:p>
    <w:p w14:paraId="4574C372" w14:textId="77777777" w:rsidR="00C20D64" w:rsidRDefault="00C20D64" w:rsidP="00C20D64">
      <w:pPr>
        <w:pStyle w:val="Body"/>
        <w:rPr>
          <w:rFonts w:ascii="Times New Roman" w:hAnsi="Times New Roman" w:cs="Times New Roman"/>
        </w:rPr>
      </w:pPr>
      <w:r w:rsidRPr="002E3054">
        <w:rPr>
          <w:rFonts w:ascii="Times New Roman" w:hAnsi="Times New Roman" w:cs="Times New Roman"/>
        </w:rPr>
        <w:br/>
      </w:r>
      <w:r w:rsidRPr="002E3054">
        <w:rPr>
          <w:rFonts w:ascii="Times New Roman" w:hAnsi="Times New Roman" w:cs="Times New Roman"/>
          <w:lang w:val="en-US"/>
        </w:rPr>
        <w:t xml:space="preserve">I think if you look at it, if you </w:t>
      </w:r>
      <w:r w:rsidRPr="002E3054">
        <w:rPr>
          <w:rFonts w:ascii="Times New Roman" w:hAnsi="Times New Roman" w:cs="Times New Roman"/>
        </w:rPr>
        <w:t>are looking</w:t>
      </w:r>
      <w:r w:rsidRPr="002E3054">
        <w:rPr>
          <w:rFonts w:ascii="Times New Roman" w:hAnsi="Times New Roman" w:cs="Times New Roman"/>
          <w:lang w:val="en-US"/>
        </w:rPr>
        <w:t xml:space="preserve"> at intrinsic motivation, if you're curious, OK, maybe look at autonomy in terms of you could question some of </w:t>
      </w:r>
      <w:r>
        <w:rPr>
          <w:rFonts w:ascii="Times New Roman" w:hAnsi="Times New Roman" w:cs="Times New Roman"/>
        </w:rPr>
        <w:t>his behaviors around that</w:t>
      </w:r>
      <w:r w:rsidRPr="002E3054">
        <w:rPr>
          <w:rFonts w:ascii="Times New Roman" w:hAnsi="Times New Roman" w:cs="Times New Roman"/>
          <w:lang w:val="en-US"/>
        </w:rPr>
        <w:t>. But if you look at the other themes</w:t>
      </w:r>
      <w:r>
        <w:rPr>
          <w:rFonts w:ascii="Times New Roman" w:hAnsi="Times New Roman" w:cs="Times New Roman"/>
        </w:rPr>
        <w:t xml:space="preserve"> in motivation</w:t>
      </w:r>
      <w:r w:rsidRPr="002E3054">
        <w:rPr>
          <w:rFonts w:ascii="Times New Roman" w:hAnsi="Times New Roman" w:cs="Times New Roman"/>
          <w:lang w:val="en-US"/>
        </w:rPr>
        <w:t xml:space="preserve"> </w:t>
      </w:r>
      <w:r>
        <w:rPr>
          <w:rFonts w:ascii="Times New Roman" w:hAnsi="Times New Roman" w:cs="Times New Roman"/>
        </w:rPr>
        <w:t xml:space="preserve">like </w:t>
      </w:r>
      <w:r w:rsidRPr="002E3054">
        <w:rPr>
          <w:rFonts w:ascii="Times New Roman" w:hAnsi="Times New Roman" w:cs="Times New Roman"/>
          <w:lang w:val="en-US"/>
        </w:rPr>
        <w:t xml:space="preserve">mastery </w:t>
      </w:r>
      <w:r>
        <w:rPr>
          <w:rFonts w:ascii="Times New Roman" w:hAnsi="Times New Roman" w:cs="Times New Roman"/>
        </w:rPr>
        <w:t xml:space="preserve">and the desire for improvement, he </w:t>
      </w:r>
      <w:r w:rsidRPr="002E3054">
        <w:rPr>
          <w:rFonts w:ascii="Times New Roman" w:hAnsi="Times New Roman" w:cs="Times New Roman"/>
        </w:rPr>
        <w:t>wants</w:t>
      </w:r>
      <w:r w:rsidRPr="002E3054">
        <w:rPr>
          <w:rFonts w:ascii="Times New Roman" w:hAnsi="Times New Roman" w:cs="Times New Roman"/>
          <w:lang w:val="en-US"/>
        </w:rPr>
        <w:t xml:space="preserve"> to get </w:t>
      </w:r>
      <w:r w:rsidRPr="002E3054">
        <w:rPr>
          <w:rFonts w:ascii="Times New Roman" w:hAnsi="Times New Roman" w:cs="Times New Roman"/>
        </w:rPr>
        <w:t>better</w:t>
      </w:r>
      <w:r>
        <w:rPr>
          <w:rFonts w:ascii="Times New Roman" w:hAnsi="Times New Roman" w:cs="Times New Roman"/>
        </w:rPr>
        <w:t xml:space="preserve">. He wouldn’t be where he is without the constant practice and striving for perfection. </w:t>
      </w:r>
    </w:p>
    <w:p w14:paraId="2B7AC0B6" w14:textId="77777777" w:rsidR="00C20D64" w:rsidRDefault="00C20D64" w:rsidP="00C20D64">
      <w:pPr>
        <w:pStyle w:val="Body"/>
        <w:rPr>
          <w:rFonts w:ascii="Times New Roman" w:hAnsi="Times New Roman" w:cs="Times New Roman"/>
        </w:rPr>
      </w:pPr>
    </w:p>
    <w:p w14:paraId="1F3FC6DC" w14:textId="77777777" w:rsidR="00C20D64" w:rsidRPr="009A1193" w:rsidRDefault="00C20D64" w:rsidP="00C20D64">
      <w:pPr>
        <w:pStyle w:val="Body"/>
        <w:rPr>
          <w:rFonts w:ascii="Times New Roman" w:hAnsi="Times New Roman" w:cs="Times New Roman"/>
          <w:b/>
          <w:bCs/>
        </w:rPr>
      </w:pPr>
      <w:r w:rsidRPr="009A1193">
        <w:rPr>
          <w:rFonts w:ascii="Times New Roman" w:hAnsi="Times New Roman" w:cs="Times New Roman"/>
          <w:b/>
          <w:bCs/>
        </w:rPr>
        <w:t>Participant 1</w:t>
      </w:r>
    </w:p>
    <w:p w14:paraId="6CBC96FF"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r w:rsidRPr="002E3054">
        <w:rPr>
          <w:rFonts w:ascii="Times New Roman" w:hAnsi="Times New Roman" w:cs="Times New Roman"/>
          <w:lang w:val="en-US"/>
        </w:rPr>
        <w:t xml:space="preserve">I think what I'm trying to say is when it comes down to a barrier, I think </w:t>
      </w:r>
      <w:r w:rsidRPr="002E3054">
        <w:rPr>
          <w:rFonts w:ascii="Times New Roman" w:hAnsi="Times New Roman" w:cs="Times New Roman"/>
        </w:rPr>
        <w:t>self-driven</w:t>
      </w:r>
      <w:r w:rsidRPr="002E3054">
        <w:rPr>
          <w:rFonts w:ascii="Times New Roman" w:hAnsi="Times New Roman" w:cs="Times New Roman"/>
          <w:lang w:val="en-US"/>
        </w:rPr>
        <w:t xml:space="preserve"> that might be someone</w:t>
      </w:r>
      <w:r>
        <w:rPr>
          <w:rFonts w:ascii="Times New Roman" w:hAnsi="Times New Roman" w:cs="Times New Roman"/>
        </w:rPr>
        <w:t xml:space="preserve">’s barrier to some people, but </w:t>
      </w:r>
      <w:r w:rsidRPr="002E3054">
        <w:rPr>
          <w:rFonts w:ascii="Times New Roman" w:hAnsi="Times New Roman" w:cs="Times New Roman"/>
          <w:lang w:val="en-US"/>
        </w:rPr>
        <w:t xml:space="preserve">I think you can still make it if you're </w:t>
      </w:r>
      <w:r>
        <w:rPr>
          <w:rFonts w:ascii="Times New Roman" w:hAnsi="Times New Roman" w:cs="Times New Roman"/>
        </w:rPr>
        <w:t xml:space="preserve">super-strength is that strong in another department. </w:t>
      </w:r>
    </w:p>
    <w:p w14:paraId="19F9B3DE"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p>
    <w:p w14:paraId="1B760F76" w14:textId="77777777" w:rsidR="00C20D64" w:rsidRPr="004D0E72" w:rsidRDefault="00C20D64" w:rsidP="00C20D64">
      <w:pPr>
        <w:pStyle w:val="Body"/>
        <w:rPr>
          <w:rFonts w:ascii="Times New Roman" w:hAnsi="Times New Roman" w:cs="Times New Roman"/>
          <w:b/>
          <w:bCs/>
        </w:rPr>
      </w:pPr>
      <w:r w:rsidRPr="004D0E72">
        <w:rPr>
          <w:rFonts w:ascii="Times New Roman" w:hAnsi="Times New Roman" w:cs="Times New Roman"/>
          <w:b/>
          <w:bCs/>
        </w:rPr>
        <w:t>Participant 3</w:t>
      </w:r>
    </w:p>
    <w:p w14:paraId="1B3BE41B"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r w:rsidRPr="002E3054">
        <w:rPr>
          <w:rFonts w:ascii="Times New Roman" w:hAnsi="Times New Roman" w:cs="Times New Roman"/>
          <w:lang w:val="en-US"/>
        </w:rPr>
        <w:t>I t</w:t>
      </w:r>
      <w:r>
        <w:rPr>
          <w:rFonts w:ascii="Times New Roman" w:hAnsi="Times New Roman" w:cs="Times New Roman"/>
        </w:rPr>
        <w:t>hink when looking at</w:t>
      </w:r>
      <w:r w:rsidRPr="002E3054">
        <w:rPr>
          <w:rFonts w:ascii="Times New Roman" w:hAnsi="Times New Roman" w:cs="Times New Roman"/>
          <w:lang w:val="en-US"/>
        </w:rPr>
        <w:t xml:space="preserve"> the definition of high potential, it's important that you don't say </w:t>
      </w:r>
      <w:r>
        <w:rPr>
          <w:rFonts w:ascii="Times New Roman" w:hAnsi="Times New Roman" w:cs="Times New Roman"/>
        </w:rPr>
        <w:t>it’s the well-behaved players and talk about a</w:t>
      </w:r>
      <w:r w:rsidRPr="002E3054">
        <w:rPr>
          <w:rFonts w:ascii="Times New Roman" w:hAnsi="Times New Roman" w:cs="Times New Roman"/>
          <w:lang w:val="en-US"/>
        </w:rPr>
        <w:t>ll th</w:t>
      </w:r>
      <w:r>
        <w:rPr>
          <w:rFonts w:ascii="Times New Roman" w:hAnsi="Times New Roman" w:cs="Times New Roman"/>
        </w:rPr>
        <w:t xml:space="preserve">e </w:t>
      </w:r>
      <w:r w:rsidRPr="002E3054">
        <w:rPr>
          <w:rFonts w:ascii="Times New Roman" w:hAnsi="Times New Roman" w:cs="Times New Roman"/>
          <w:lang w:val="en-US"/>
        </w:rPr>
        <w:t>good stuff</w:t>
      </w:r>
      <w:r>
        <w:rPr>
          <w:rFonts w:ascii="Times New Roman" w:hAnsi="Times New Roman" w:cs="Times New Roman"/>
        </w:rPr>
        <w:t xml:space="preserve"> about them because i</w:t>
      </w:r>
      <w:r w:rsidRPr="002E3054">
        <w:rPr>
          <w:rFonts w:ascii="Times New Roman" w:hAnsi="Times New Roman" w:cs="Times New Roman"/>
          <w:lang w:val="en-US"/>
        </w:rPr>
        <w:t>t is not necessary th</w:t>
      </w:r>
      <w:r>
        <w:rPr>
          <w:rFonts w:ascii="Times New Roman" w:hAnsi="Times New Roman" w:cs="Times New Roman"/>
        </w:rPr>
        <w:t>ose players that have the highest</w:t>
      </w:r>
      <w:r w:rsidRPr="002E3054">
        <w:rPr>
          <w:rFonts w:ascii="Times New Roman" w:hAnsi="Times New Roman" w:cs="Times New Roman"/>
          <w:lang w:val="en-US"/>
        </w:rPr>
        <w:t xml:space="preserve"> potential. The </w:t>
      </w:r>
      <w:r>
        <w:rPr>
          <w:rFonts w:ascii="Times New Roman" w:hAnsi="Times New Roman" w:cs="Times New Roman"/>
        </w:rPr>
        <w:t xml:space="preserve">player who are positive in the mentality aspect might have a better chance of </w:t>
      </w:r>
      <w:r w:rsidRPr="002E3054">
        <w:rPr>
          <w:rFonts w:ascii="Times New Roman" w:hAnsi="Times New Roman" w:cs="Times New Roman"/>
          <w:lang w:val="en-US"/>
        </w:rPr>
        <w:t>reach</w:t>
      </w:r>
      <w:r>
        <w:rPr>
          <w:rFonts w:ascii="Times New Roman" w:hAnsi="Times New Roman" w:cs="Times New Roman"/>
        </w:rPr>
        <w:t>ing</w:t>
      </w:r>
      <w:r w:rsidRPr="002E3054">
        <w:rPr>
          <w:rFonts w:ascii="Times New Roman" w:hAnsi="Times New Roman" w:cs="Times New Roman"/>
          <w:lang w:val="en-US"/>
        </w:rPr>
        <w:t xml:space="preserve"> their potential, but it may not be a high potential, </w:t>
      </w:r>
      <w:r>
        <w:rPr>
          <w:rFonts w:ascii="Times New Roman" w:hAnsi="Times New Roman" w:cs="Times New Roman"/>
        </w:rPr>
        <w:t>or a lower</w:t>
      </w:r>
      <w:r w:rsidRPr="002E3054">
        <w:rPr>
          <w:rFonts w:ascii="Times New Roman" w:hAnsi="Times New Roman" w:cs="Times New Roman"/>
          <w:lang w:val="en-US"/>
        </w:rPr>
        <w:t xml:space="preserve"> ceiling of potential. So that's why it's almost possessing that talent </w:t>
      </w:r>
      <w:r>
        <w:rPr>
          <w:rFonts w:ascii="Times New Roman" w:hAnsi="Times New Roman" w:cs="Times New Roman"/>
        </w:rPr>
        <w:t xml:space="preserve">is the part that’s very important. </w:t>
      </w:r>
    </w:p>
    <w:p w14:paraId="63AAA929"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p>
    <w:p w14:paraId="2528836E" w14:textId="77777777" w:rsidR="00C20D64" w:rsidRDefault="00C20D64" w:rsidP="00C20D64">
      <w:pPr>
        <w:pStyle w:val="Body"/>
        <w:rPr>
          <w:rFonts w:ascii="Times New Roman" w:hAnsi="Times New Roman" w:cs="Times New Roman"/>
        </w:rPr>
      </w:pPr>
      <w:r w:rsidRPr="004D0E72">
        <w:rPr>
          <w:rFonts w:ascii="Times New Roman" w:hAnsi="Times New Roman" w:cs="Times New Roman"/>
          <w:b/>
          <w:bCs/>
        </w:rPr>
        <w:t>Participant 4</w:t>
      </w:r>
    </w:p>
    <w:p w14:paraId="24C74BBF" w14:textId="77777777" w:rsidR="00C20D64" w:rsidRDefault="00C20D64" w:rsidP="00C20D64">
      <w:pPr>
        <w:pStyle w:val="Body"/>
        <w:rPr>
          <w:rFonts w:ascii="Times New Roman" w:hAnsi="Times New Roman" w:cs="Times New Roman"/>
        </w:rPr>
      </w:pPr>
      <w:r w:rsidRPr="002E3054">
        <w:rPr>
          <w:rFonts w:ascii="Times New Roman" w:hAnsi="Times New Roman" w:cs="Times New Roman"/>
        </w:rPr>
        <w:br/>
        <w:t>So,</w:t>
      </w:r>
      <w:r w:rsidRPr="002E3054">
        <w:rPr>
          <w:rFonts w:ascii="Times New Roman" w:hAnsi="Times New Roman" w:cs="Times New Roman"/>
          <w:lang w:val="en-US"/>
        </w:rPr>
        <w:t xml:space="preserve"> if we if we identify all the best </w:t>
      </w:r>
      <w:r w:rsidRPr="002E3054">
        <w:rPr>
          <w:rFonts w:ascii="Times New Roman" w:hAnsi="Times New Roman" w:cs="Times New Roman"/>
        </w:rPr>
        <w:t>attitu</w:t>
      </w:r>
      <w:r>
        <w:rPr>
          <w:rFonts w:ascii="Times New Roman" w:hAnsi="Times New Roman" w:cs="Times New Roman"/>
        </w:rPr>
        <w:t>des</w:t>
      </w:r>
      <w:r w:rsidRPr="002E3054">
        <w:rPr>
          <w:rFonts w:ascii="Times New Roman" w:hAnsi="Times New Roman" w:cs="Times New Roman"/>
          <w:lang w:val="en-US"/>
        </w:rPr>
        <w:t xml:space="preserve"> in the Academy, right, and bring them into high p</w:t>
      </w:r>
      <w:r>
        <w:rPr>
          <w:rFonts w:ascii="Times New Roman" w:hAnsi="Times New Roman" w:cs="Times New Roman"/>
        </w:rPr>
        <w:t>otential group</w:t>
      </w:r>
      <w:r w:rsidRPr="002E3054">
        <w:rPr>
          <w:rFonts w:ascii="Times New Roman" w:hAnsi="Times New Roman" w:cs="Times New Roman"/>
          <w:lang w:val="en-US"/>
        </w:rPr>
        <w:t xml:space="preserve">, we obviously can't do that because a lot of those players, they will put more effort into their attitude because they know they're limited ability wise. </w:t>
      </w:r>
      <w:r>
        <w:rPr>
          <w:rFonts w:ascii="Times New Roman" w:hAnsi="Times New Roman" w:cs="Times New Roman"/>
        </w:rPr>
        <w:t>O</w:t>
      </w:r>
      <w:r w:rsidRPr="002E3054">
        <w:rPr>
          <w:rFonts w:ascii="Times New Roman" w:hAnsi="Times New Roman" w:cs="Times New Roman"/>
          <w:lang w:val="en-US"/>
        </w:rPr>
        <w:t xml:space="preserve">n the flip side, we can't move the Academy round </w:t>
      </w:r>
      <w:r>
        <w:rPr>
          <w:rFonts w:ascii="Times New Roman" w:hAnsi="Times New Roman" w:cs="Times New Roman"/>
        </w:rPr>
        <w:t xml:space="preserve">those </w:t>
      </w:r>
      <w:r w:rsidRPr="002E3054">
        <w:rPr>
          <w:rFonts w:ascii="Times New Roman" w:hAnsi="Times New Roman" w:cs="Times New Roman"/>
          <w:lang w:val="en-US"/>
        </w:rPr>
        <w:t>one or two players who have just got unbelieva</w:t>
      </w:r>
      <w:r>
        <w:rPr>
          <w:rFonts w:ascii="Times New Roman" w:hAnsi="Times New Roman" w:cs="Times New Roman"/>
        </w:rPr>
        <w:t>ble ability</w:t>
      </w:r>
      <w:r w:rsidRPr="002E3054">
        <w:rPr>
          <w:rFonts w:ascii="Times New Roman" w:hAnsi="Times New Roman" w:cs="Times New Roman"/>
          <w:lang w:val="en-US"/>
        </w:rPr>
        <w:t xml:space="preserve"> </w:t>
      </w:r>
      <w:r>
        <w:rPr>
          <w:rFonts w:ascii="Times New Roman" w:hAnsi="Times New Roman" w:cs="Times New Roman"/>
        </w:rPr>
        <w:t xml:space="preserve">but are </w:t>
      </w:r>
      <w:r w:rsidRPr="002E3054">
        <w:rPr>
          <w:rFonts w:ascii="Times New Roman" w:hAnsi="Times New Roman" w:cs="Times New Roman"/>
          <w:lang w:val="en-US"/>
        </w:rPr>
        <w:t>not driven</w:t>
      </w:r>
      <w:r>
        <w:rPr>
          <w:rFonts w:ascii="Times New Roman" w:hAnsi="Times New Roman" w:cs="Times New Roman"/>
        </w:rPr>
        <w:t xml:space="preserve">. </w:t>
      </w:r>
      <w:r>
        <w:rPr>
          <w:rFonts w:ascii="Times New Roman" w:hAnsi="Times New Roman" w:cs="Times New Roman"/>
          <w:color w:val="000000" w:themeColor="text1"/>
        </w:rPr>
        <w:t>T</w:t>
      </w:r>
      <w:r w:rsidRPr="005318CE">
        <w:rPr>
          <w:rFonts w:ascii="Times New Roman" w:hAnsi="Times New Roman" w:cs="Times New Roman"/>
          <w:color w:val="000000" w:themeColor="text1"/>
        </w:rPr>
        <w:t>hat’s why we have got to leave a space open for the maverick players who are a bit more difficult to handle but have that magic or ‘wow factor’ but then not stray too far out of line so it’s not detrimental to the rest of the group</w:t>
      </w:r>
      <w:r>
        <w:rPr>
          <w:rFonts w:ascii="Times New Roman" w:hAnsi="Times New Roman" w:cs="Times New Roman"/>
          <w:color w:val="000000" w:themeColor="text1"/>
        </w:rPr>
        <w:t>.</w:t>
      </w:r>
    </w:p>
    <w:p w14:paraId="14EE940C" w14:textId="0AC0E2BE" w:rsidR="00C20D64" w:rsidRPr="00C20D64" w:rsidRDefault="00C20D64" w:rsidP="00C20D64">
      <w:pPr>
        <w:pStyle w:val="Body"/>
        <w:rPr>
          <w:rFonts w:ascii="Times New Roman" w:hAnsi="Times New Roman" w:cs="Times New Roman"/>
        </w:rPr>
      </w:pPr>
      <w:r w:rsidRPr="00083685">
        <w:rPr>
          <w:rFonts w:ascii="Times New Roman" w:hAnsi="Times New Roman" w:cs="Times New Roman"/>
          <w:b/>
          <w:bCs/>
        </w:rPr>
        <w:lastRenderedPageBreak/>
        <w:t xml:space="preserve">Participant 6 </w:t>
      </w:r>
    </w:p>
    <w:p w14:paraId="1FB23C45"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r>
        <w:rPr>
          <w:rFonts w:ascii="Times New Roman" w:hAnsi="Times New Roman" w:cs="Times New Roman"/>
        </w:rPr>
        <w:t>But on the topic of the maverick players,</w:t>
      </w:r>
      <w:r w:rsidRPr="002E3054">
        <w:rPr>
          <w:rFonts w:ascii="Times New Roman" w:hAnsi="Times New Roman" w:cs="Times New Roman"/>
          <w:lang w:val="en-US"/>
        </w:rPr>
        <w:t xml:space="preserve"> </w:t>
      </w:r>
      <w:r>
        <w:rPr>
          <w:rFonts w:ascii="Times New Roman" w:hAnsi="Times New Roman" w:cs="Times New Roman"/>
        </w:rPr>
        <w:t>if we as a club</w:t>
      </w:r>
      <w:r w:rsidRPr="002E3054">
        <w:rPr>
          <w:rFonts w:ascii="Times New Roman" w:hAnsi="Times New Roman" w:cs="Times New Roman"/>
          <w:lang w:val="en-US"/>
        </w:rPr>
        <w:t xml:space="preserve"> </w:t>
      </w:r>
      <w:r>
        <w:rPr>
          <w:rFonts w:ascii="Times New Roman" w:hAnsi="Times New Roman" w:cs="Times New Roman"/>
        </w:rPr>
        <w:t xml:space="preserve">say </w:t>
      </w:r>
      <w:r w:rsidRPr="002E3054">
        <w:rPr>
          <w:rFonts w:ascii="Times New Roman" w:hAnsi="Times New Roman" w:cs="Times New Roman"/>
          <w:lang w:val="en-US"/>
        </w:rPr>
        <w:t xml:space="preserve">that you can still make it so then you're not looking at </w:t>
      </w:r>
      <w:r>
        <w:rPr>
          <w:rFonts w:ascii="Times New Roman" w:hAnsi="Times New Roman" w:cs="Times New Roman"/>
        </w:rPr>
        <w:t>p</w:t>
      </w:r>
      <w:r w:rsidRPr="002E3054">
        <w:rPr>
          <w:rFonts w:ascii="Times New Roman" w:hAnsi="Times New Roman" w:cs="Times New Roman"/>
          <w:lang w:val="en-US"/>
        </w:rPr>
        <w:t xml:space="preserve">layer that has for me high potential then. </w:t>
      </w:r>
      <w:r w:rsidRPr="0076724A">
        <w:rPr>
          <w:rFonts w:ascii="Times New Roman" w:hAnsi="Times New Roman" w:cs="Times New Roman"/>
        </w:rPr>
        <w:t>We are talking about potential which is about making a prediction…if I am a gambling person I am not going to put my money on the one with an obvious limiting factor. They might have all the capabilities and the resources internally/externally but if they lack the game intelligence part then they are a high risk</w:t>
      </w:r>
    </w:p>
    <w:p w14:paraId="13BEE77B" w14:textId="77777777" w:rsidR="00C20D64" w:rsidRPr="002E3054" w:rsidRDefault="00C20D64" w:rsidP="00C20D64">
      <w:pPr>
        <w:pStyle w:val="Body"/>
        <w:rPr>
          <w:rFonts w:ascii="Times New Roman" w:hAnsi="Times New Roman" w:cs="Times New Roman"/>
        </w:rPr>
      </w:pPr>
      <w:r w:rsidRPr="002E3054">
        <w:rPr>
          <w:rFonts w:ascii="Times New Roman" w:hAnsi="Times New Roman" w:cs="Times New Roman"/>
        </w:rPr>
        <w:br/>
      </w:r>
    </w:p>
    <w:p w14:paraId="5DEE1A4D" w14:textId="63421739" w:rsidR="00C20D64" w:rsidRPr="00DE312A" w:rsidRDefault="00DE312A" w:rsidP="00DE312A">
      <w:pPr>
        <w:rPr>
          <w:rFonts w:ascii="Times New Roman" w:hAnsi="Times New Roman" w:cs="Times New Roman"/>
          <w:b/>
          <w:bCs/>
        </w:rPr>
      </w:pPr>
      <w:r>
        <w:rPr>
          <w:rFonts w:ascii="Times New Roman" w:hAnsi="Times New Roman" w:cs="Times New Roman"/>
          <w:b/>
          <w:bCs/>
        </w:rPr>
        <w:t xml:space="preserve">Researcher </w:t>
      </w:r>
    </w:p>
    <w:p w14:paraId="1273D225" w14:textId="77777777" w:rsidR="00C20D64" w:rsidRPr="002E3054" w:rsidRDefault="00C20D64" w:rsidP="00C20D64">
      <w:pPr>
        <w:pStyle w:val="Body"/>
        <w:rPr>
          <w:rFonts w:ascii="Times New Roman" w:hAnsi="Times New Roman" w:cs="Times New Roman"/>
        </w:rPr>
      </w:pPr>
      <w:r w:rsidRPr="00083685">
        <w:rPr>
          <w:rFonts w:ascii="Times New Roman" w:hAnsi="Times New Roman" w:cs="Times New Roman"/>
        </w:rPr>
        <w:t>A</w:t>
      </w:r>
      <w:r w:rsidRPr="00083685">
        <w:rPr>
          <w:rFonts w:ascii="Times New Roman" w:hAnsi="Times New Roman" w:cs="Times New Roman"/>
          <w:lang w:val="en-US"/>
        </w:rPr>
        <w:t>s you say, it's like a gamble. It's a, it's a prediction we're making here for, for a player to be described as having high potential because we don't know what's going to happen with them.</w:t>
      </w:r>
      <w:r w:rsidRPr="00083685">
        <w:rPr>
          <w:rFonts w:ascii="Times New Roman" w:hAnsi="Times New Roman" w:cs="Times New Roman"/>
        </w:rPr>
        <w:t xml:space="preserve"> </w:t>
      </w:r>
      <w:r w:rsidRPr="00083685">
        <w:rPr>
          <w:rFonts w:ascii="Times New Roman" w:hAnsi="Times New Roman" w:cs="Times New Roman"/>
          <w:lang w:val="en-US"/>
        </w:rPr>
        <w:t xml:space="preserve">What would you guys say? Like the metrics or defining factors </w:t>
      </w:r>
      <w:r w:rsidRPr="00083685">
        <w:rPr>
          <w:rFonts w:ascii="Times New Roman" w:hAnsi="Times New Roman" w:cs="Times New Roman"/>
        </w:rPr>
        <w:t>which differ player who has</w:t>
      </w:r>
      <w:r w:rsidRPr="00083685">
        <w:rPr>
          <w:rFonts w:ascii="Times New Roman" w:hAnsi="Times New Roman" w:cs="Times New Roman"/>
          <w:lang w:val="en-US"/>
        </w:rPr>
        <w:t xml:space="preserve"> high potential </w:t>
      </w:r>
      <w:r w:rsidRPr="00083685">
        <w:rPr>
          <w:rFonts w:ascii="Times New Roman" w:hAnsi="Times New Roman" w:cs="Times New Roman"/>
        </w:rPr>
        <w:t>compared to the ones who are</w:t>
      </w:r>
      <w:r w:rsidRPr="00083685">
        <w:rPr>
          <w:rFonts w:ascii="Times New Roman" w:hAnsi="Times New Roman" w:cs="Times New Roman"/>
          <w:lang w:val="en-US"/>
        </w:rPr>
        <w:t xml:space="preserve"> high perform</w:t>
      </w:r>
      <w:r w:rsidRPr="00083685">
        <w:rPr>
          <w:rFonts w:ascii="Times New Roman" w:hAnsi="Times New Roman" w:cs="Times New Roman"/>
        </w:rPr>
        <w:t>ing at this moment?</w:t>
      </w:r>
      <w:r>
        <w:rPr>
          <w:rFonts w:ascii="Times New Roman" w:hAnsi="Times New Roman" w:cs="Times New Roman"/>
        </w:rPr>
        <w:t>...</w:t>
      </w:r>
    </w:p>
    <w:p w14:paraId="10A1F637" w14:textId="7C99FAD0" w:rsidR="00470377" w:rsidRPr="00474B52" w:rsidRDefault="00474B52" w:rsidP="00474B52">
      <w:pPr>
        <w:pStyle w:val="Heading2"/>
        <w:rPr>
          <w:rFonts w:ascii="Times New Roman" w:hAnsi="Times New Roman" w:cs="Times New Roman"/>
          <w:i/>
          <w:iCs/>
          <w:color w:val="000000" w:themeColor="text1"/>
          <w:sz w:val="24"/>
          <w:szCs w:val="24"/>
        </w:rPr>
      </w:pPr>
      <w:bookmarkStart w:id="126" w:name="_Toc217286446"/>
      <w:r w:rsidRPr="00474B52">
        <w:rPr>
          <w:rFonts w:ascii="Times New Roman" w:hAnsi="Times New Roman" w:cs="Times New Roman"/>
          <w:i/>
          <w:iCs/>
          <w:color w:val="000000" w:themeColor="text1"/>
          <w:sz w:val="24"/>
          <w:szCs w:val="24"/>
        </w:rPr>
        <w:lastRenderedPageBreak/>
        <w:t xml:space="preserve">Appendix </w:t>
      </w:r>
      <w:r w:rsidR="0043766B">
        <w:rPr>
          <w:rFonts w:ascii="Times New Roman" w:hAnsi="Times New Roman" w:cs="Times New Roman"/>
          <w:i/>
          <w:iCs/>
          <w:color w:val="000000" w:themeColor="text1"/>
          <w:sz w:val="24"/>
          <w:szCs w:val="24"/>
        </w:rPr>
        <w:t>E</w:t>
      </w:r>
      <w:r w:rsidRPr="00474B52">
        <w:rPr>
          <w:rFonts w:ascii="Times New Roman" w:hAnsi="Times New Roman" w:cs="Times New Roman"/>
          <w:i/>
          <w:iCs/>
          <w:color w:val="000000" w:themeColor="text1"/>
          <w:sz w:val="24"/>
          <w:szCs w:val="24"/>
        </w:rPr>
        <w:t xml:space="preserve">: </w:t>
      </w:r>
      <w:r w:rsidR="000B093C" w:rsidRPr="00474B52">
        <w:rPr>
          <w:rFonts w:ascii="Times New Roman" w:hAnsi="Times New Roman" w:cs="Times New Roman"/>
          <w:i/>
          <w:iCs/>
          <w:color w:val="000000" w:themeColor="text1"/>
          <w:sz w:val="24"/>
          <w:szCs w:val="24"/>
        </w:rPr>
        <w:t>Questionnaire</w:t>
      </w:r>
      <w:r w:rsidR="00470377" w:rsidRPr="00474B52">
        <w:rPr>
          <w:rFonts w:ascii="Times New Roman" w:hAnsi="Times New Roman" w:cs="Times New Roman"/>
          <w:i/>
          <w:iCs/>
          <w:color w:val="000000" w:themeColor="text1"/>
          <w:sz w:val="24"/>
          <w:szCs w:val="24"/>
        </w:rPr>
        <w:t xml:space="preserve"> Questions </w:t>
      </w:r>
      <w:r w:rsidR="000D69B1" w:rsidRPr="00474B52">
        <w:rPr>
          <w:rFonts w:ascii="Times New Roman" w:hAnsi="Times New Roman" w:cs="Times New Roman"/>
          <w:i/>
          <w:iCs/>
          <w:color w:val="000000" w:themeColor="text1"/>
          <w:sz w:val="24"/>
          <w:szCs w:val="24"/>
        </w:rPr>
        <w:t>and Responses</w:t>
      </w:r>
      <w:bookmarkEnd w:id="126"/>
      <w:r w:rsidR="000D69B1" w:rsidRPr="00474B52">
        <w:rPr>
          <w:rFonts w:ascii="Times New Roman" w:hAnsi="Times New Roman" w:cs="Times New Roman"/>
          <w:i/>
          <w:iCs/>
          <w:color w:val="000000" w:themeColor="text1"/>
          <w:sz w:val="24"/>
          <w:szCs w:val="24"/>
        </w:rPr>
        <w:t xml:space="preserve"> </w:t>
      </w:r>
    </w:p>
    <w:p w14:paraId="43EC8D12" w14:textId="63121203" w:rsidR="00470377" w:rsidRPr="00474B52" w:rsidRDefault="00470377" w:rsidP="00470377">
      <w:pPr>
        <w:pStyle w:val="Heading3"/>
        <w:rPr>
          <w:rFonts w:ascii="Times New Roman" w:hAnsi="Times New Roman" w:cs="Times New Roman"/>
          <w:i/>
          <w:iCs/>
          <w:color w:val="000000" w:themeColor="text1"/>
          <w:sz w:val="24"/>
          <w:szCs w:val="24"/>
        </w:rPr>
      </w:pPr>
      <w:bookmarkStart w:id="127" w:name="_Toc217286447"/>
      <w:r w:rsidRPr="00474B52">
        <w:rPr>
          <w:rFonts w:ascii="Times New Roman" w:hAnsi="Times New Roman" w:cs="Times New Roman"/>
          <w:i/>
          <w:iCs/>
          <w:color w:val="000000" w:themeColor="text1"/>
          <w:sz w:val="24"/>
          <w:szCs w:val="24"/>
        </w:rPr>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1</w:t>
      </w:r>
      <w:bookmarkEnd w:id="127"/>
    </w:p>
    <w:p w14:paraId="2F0368D8" w14:textId="7C9AE6D3" w:rsidR="00470377" w:rsidRDefault="000B093C" w:rsidP="00470377">
      <w:r>
        <w:rPr>
          <w:noProof/>
        </w:rPr>
        <w:drawing>
          <wp:anchor distT="0" distB="0" distL="114300" distR="114300" simplePos="0" relativeHeight="251675648" behindDoc="0" locked="0" layoutInCell="1" allowOverlap="1" wp14:anchorId="3D4E1949" wp14:editId="5CA27256">
            <wp:simplePos x="0" y="0"/>
            <wp:positionH relativeFrom="column">
              <wp:posOffset>0</wp:posOffset>
            </wp:positionH>
            <wp:positionV relativeFrom="paragraph">
              <wp:posOffset>486410</wp:posOffset>
            </wp:positionV>
            <wp:extent cx="5943600" cy="5812790"/>
            <wp:effectExtent l="0" t="0" r="0" b="3810"/>
            <wp:wrapSquare wrapText="bothSides"/>
            <wp:docPr id="1058396445"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96445" name="Picture 7" descr="A screenshot of a computer&#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5943600" cy="5812790"/>
                    </a:xfrm>
                    <a:prstGeom prst="rect">
                      <a:avLst/>
                    </a:prstGeom>
                  </pic:spPr>
                </pic:pic>
              </a:graphicData>
            </a:graphic>
            <wp14:sizeRelH relativeFrom="page">
              <wp14:pctWidth>0</wp14:pctWidth>
            </wp14:sizeRelH>
            <wp14:sizeRelV relativeFrom="page">
              <wp14:pctHeight>0</wp14:pctHeight>
            </wp14:sizeRelV>
          </wp:anchor>
        </w:drawing>
      </w:r>
    </w:p>
    <w:p w14:paraId="3678A64E" w14:textId="3E7C7ACD" w:rsidR="00470377" w:rsidRDefault="00470377" w:rsidP="00470377"/>
    <w:p w14:paraId="31088C81" w14:textId="08AEA049" w:rsidR="00470377" w:rsidRDefault="00470377" w:rsidP="00470377"/>
    <w:p w14:paraId="3E4CC7B0" w14:textId="47384FE8" w:rsidR="00470377" w:rsidRDefault="00470377" w:rsidP="00470377"/>
    <w:p w14:paraId="59DA9D15" w14:textId="6CF3AFD4" w:rsidR="00470377" w:rsidRDefault="00470377" w:rsidP="00470377"/>
    <w:p w14:paraId="701A9DCC" w14:textId="7A5EE895" w:rsidR="00470377" w:rsidRPr="00474B52" w:rsidRDefault="00470377" w:rsidP="00470377">
      <w:pPr>
        <w:pStyle w:val="Heading3"/>
        <w:rPr>
          <w:rFonts w:ascii="Times New Roman" w:hAnsi="Times New Roman" w:cs="Times New Roman"/>
          <w:i/>
          <w:iCs/>
          <w:color w:val="000000" w:themeColor="text1"/>
          <w:sz w:val="24"/>
          <w:szCs w:val="24"/>
        </w:rPr>
      </w:pPr>
      <w:bookmarkStart w:id="128" w:name="_Toc217286448"/>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2</w:t>
      </w:r>
      <w:bookmarkEnd w:id="128"/>
    </w:p>
    <w:p w14:paraId="4F97DF5B" w14:textId="252D8EAB" w:rsidR="00470377" w:rsidRDefault="00470377" w:rsidP="00470377">
      <w:r>
        <w:rPr>
          <w:noProof/>
        </w:rPr>
        <w:drawing>
          <wp:anchor distT="0" distB="0" distL="114300" distR="114300" simplePos="0" relativeHeight="251674624" behindDoc="0" locked="0" layoutInCell="1" allowOverlap="1" wp14:anchorId="3734C81E" wp14:editId="4CCBAF9A">
            <wp:simplePos x="0" y="0"/>
            <wp:positionH relativeFrom="column">
              <wp:posOffset>453</wp:posOffset>
            </wp:positionH>
            <wp:positionV relativeFrom="paragraph">
              <wp:posOffset>355872</wp:posOffset>
            </wp:positionV>
            <wp:extent cx="5943600" cy="5706110"/>
            <wp:effectExtent l="0" t="0" r="0" b="0"/>
            <wp:wrapSquare wrapText="bothSides"/>
            <wp:docPr id="868541454"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41454" name="Picture 6" descr="A screenshot of a computer&#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943600" cy="5706110"/>
                    </a:xfrm>
                    <a:prstGeom prst="rect">
                      <a:avLst/>
                    </a:prstGeom>
                  </pic:spPr>
                </pic:pic>
              </a:graphicData>
            </a:graphic>
            <wp14:sizeRelH relativeFrom="page">
              <wp14:pctWidth>0</wp14:pctWidth>
            </wp14:sizeRelH>
            <wp14:sizeRelV relativeFrom="page">
              <wp14:pctHeight>0</wp14:pctHeight>
            </wp14:sizeRelV>
          </wp:anchor>
        </w:drawing>
      </w:r>
    </w:p>
    <w:p w14:paraId="64B239B7" w14:textId="73B8167F" w:rsidR="00470377" w:rsidRDefault="00470377" w:rsidP="00470377"/>
    <w:p w14:paraId="18D85834" w14:textId="1CB182D7" w:rsidR="00470377" w:rsidRPr="00470377" w:rsidRDefault="00470377" w:rsidP="00470377"/>
    <w:p w14:paraId="623AA19B" w14:textId="7CAFE00B" w:rsidR="00470377" w:rsidRDefault="00470377" w:rsidP="00470377"/>
    <w:p w14:paraId="0EDE6402" w14:textId="77777777" w:rsidR="000B093C" w:rsidRDefault="000B093C" w:rsidP="00470377"/>
    <w:p w14:paraId="57F2E165" w14:textId="77777777" w:rsidR="000B093C" w:rsidRPr="00470377" w:rsidRDefault="000B093C" w:rsidP="00470377"/>
    <w:p w14:paraId="5F46B436" w14:textId="52B6E9A0" w:rsidR="00470377" w:rsidRPr="00470377" w:rsidRDefault="00470377" w:rsidP="00470377"/>
    <w:p w14:paraId="395D95C4" w14:textId="3A482DDB" w:rsidR="00470377" w:rsidRPr="00474B52" w:rsidRDefault="00470377" w:rsidP="000B093C">
      <w:pPr>
        <w:pStyle w:val="Heading3"/>
        <w:rPr>
          <w:rFonts w:ascii="Times New Roman" w:hAnsi="Times New Roman" w:cs="Times New Roman"/>
          <w:i/>
          <w:iCs/>
          <w:color w:val="000000" w:themeColor="text1"/>
          <w:sz w:val="24"/>
          <w:szCs w:val="24"/>
        </w:rPr>
      </w:pPr>
      <w:bookmarkStart w:id="129" w:name="_Toc217286449"/>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3</w:t>
      </w:r>
      <w:bookmarkEnd w:id="129"/>
    </w:p>
    <w:p w14:paraId="64D42F5F" w14:textId="02EF48B5" w:rsidR="00470377" w:rsidRDefault="000B093C" w:rsidP="00470377">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72576" behindDoc="0" locked="0" layoutInCell="1" allowOverlap="1" wp14:anchorId="64331F40" wp14:editId="5C8AB575">
            <wp:simplePos x="0" y="0"/>
            <wp:positionH relativeFrom="column">
              <wp:posOffset>0</wp:posOffset>
            </wp:positionH>
            <wp:positionV relativeFrom="paragraph">
              <wp:posOffset>212725</wp:posOffset>
            </wp:positionV>
            <wp:extent cx="5943600" cy="5391785"/>
            <wp:effectExtent l="0" t="0" r="0" b="5715"/>
            <wp:wrapSquare wrapText="bothSides"/>
            <wp:docPr id="1638867588"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67588" name="Picture 4" descr="A screenshot of a computer&#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5943600" cy="5391785"/>
                    </a:xfrm>
                    <a:prstGeom prst="rect">
                      <a:avLst/>
                    </a:prstGeom>
                  </pic:spPr>
                </pic:pic>
              </a:graphicData>
            </a:graphic>
            <wp14:sizeRelH relativeFrom="page">
              <wp14:pctWidth>0</wp14:pctWidth>
            </wp14:sizeRelH>
            <wp14:sizeRelV relativeFrom="page">
              <wp14:pctHeight>0</wp14:pctHeight>
            </wp14:sizeRelV>
          </wp:anchor>
        </w:drawing>
      </w:r>
    </w:p>
    <w:p w14:paraId="72633DB1" w14:textId="77777777" w:rsidR="00470377" w:rsidRDefault="00470377" w:rsidP="00470377">
      <w:pPr>
        <w:rPr>
          <w:rFonts w:ascii="Times New Roman" w:hAnsi="Times New Roman" w:cs="Times New Roman"/>
          <w:color w:val="000000" w:themeColor="text1"/>
        </w:rPr>
      </w:pPr>
    </w:p>
    <w:p w14:paraId="7AD775D4" w14:textId="77777777" w:rsidR="00470377" w:rsidRDefault="00470377" w:rsidP="00470377">
      <w:pPr>
        <w:rPr>
          <w:rFonts w:ascii="Times New Roman" w:hAnsi="Times New Roman" w:cs="Times New Roman"/>
          <w:color w:val="000000" w:themeColor="text1"/>
        </w:rPr>
      </w:pPr>
    </w:p>
    <w:p w14:paraId="6D091C32" w14:textId="77777777" w:rsidR="00470377" w:rsidRDefault="00470377" w:rsidP="00470377">
      <w:pPr>
        <w:rPr>
          <w:rFonts w:ascii="Times New Roman" w:hAnsi="Times New Roman" w:cs="Times New Roman"/>
          <w:color w:val="000000" w:themeColor="text1"/>
        </w:rPr>
      </w:pPr>
    </w:p>
    <w:p w14:paraId="79A4152E" w14:textId="77777777" w:rsidR="000B093C" w:rsidRDefault="000B093C" w:rsidP="00470377">
      <w:pPr>
        <w:rPr>
          <w:rFonts w:ascii="Times New Roman" w:hAnsi="Times New Roman" w:cs="Times New Roman"/>
          <w:color w:val="000000" w:themeColor="text1"/>
        </w:rPr>
      </w:pPr>
    </w:p>
    <w:p w14:paraId="33A8CA00" w14:textId="77777777" w:rsidR="000B093C" w:rsidRDefault="000B093C" w:rsidP="00470377">
      <w:pPr>
        <w:rPr>
          <w:rFonts w:ascii="Times New Roman" w:hAnsi="Times New Roman" w:cs="Times New Roman"/>
          <w:color w:val="000000" w:themeColor="text1"/>
        </w:rPr>
      </w:pPr>
    </w:p>
    <w:p w14:paraId="37AE3030" w14:textId="77777777" w:rsidR="000B093C" w:rsidRDefault="000B093C" w:rsidP="00470377">
      <w:pPr>
        <w:rPr>
          <w:rFonts w:ascii="Times New Roman" w:hAnsi="Times New Roman" w:cs="Times New Roman"/>
          <w:color w:val="000000" w:themeColor="text1"/>
        </w:rPr>
      </w:pPr>
    </w:p>
    <w:p w14:paraId="08F389F9" w14:textId="77777777" w:rsidR="000B093C" w:rsidRDefault="000B093C" w:rsidP="00470377">
      <w:pPr>
        <w:rPr>
          <w:rFonts w:ascii="Times New Roman" w:hAnsi="Times New Roman" w:cs="Times New Roman"/>
          <w:color w:val="000000" w:themeColor="text1"/>
        </w:rPr>
      </w:pPr>
    </w:p>
    <w:p w14:paraId="3683C4C7" w14:textId="77777777" w:rsidR="00470377" w:rsidRDefault="00470377" w:rsidP="00470377">
      <w:pPr>
        <w:rPr>
          <w:rFonts w:ascii="Times New Roman" w:hAnsi="Times New Roman" w:cs="Times New Roman"/>
          <w:color w:val="000000" w:themeColor="text1"/>
        </w:rPr>
      </w:pPr>
    </w:p>
    <w:p w14:paraId="4DC55AEC" w14:textId="13278528" w:rsidR="000B093C" w:rsidRPr="00474B52" w:rsidRDefault="00470377" w:rsidP="000B093C">
      <w:pPr>
        <w:pStyle w:val="Heading3"/>
        <w:rPr>
          <w:rFonts w:ascii="Times New Roman" w:hAnsi="Times New Roman" w:cs="Times New Roman"/>
          <w:i/>
          <w:iCs/>
          <w:color w:val="000000" w:themeColor="text1"/>
          <w:sz w:val="24"/>
          <w:szCs w:val="24"/>
        </w:rPr>
      </w:pPr>
      <w:bookmarkStart w:id="130" w:name="_Toc217286450"/>
      <w:r w:rsidRPr="00474B52">
        <w:rPr>
          <w:rFonts w:ascii="Times New Roman" w:hAnsi="Times New Roman" w:cs="Times New Roman"/>
          <w:i/>
          <w:iCs/>
          <w:color w:val="000000" w:themeColor="text1"/>
          <w:sz w:val="24"/>
          <w:szCs w:val="24"/>
        </w:rPr>
        <w:lastRenderedPageBreak/>
        <w:t>Question</w:t>
      </w:r>
      <w:r w:rsidR="000D69B1" w:rsidRPr="00474B52">
        <w:rPr>
          <w:rFonts w:ascii="Times New Roman" w:hAnsi="Times New Roman" w:cs="Times New Roman"/>
          <w:i/>
          <w:iCs/>
          <w:color w:val="000000" w:themeColor="text1"/>
          <w:sz w:val="24"/>
          <w:szCs w:val="24"/>
        </w:rPr>
        <w:t xml:space="preserve"> and Response</w:t>
      </w:r>
      <w:r w:rsidRPr="00474B52">
        <w:rPr>
          <w:rFonts w:ascii="Times New Roman" w:hAnsi="Times New Roman" w:cs="Times New Roman"/>
          <w:i/>
          <w:iCs/>
          <w:color w:val="000000" w:themeColor="text1"/>
          <w:sz w:val="24"/>
          <w:szCs w:val="24"/>
        </w:rPr>
        <w:t xml:space="preserve"> 4</w:t>
      </w:r>
      <w:bookmarkEnd w:id="130"/>
      <w:r w:rsidRPr="00474B52">
        <w:rPr>
          <w:rFonts w:ascii="Times New Roman" w:hAnsi="Times New Roman" w:cs="Times New Roman"/>
          <w:i/>
          <w:iCs/>
          <w:color w:val="000000" w:themeColor="text1"/>
          <w:sz w:val="24"/>
          <w:szCs w:val="24"/>
        </w:rPr>
        <w:t xml:space="preserve"> </w:t>
      </w:r>
    </w:p>
    <w:p w14:paraId="3FF14F42" w14:textId="6129DC7C" w:rsidR="00470377" w:rsidRDefault="000B093C" w:rsidP="00470377">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73600" behindDoc="0" locked="0" layoutInCell="1" allowOverlap="1" wp14:anchorId="01AE5400" wp14:editId="7B434A3E">
            <wp:simplePos x="0" y="0"/>
            <wp:positionH relativeFrom="column">
              <wp:posOffset>0</wp:posOffset>
            </wp:positionH>
            <wp:positionV relativeFrom="paragraph">
              <wp:posOffset>397964</wp:posOffset>
            </wp:positionV>
            <wp:extent cx="5943600" cy="5625465"/>
            <wp:effectExtent l="0" t="0" r="0" b="635"/>
            <wp:wrapSquare wrapText="bothSides"/>
            <wp:docPr id="1734433630"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33630" name="Picture 5" descr="A screenshot of a computer&#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943600" cy="5625465"/>
                    </a:xfrm>
                    <a:prstGeom prst="rect">
                      <a:avLst/>
                    </a:prstGeom>
                  </pic:spPr>
                </pic:pic>
              </a:graphicData>
            </a:graphic>
            <wp14:sizeRelH relativeFrom="page">
              <wp14:pctWidth>0</wp14:pctWidth>
            </wp14:sizeRelH>
            <wp14:sizeRelV relativeFrom="page">
              <wp14:pctHeight>0</wp14:pctHeight>
            </wp14:sizeRelV>
          </wp:anchor>
        </w:drawing>
      </w:r>
    </w:p>
    <w:p w14:paraId="3C5BCF5B" w14:textId="77777777" w:rsidR="000B093C" w:rsidRPr="000B093C" w:rsidRDefault="000B093C" w:rsidP="000B093C">
      <w:pPr>
        <w:rPr>
          <w:rFonts w:ascii="Times New Roman" w:hAnsi="Times New Roman" w:cs="Times New Roman"/>
        </w:rPr>
      </w:pPr>
    </w:p>
    <w:p w14:paraId="0077CCB6" w14:textId="77777777" w:rsidR="000B093C" w:rsidRPr="000B093C" w:rsidRDefault="000B093C" w:rsidP="000B093C">
      <w:pPr>
        <w:rPr>
          <w:rFonts w:ascii="Times New Roman" w:hAnsi="Times New Roman" w:cs="Times New Roman"/>
        </w:rPr>
      </w:pPr>
    </w:p>
    <w:p w14:paraId="6BD9F36C" w14:textId="77777777" w:rsidR="000B093C" w:rsidRPr="000B093C" w:rsidRDefault="000B093C" w:rsidP="000B093C">
      <w:pPr>
        <w:rPr>
          <w:rFonts w:ascii="Times New Roman" w:hAnsi="Times New Roman" w:cs="Times New Roman"/>
        </w:rPr>
      </w:pPr>
    </w:p>
    <w:p w14:paraId="2CBE4DD2" w14:textId="77777777" w:rsidR="000B093C" w:rsidRDefault="000B093C" w:rsidP="000B093C">
      <w:pPr>
        <w:rPr>
          <w:rFonts w:ascii="Times New Roman" w:hAnsi="Times New Roman" w:cs="Times New Roman"/>
        </w:rPr>
      </w:pPr>
    </w:p>
    <w:p w14:paraId="5AD8A94B" w14:textId="77777777" w:rsidR="000B093C" w:rsidRDefault="000B093C" w:rsidP="000B093C">
      <w:pPr>
        <w:rPr>
          <w:rFonts w:ascii="Times New Roman" w:hAnsi="Times New Roman" w:cs="Times New Roman"/>
        </w:rPr>
      </w:pPr>
    </w:p>
    <w:p w14:paraId="675B3B4F" w14:textId="77777777" w:rsidR="000B093C" w:rsidRDefault="000B093C" w:rsidP="000B093C">
      <w:pPr>
        <w:rPr>
          <w:rFonts w:ascii="Times New Roman" w:hAnsi="Times New Roman" w:cs="Times New Roman"/>
        </w:rPr>
      </w:pPr>
    </w:p>
    <w:p w14:paraId="23C89E8A" w14:textId="0408E221" w:rsidR="000B093C" w:rsidRPr="00474B52" w:rsidRDefault="000B093C" w:rsidP="000B093C">
      <w:pPr>
        <w:pStyle w:val="Heading3"/>
        <w:rPr>
          <w:rFonts w:ascii="Times New Roman" w:hAnsi="Times New Roman" w:cs="Times New Roman"/>
          <w:i/>
          <w:iCs/>
          <w:color w:val="000000" w:themeColor="text1"/>
          <w:sz w:val="24"/>
          <w:szCs w:val="24"/>
        </w:rPr>
      </w:pPr>
      <w:bookmarkStart w:id="131" w:name="_Toc217286451"/>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5</w:t>
      </w:r>
      <w:bookmarkEnd w:id="131"/>
      <w:r w:rsidRPr="00474B52">
        <w:rPr>
          <w:rFonts w:ascii="Times New Roman" w:hAnsi="Times New Roman" w:cs="Times New Roman"/>
          <w:i/>
          <w:iCs/>
          <w:color w:val="000000" w:themeColor="text1"/>
          <w:sz w:val="24"/>
          <w:szCs w:val="24"/>
        </w:rPr>
        <w:t xml:space="preserve"> </w:t>
      </w:r>
    </w:p>
    <w:p w14:paraId="181BCC3E" w14:textId="77777777" w:rsidR="000B093C" w:rsidRPr="000B093C" w:rsidRDefault="000B093C" w:rsidP="000B093C">
      <w:pPr>
        <w:rPr>
          <w:rFonts w:ascii="Times New Roman" w:hAnsi="Times New Roman" w:cs="Times New Roman"/>
        </w:rPr>
      </w:pPr>
    </w:p>
    <w:p w14:paraId="601B81EB" w14:textId="78312200" w:rsidR="000B093C" w:rsidRPr="000B093C" w:rsidRDefault="000B093C" w:rsidP="000B093C">
      <w:pPr>
        <w:rPr>
          <w:rFonts w:ascii="Times New Roman" w:hAnsi="Times New Roman" w:cs="Times New Roman"/>
        </w:rPr>
      </w:pPr>
      <w:r>
        <w:rPr>
          <w:rFonts w:ascii="Times New Roman" w:hAnsi="Times New Roman" w:cs="Times New Roman"/>
          <w:noProof/>
        </w:rPr>
        <w:drawing>
          <wp:inline distT="0" distB="0" distL="0" distR="0" wp14:anchorId="0FF243A7" wp14:editId="7E15DC2C">
            <wp:extent cx="5943600" cy="5772785"/>
            <wp:effectExtent l="0" t="0" r="0" b="5715"/>
            <wp:docPr id="952622687"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22687" name="Picture 8" descr="A screenshot of a computer&#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5943600" cy="5772785"/>
                    </a:xfrm>
                    <a:prstGeom prst="rect">
                      <a:avLst/>
                    </a:prstGeom>
                  </pic:spPr>
                </pic:pic>
              </a:graphicData>
            </a:graphic>
          </wp:inline>
        </w:drawing>
      </w:r>
    </w:p>
    <w:p w14:paraId="20A16265" w14:textId="77777777" w:rsidR="000B093C" w:rsidRPr="000B093C" w:rsidRDefault="000B093C" w:rsidP="000B093C">
      <w:pPr>
        <w:rPr>
          <w:rFonts w:ascii="Times New Roman" w:hAnsi="Times New Roman" w:cs="Times New Roman"/>
        </w:rPr>
      </w:pPr>
    </w:p>
    <w:p w14:paraId="7B458DC9" w14:textId="77777777" w:rsidR="000B093C" w:rsidRPr="000B093C" w:rsidRDefault="000B093C" w:rsidP="000B093C">
      <w:pPr>
        <w:rPr>
          <w:rFonts w:ascii="Times New Roman" w:hAnsi="Times New Roman" w:cs="Times New Roman"/>
        </w:rPr>
      </w:pPr>
    </w:p>
    <w:p w14:paraId="351CDF51" w14:textId="77777777" w:rsidR="000B093C" w:rsidRPr="000B093C" w:rsidRDefault="000B093C" w:rsidP="000B093C">
      <w:pPr>
        <w:rPr>
          <w:rFonts w:ascii="Times New Roman" w:hAnsi="Times New Roman" w:cs="Times New Roman"/>
        </w:rPr>
      </w:pPr>
    </w:p>
    <w:p w14:paraId="0F239593" w14:textId="77777777" w:rsidR="000B093C" w:rsidRPr="000B093C" w:rsidRDefault="000B093C" w:rsidP="000B093C">
      <w:pPr>
        <w:rPr>
          <w:rFonts w:ascii="Times New Roman" w:hAnsi="Times New Roman" w:cs="Times New Roman"/>
        </w:rPr>
      </w:pPr>
    </w:p>
    <w:p w14:paraId="73616100" w14:textId="77777777" w:rsidR="000B093C" w:rsidRPr="000B093C" w:rsidRDefault="000B093C" w:rsidP="000B093C">
      <w:pPr>
        <w:rPr>
          <w:rFonts w:ascii="Times New Roman" w:hAnsi="Times New Roman" w:cs="Times New Roman"/>
        </w:rPr>
      </w:pPr>
    </w:p>
    <w:p w14:paraId="354203B2" w14:textId="77777777" w:rsidR="000B093C" w:rsidRPr="000B093C" w:rsidRDefault="000B093C" w:rsidP="000B093C">
      <w:pPr>
        <w:rPr>
          <w:rFonts w:ascii="Times New Roman" w:hAnsi="Times New Roman" w:cs="Times New Roman"/>
        </w:rPr>
      </w:pPr>
    </w:p>
    <w:p w14:paraId="2087EE3E" w14:textId="02060716" w:rsidR="000B093C" w:rsidRPr="00474B52" w:rsidRDefault="000B093C" w:rsidP="000B093C">
      <w:pPr>
        <w:pStyle w:val="Heading3"/>
        <w:rPr>
          <w:rFonts w:ascii="Times New Roman" w:hAnsi="Times New Roman" w:cs="Times New Roman"/>
          <w:i/>
          <w:iCs/>
          <w:color w:val="000000" w:themeColor="text1"/>
          <w:sz w:val="24"/>
          <w:szCs w:val="24"/>
        </w:rPr>
      </w:pPr>
      <w:bookmarkStart w:id="132" w:name="_Toc217286452"/>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6</w:t>
      </w:r>
      <w:bookmarkEnd w:id="132"/>
    </w:p>
    <w:p w14:paraId="326F3926" w14:textId="6AE6AABC" w:rsidR="000B093C" w:rsidRPr="000B093C" w:rsidRDefault="000B093C" w:rsidP="000B093C">
      <w:pPr>
        <w:rPr>
          <w:rFonts w:ascii="Times New Roman" w:hAnsi="Times New Roman" w:cs="Times New Roman"/>
        </w:rPr>
      </w:pPr>
      <w:r>
        <w:rPr>
          <w:rFonts w:ascii="Times New Roman" w:hAnsi="Times New Roman" w:cs="Times New Roman"/>
          <w:noProof/>
        </w:rPr>
        <w:drawing>
          <wp:anchor distT="0" distB="0" distL="114300" distR="114300" simplePos="0" relativeHeight="251677696" behindDoc="0" locked="0" layoutInCell="1" allowOverlap="1" wp14:anchorId="1B2E1BB5" wp14:editId="00033984">
            <wp:simplePos x="0" y="0"/>
            <wp:positionH relativeFrom="column">
              <wp:posOffset>0</wp:posOffset>
            </wp:positionH>
            <wp:positionV relativeFrom="paragraph">
              <wp:posOffset>304165</wp:posOffset>
            </wp:positionV>
            <wp:extent cx="5943600" cy="5610860"/>
            <wp:effectExtent l="0" t="0" r="0" b="2540"/>
            <wp:wrapSquare wrapText="bothSides"/>
            <wp:docPr id="1985979074"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79074" name="Picture 9" descr="A screenshot of a computer&#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5943600" cy="5610860"/>
                    </a:xfrm>
                    <a:prstGeom prst="rect">
                      <a:avLst/>
                    </a:prstGeom>
                  </pic:spPr>
                </pic:pic>
              </a:graphicData>
            </a:graphic>
            <wp14:sizeRelH relativeFrom="page">
              <wp14:pctWidth>0</wp14:pctWidth>
            </wp14:sizeRelH>
            <wp14:sizeRelV relativeFrom="page">
              <wp14:pctHeight>0</wp14:pctHeight>
            </wp14:sizeRelV>
          </wp:anchor>
        </w:drawing>
      </w:r>
    </w:p>
    <w:p w14:paraId="6D491E7E" w14:textId="4843C4EE" w:rsidR="000B093C" w:rsidRDefault="000B093C" w:rsidP="000B093C">
      <w:pPr>
        <w:rPr>
          <w:rFonts w:ascii="Times New Roman" w:hAnsi="Times New Roman" w:cs="Times New Roman"/>
        </w:rPr>
      </w:pPr>
    </w:p>
    <w:p w14:paraId="2173AFB7" w14:textId="77777777" w:rsidR="000B093C" w:rsidRDefault="000B093C" w:rsidP="000B093C">
      <w:pPr>
        <w:rPr>
          <w:rFonts w:ascii="Times New Roman" w:hAnsi="Times New Roman" w:cs="Times New Roman"/>
        </w:rPr>
      </w:pPr>
    </w:p>
    <w:p w14:paraId="2F513A08" w14:textId="77777777" w:rsidR="000B093C" w:rsidRDefault="000B093C" w:rsidP="000B093C">
      <w:pPr>
        <w:rPr>
          <w:rFonts w:ascii="Times New Roman" w:hAnsi="Times New Roman" w:cs="Times New Roman"/>
        </w:rPr>
      </w:pPr>
    </w:p>
    <w:p w14:paraId="69485B32" w14:textId="77777777" w:rsidR="000B093C" w:rsidRDefault="000B093C" w:rsidP="000B093C">
      <w:pPr>
        <w:rPr>
          <w:rFonts w:ascii="Times New Roman" w:hAnsi="Times New Roman" w:cs="Times New Roman"/>
        </w:rPr>
      </w:pPr>
    </w:p>
    <w:p w14:paraId="72F206D7" w14:textId="77777777" w:rsidR="000B093C" w:rsidRDefault="000B093C" w:rsidP="000B093C">
      <w:pPr>
        <w:rPr>
          <w:rFonts w:ascii="Times New Roman" w:hAnsi="Times New Roman" w:cs="Times New Roman"/>
        </w:rPr>
      </w:pPr>
    </w:p>
    <w:p w14:paraId="16D252E7" w14:textId="77777777" w:rsidR="000B093C" w:rsidRDefault="000B093C" w:rsidP="000B093C">
      <w:pPr>
        <w:rPr>
          <w:rFonts w:ascii="Times New Roman" w:hAnsi="Times New Roman" w:cs="Times New Roman"/>
        </w:rPr>
      </w:pPr>
    </w:p>
    <w:p w14:paraId="5FDC706C" w14:textId="77777777" w:rsidR="000B093C" w:rsidRDefault="000B093C" w:rsidP="000B093C">
      <w:pPr>
        <w:rPr>
          <w:rFonts w:ascii="Times New Roman" w:hAnsi="Times New Roman" w:cs="Times New Roman"/>
        </w:rPr>
      </w:pPr>
    </w:p>
    <w:p w14:paraId="5B870818" w14:textId="32E4A658" w:rsidR="000B093C" w:rsidRPr="00474B52" w:rsidRDefault="000B093C" w:rsidP="000B093C">
      <w:pPr>
        <w:pStyle w:val="Heading3"/>
        <w:rPr>
          <w:rFonts w:ascii="Times New Roman" w:hAnsi="Times New Roman" w:cs="Times New Roman"/>
          <w:i/>
          <w:iCs/>
          <w:color w:val="000000" w:themeColor="text1"/>
          <w:sz w:val="24"/>
          <w:szCs w:val="24"/>
        </w:rPr>
      </w:pPr>
      <w:bookmarkStart w:id="133" w:name="_Toc217286453"/>
      <w:r w:rsidRPr="00474B52">
        <w:rPr>
          <w:rFonts w:ascii="Times New Roman" w:hAnsi="Times New Roman" w:cs="Times New Roman"/>
          <w:i/>
          <w:iCs/>
          <w:noProof/>
          <w:color w:val="000000" w:themeColor="text1"/>
          <w:sz w:val="24"/>
          <w:szCs w:val="24"/>
        </w:rPr>
        <w:lastRenderedPageBreak/>
        <w:drawing>
          <wp:anchor distT="0" distB="0" distL="114300" distR="114300" simplePos="0" relativeHeight="251676672" behindDoc="0" locked="0" layoutInCell="1" allowOverlap="1" wp14:anchorId="026D21DE" wp14:editId="6FD4642F">
            <wp:simplePos x="0" y="0"/>
            <wp:positionH relativeFrom="column">
              <wp:posOffset>0</wp:posOffset>
            </wp:positionH>
            <wp:positionV relativeFrom="paragraph">
              <wp:posOffset>554808</wp:posOffset>
            </wp:positionV>
            <wp:extent cx="5943600" cy="5812790"/>
            <wp:effectExtent l="0" t="0" r="0" b="3810"/>
            <wp:wrapSquare wrapText="bothSides"/>
            <wp:docPr id="1359847315"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47315" name="Picture 10" descr="A screenshot of a computer&#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5943600" cy="5812790"/>
                    </a:xfrm>
                    <a:prstGeom prst="rect">
                      <a:avLst/>
                    </a:prstGeom>
                  </pic:spPr>
                </pic:pic>
              </a:graphicData>
            </a:graphic>
            <wp14:sizeRelH relativeFrom="page">
              <wp14:pctWidth>0</wp14:pctWidth>
            </wp14:sizeRelH>
            <wp14:sizeRelV relativeFrom="page">
              <wp14:pctHeight>0</wp14:pctHeight>
            </wp14:sizeRelV>
          </wp:anchor>
        </w:drawing>
      </w:r>
      <w:r w:rsidRPr="00474B52">
        <w:rPr>
          <w:rFonts w:ascii="Times New Roman" w:hAnsi="Times New Roman" w:cs="Times New Roman"/>
          <w:i/>
          <w:iCs/>
          <w:color w:val="000000" w:themeColor="text1"/>
          <w:sz w:val="24"/>
          <w:szCs w:val="24"/>
        </w:rPr>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7</w:t>
      </w:r>
      <w:bookmarkEnd w:id="133"/>
    </w:p>
    <w:p w14:paraId="654976C8" w14:textId="77777777" w:rsidR="000B093C" w:rsidRDefault="000B093C" w:rsidP="000B093C"/>
    <w:p w14:paraId="78085FBA" w14:textId="77777777" w:rsidR="00474B52" w:rsidRDefault="00474B52" w:rsidP="000B093C"/>
    <w:p w14:paraId="57CD57EF" w14:textId="77777777" w:rsidR="00474B52" w:rsidRPr="000B093C" w:rsidRDefault="00474B52" w:rsidP="000B093C"/>
    <w:p w14:paraId="23FE8EC8" w14:textId="77777777" w:rsidR="000B093C" w:rsidRPr="000B093C" w:rsidRDefault="000B093C" w:rsidP="000B093C"/>
    <w:p w14:paraId="75E46075" w14:textId="77777777" w:rsidR="000B093C" w:rsidRPr="000B093C" w:rsidRDefault="000B093C" w:rsidP="000B093C"/>
    <w:p w14:paraId="45741DF8" w14:textId="77777777" w:rsidR="000B093C" w:rsidRPr="000B093C" w:rsidRDefault="000B093C" w:rsidP="000B093C"/>
    <w:p w14:paraId="500ABFD8" w14:textId="77777777" w:rsidR="000B093C" w:rsidRDefault="000B093C" w:rsidP="000B093C"/>
    <w:p w14:paraId="4DA8E2AE" w14:textId="1FFFF598" w:rsidR="000B093C" w:rsidRPr="00474B52" w:rsidRDefault="000B093C" w:rsidP="000B093C">
      <w:pPr>
        <w:pStyle w:val="Heading3"/>
        <w:rPr>
          <w:rFonts w:ascii="Times New Roman" w:hAnsi="Times New Roman" w:cs="Times New Roman"/>
          <w:i/>
          <w:iCs/>
          <w:color w:val="000000" w:themeColor="text1"/>
          <w:sz w:val="24"/>
          <w:szCs w:val="24"/>
        </w:rPr>
      </w:pPr>
      <w:bookmarkStart w:id="134" w:name="_Toc217286454"/>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8</w:t>
      </w:r>
      <w:bookmarkEnd w:id="134"/>
    </w:p>
    <w:p w14:paraId="7C53F452" w14:textId="07237187" w:rsidR="000B093C" w:rsidRPr="000B093C" w:rsidRDefault="000B093C" w:rsidP="000B093C">
      <w:r>
        <w:rPr>
          <w:noProof/>
        </w:rPr>
        <w:drawing>
          <wp:anchor distT="0" distB="0" distL="114300" distR="114300" simplePos="0" relativeHeight="251678720" behindDoc="0" locked="0" layoutInCell="1" allowOverlap="1" wp14:anchorId="010C4B5A" wp14:editId="25175279">
            <wp:simplePos x="0" y="0"/>
            <wp:positionH relativeFrom="column">
              <wp:posOffset>-15966</wp:posOffset>
            </wp:positionH>
            <wp:positionV relativeFrom="paragraph">
              <wp:posOffset>304528</wp:posOffset>
            </wp:positionV>
            <wp:extent cx="5943600" cy="5984240"/>
            <wp:effectExtent l="0" t="0" r="0" b="0"/>
            <wp:wrapSquare wrapText="bothSides"/>
            <wp:docPr id="1887863041" name="Picture 1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63041" name="Picture 11" descr="A screenshot of a computer screen&#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5943600" cy="5984240"/>
                    </a:xfrm>
                    <a:prstGeom prst="rect">
                      <a:avLst/>
                    </a:prstGeom>
                  </pic:spPr>
                </pic:pic>
              </a:graphicData>
            </a:graphic>
            <wp14:sizeRelH relativeFrom="page">
              <wp14:pctWidth>0</wp14:pctWidth>
            </wp14:sizeRelH>
            <wp14:sizeRelV relativeFrom="page">
              <wp14:pctHeight>0</wp14:pctHeight>
            </wp14:sizeRelV>
          </wp:anchor>
        </w:drawing>
      </w:r>
    </w:p>
    <w:p w14:paraId="5891E317" w14:textId="61759046" w:rsidR="000B093C" w:rsidRPr="000B093C" w:rsidRDefault="000B093C" w:rsidP="000B093C"/>
    <w:p w14:paraId="7BC294C9" w14:textId="2C7137D4" w:rsidR="000B093C" w:rsidRPr="000B093C" w:rsidRDefault="000B093C" w:rsidP="000B093C"/>
    <w:p w14:paraId="1C0B39FF" w14:textId="70E119C8" w:rsidR="000B093C" w:rsidRPr="000B093C" w:rsidRDefault="000B093C" w:rsidP="000B093C"/>
    <w:p w14:paraId="613F210C" w14:textId="3AB81334" w:rsidR="000B093C" w:rsidRPr="000B093C" w:rsidRDefault="000B093C" w:rsidP="000B093C"/>
    <w:p w14:paraId="3617723A" w14:textId="71027A87" w:rsidR="000B093C" w:rsidRPr="000B093C" w:rsidRDefault="000B093C" w:rsidP="000B093C"/>
    <w:p w14:paraId="7A17200E" w14:textId="4EE6DE39" w:rsidR="000B093C" w:rsidRPr="00474B52" w:rsidRDefault="000B093C" w:rsidP="000B093C">
      <w:pPr>
        <w:pStyle w:val="Heading3"/>
        <w:rPr>
          <w:rFonts w:ascii="Times New Roman" w:hAnsi="Times New Roman" w:cs="Times New Roman"/>
          <w:i/>
          <w:iCs/>
          <w:color w:val="000000" w:themeColor="text1"/>
          <w:sz w:val="24"/>
          <w:szCs w:val="24"/>
        </w:rPr>
      </w:pPr>
      <w:bookmarkStart w:id="135" w:name="_Toc217286455"/>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9</w:t>
      </w:r>
      <w:bookmarkEnd w:id="135"/>
      <w:r w:rsidRPr="00474B52">
        <w:rPr>
          <w:rFonts w:ascii="Times New Roman" w:hAnsi="Times New Roman" w:cs="Times New Roman"/>
          <w:i/>
          <w:iCs/>
          <w:color w:val="000000" w:themeColor="text1"/>
          <w:sz w:val="24"/>
          <w:szCs w:val="24"/>
        </w:rPr>
        <w:t xml:space="preserve"> </w:t>
      </w:r>
    </w:p>
    <w:p w14:paraId="7AC4ACA1" w14:textId="2A797ABD" w:rsidR="000B093C" w:rsidRPr="000B093C" w:rsidRDefault="000B093C" w:rsidP="000B093C">
      <w:r>
        <w:rPr>
          <w:noProof/>
        </w:rPr>
        <w:drawing>
          <wp:anchor distT="0" distB="0" distL="114300" distR="114300" simplePos="0" relativeHeight="251679744" behindDoc="0" locked="0" layoutInCell="1" allowOverlap="1" wp14:anchorId="3B196973" wp14:editId="5ABBC9BE">
            <wp:simplePos x="0" y="0"/>
            <wp:positionH relativeFrom="column">
              <wp:posOffset>0</wp:posOffset>
            </wp:positionH>
            <wp:positionV relativeFrom="paragraph">
              <wp:posOffset>415017</wp:posOffset>
            </wp:positionV>
            <wp:extent cx="5943600" cy="5782310"/>
            <wp:effectExtent l="0" t="0" r="0" b="0"/>
            <wp:wrapSquare wrapText="bothSides"/>
            <wp:docPr id="1786095273" name="Picture 1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95273" name="Picture 12" descr="A screenshot of a graph&#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5943600" cy="5782310"/>
                    </a:xfrm>
                    <a:prstGeom prst="rect">
                      <a:avLst/>
                    </a:prstGeom>
                  </pic:spPr>
                </pic:pic>
              </a:graphicData>
            </a:graphic>
            <wp14:sizeRelH relativeFrom="page">
              <wp14:pctWidth>0</wp14:pctWidth>
            </wp14:sizeRelH>
            <wp14:sizeRelV relativeFrom="page">
              <wp14:pctHeight>0</wp14:pctHeight>
            </wp14:sizeRelV>
          </wp:anchor>
        </w:drawing>
      </w:r>
    </w:p>
    <w:p w14:paraId="63ABBC6A" w14:textId="0BBB378A" w:rsidR="000B093C" w:rsidRPr="000B093C" w:rsidRDefault="000B093C" w:rsidP="000B093C"/>
    <w:p w14:paraId="09C15CBD" w14:textId="3254E270" w:rsidR="000B093C" w:rsidRPr="000B093C" w:rsidRDefault="000B093C" w:rsidP="000B093C"/>
    <w:p w14:paraId="1D809B8E" w14:textId="3C1A4A03" w:rsidR="000B093C" w:rsidRPr="000B093C" w:rsidRDefault="000B093C" w:rsidP="000B093C"/>
    <w:p w14:paraId="42CFFC76" w14:textId="3B372344" w:rsidR="000B093C" w:rsidRPr="000B093C" w:rsidRDefault="000B093C" w:rsidP="000B093C"/>
    <w:p w14:paraId="00ABF941" w14:textId="6A2BB988" w:rsidR="000B093C" w:rsidRPr="000B093C" w:rsidRDefault="000B093C" w:rsidP="000B093C"/>
    <w:p w14:paraId="0A6042F9" w14:textId="77777777" w:rsidR="000B093C" w:rsidRPr="000B093C" w:rsidRDefault="000B093C" w:rsidP="000B093C"/>
    <w:p w14:paraId="5F2C73B3" w14:textId="7182CFD1" w:rsidR="000B093C" w:rsidRPr="00474B52" w:rsidRDefault="000B093C" w:rsidP="000B093C">
      <w:pPr>
        <w:pStyle w:val="Heading3"/>
        <w:rPr>
          <w:rFonts w:ascii="Times New Roman" w:hAnsi="Times New Roman" w:cs="Times New Roman"/>
          <w:i/>
          <w:iCs/>
          <w:color w:val="000000" w:themeColor="text1"/>
          <w:sz w:val="24"/>
          <w:szCs w:val="24"/>
        </w:rPr>
      </w:pPr>
      <w:bookmarkStart w:id="136" w:name="_Toc217286456"/>
      <w:r w:rsidRPr="00474B52">
        <w:rPr>
          <w:rFonts w:ascii="Times New Roman" w:hAnsi="Times New Roman" w:cs="Times New Roman"/>
          <w:i/>
          <w:iCs/>
          <w:color w:val="000000" w:themeColor="text1"/>
          <w:sz w:val="24"/>
          <w:szCs w:val="24"/>
        </w:rPr>
        <w:lastRenderedPageBreak/>
        <w:t xml:space="preserve">Question </w:t>
      </w:r>
      <w:r w:rsidR="000D69B1" w:rsidRPr="00474B52">
        <w:rPr>
          <w:rFonts w:ascii="Times New Roman" w:hAnsi="Times New Roman" w:cs="Times New Roman"/>
          <w:i/>
          <w:iCs/>
          <w:color w:val="000000" w:themeColor="text1"/>
          <w:sz w:val="24"/>
          <w:szCs w:val="24"/>
        </w:rPr>
        <w:t xml:space="preserve">and Response </w:t>
      </w:r>
      <w:r w:rsidRPr="00474B52">
        <w:rPr>
          <w:rFonts w:ascii="Times New Roman" w:hAnsi="Times New Roman" w:cs="Times New Roman"/>
          <w:i/>
          <w:iCs/>
          <w:color w:val="000000" w:themeColor="text1"/>
          <w:sz w:val="24"/>
          <w:szCs w:val="24"/>
        </w:rPr>
        <w:t>10</w:t>
      </w:r>
      <w:bookmarkEnd w:id="136"/>
      <w:r w:rsidRPr="00474B52">
        <w:rPr>
          <w:rFonts w:ascii="Times New Roman" w:hAnsi="Times New Roman" w:cs="Times New Roman"/>
          <w:i/>
          <w:iCs/>
          <w:color w:val="000000" w:themeColor="text1"/>
          <w:sz w:val="24"/>
          <w:szCs w:val="24"/>
        </w:rPr>
        <w:t xml:space="preserve"> </w:t>
      </w:r>
    </w:p>
    <w:p w14:paraId="4A864277" w14:textId="566816AF" w:rsidR="000B093C" w:rsidRPr="000B093C" w:rsidRDefault="000D69B1" w:rsidP="000B093C">
      <w:r>
        <w:rPr>
          <w:noProof/>
        </w:rPr>
        <w:drawing>
          <wp:anchor distT="0" distB="0" distL="114300" distR="114300" simplePos="0" relativeHeight="251680768" behindDoc="0" locked="0" layoutInCell="1" allowOverlap="1" wp14:anchorId="7A5919BC" wp14:editId="6DC08A2D">
            <wp:simplePos x="0" y="0"/>
            <wp:positionH relativeFrom="column">
              <wp:posOffset>0</wp:posOffset>
            </wp:positionH>
            <wp:positionV relativeFrom="paragraph">
              <wp:posOffset>464548</wp:posOffset>
            </wp:positionV>
            <wp:extent cx="5943600" cy="5813425"/>
            <wp:effectExtent l="0" t="0" r="0" b="3175"/>
            <wp:wrapSquare wrapText="bothSides"/>
            <wp:docPr id="1132836945" name="Picture 13"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36945" name="Picture 13" descr="A screenshot of a graph&#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5943600" cy="5813425"/>
                    </a:xfrm>
                    <a:prstGeom prst="rect">
                      <a:avLst/>
                    </a:prstGeom>
                  </pic:spPr>
                </pic:pic>
              </a:graphicData>
            </a:graphic>
            <wp14:sizeRelH relativeFrom="page">
              <wp14:pctWidth>0</wp14:pctWidth>
            </wp14:sizeRelH>
            <wp14:sizeRelV relativeFrom="page">
              <wp14:pctHeight>0</wp14:pctHeight>
            </wp14:sizeRelV>
          </wp:anchor>
        </w:drawing>
      </w:r>
    </w:p>
    <w:p w14:paraId="35348E94" w14:textId="209015B0" w:rsidR="000B093C" w:rsidRPr="000B093C" w:rsidRDefault="000B093C" w:rsidP="000B093C"/>
    <w:p w14:paraId="2D85A60E" w14:textId="4C9C2420" w:rsidR="000B093C" w:rsidRPr="000B093C" w:rsidRDefault="000B093C" w:rsidP="000B093C"/>
    <w:p w14:paraId="663F0CDC" w14:textId="447EFACB" w:rsidR="000B093C" w:rsidRPr="000B093C" w:rsidRDefault="000B093C" w:rsidP="000B093C"/>
    <w:sectPr w:rsidR="000B093C" w:rsidRPr="000B093C">
      <w:footerReference w:type="even" r:id="rId43"/>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D0254" w14:textId="77777777" w:rsidR="008B12C0" w:rsidRDefault="008B12C0" w:rsidP="00B72817">
      <w:pPr>
        <w:spacing w:after="0" w:line="240" w:lineRule="auto"/>
      </w:pPr>
      <w:r>
        <w:separator/>
      </w:r>
    </w:p>
  </w:endnote>
  <w:endnote w:type="continuationSeparator" w:id="0">
    <w:p w14:paraId="664F64D3" w14:textId="77777777" w:rsidR="008B12C0" w:rsidRDefault="008B12C0" w:rsidP="00B72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1691103"/>
      <w:docPartObj>
        <w:docPartGallery w:val="Page Numbers (Bottom of Page)"/>
        <w:docPartUnique/>
      </w:docPartObj>
    </w:sdtPr>
    <w:sdtContent>
      <w:p w14:paraId="5B614296" w14:textId="01163DB3" w:rsidR="00192DAC" w:rsidRDefault="00192DAC" w:rsidP="00C229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9E9906" w14:textId="77777777" w:rsidR="00192DAC" w:rsidRDefault="00192DAC" w:rsidP="00192D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6173825"/>
      <w:docPartObj>
        <w:docPartGallery w:val="Page Numbers (Bottom of Page)"/>
        <w:docPartUnique/>
      </w:docPartObj>
    </w:sdtPr>
    <w:sdtContent>
      <w:p w14:paraId="6D09171C" w14:textId="46825FA8" w:rsidR="00192DAC" w:rsidRDefault="00192DAC" w:rsidP="00C229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778C8F9" w14:textId="77777777" w:rsidR="00B72817" w:rsidRDefault="00B72817" w:rsidP="00192DAC">
    <w:pPr>
      <w:pStyle w:val="Footer"/>
      <w:ind w:right="360"/>
      <w:rPr>
        <w:lang w:val="en-GB"/>
      </w:rPr>
    </w:pPr>
  </w:p>
  <w:p w14:paraId="0F6C746F" w14:textId="77777777" w:rsidR="00B72817" w:rsidRPr="00B72817" w:rsidRDefault="00B72817">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9D0DD" w14:textId="77777777" w:rsidR="008B12C0" w:rsidRDefault="008B12C0" w:rsidP="00B72817">
      <w:pPr>
        <w:spacing w:after="0" w:line="240" w:lineRule="auto"/>
      </w:pPr>
      <w:r>
        <w:separator/>
      </w:r>
    </w:p>
  </w:footnote>
  <w:footnote w:type="continuationSeparator" w:id="0">
    <w:p w14:paraId="7181DF12" w14:textId="77777777" w:rsidR="008B12C0" w:rsidRDefault="008B12C0" w:rsidP="00B728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4363C4F"/>
    <w:multiLevelType w:val="hybridMultilevel"/>
    <w:tmpl w:val="B99E8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3F025D"/>
    <w:multiLevelType w:val="hybridMultilevel"/>
    <w:tmpl w:val="C9AEBA9C"/>
    <w:styleLink w:val="Bullet"/>
    <w:lvl w:ilvl="0" w:tplc="ACE07BC8">
      <w:start w:val="1"/>
      <w:numFmt w:val="bullet"/>
      <w:lvlText w:val="•"/>
      <w:lvlJc w:val="left"/>
      <w:pPr>
        <w:ind w:left="22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1" w:tplc="037606D2">
      <w:start w:val="1"/>
      <w:numFmt w:val="bullet"/>
      <w:lvlText w:val="•"/>
      <w:lvlJc w:val="left"/>
      <w:pPr>
        <w:ind w:left="40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2" w:tplc="0016BDBA">
      <w:start w:val="1"/>
      <w:numFmt w:val="bullet"/>
      <w:lvlText w:val="•"/>
      <w:lvlJc w:val="left"/>
      <w:pPr>
        <w:ind w:left="58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3" w:tplc="FB2A1418">
      <w:start w:val="1"/>
      <w:numFmt w:val="bullet"/>
      <w:lvlText w:val="•"/>
      <w:lvlJc w:val="left"/>
      <w:pPr>
        <w:ind w:left="76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4" w:tplc="48E84FA8">
      <w:start w:val="1"/>
      <w:numFmt w:val="bullet"/>
      <w:lvlText w:val="•"/>
      <w:lvlJc w:val="left"/>
      <w:pPr>
        <w:ind w:left="94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5" w:tplc="783CFCD8">
      <w:start w:val="1"/>
      <w:numFmt w:val="bullet"/>
      <w:lvlText w:val="•"/>
      <w:lvlJc w:val="left"/>
      <w:pPr>
        <w:ind w:left="112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6" w:tplc="A21A65CC">
      <w:start w:val="1"/>
      <w:numFmt w:val="bullet"/>
      <w:lvlText w:val="•"/>
      <w:lvlJc w:val="left"/>
      <w:pPr>
        <w:ind w:left="130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7" w:tplc="DFAC4904">
      <w:start w:val="1"/>
      <w:numFmt w:val="bullet"/>
      <w:lvlText w:val="•"/>
      <w:lvlJc w:val="left"/>
      <w:pPr>
        <w:ind w:left="1489" w:hanging="229"/>
      </w:pPr>
      <w:rPr>
        <w:rFonts w:hAnsi="Arial Unicode MS"/>
        <w:b/>
        <w:bCs/>
        <w:caps w:val="0"/>
        <w:smallCaps w:val="0"/>
        <w:strike w:val="0"/>
        <w:dstrike w:val="0"/>
        <w:outline w:val="0"/>
        <w:emboss w:val="0"/>
        <w:imprint w:val="0"/>
        <w:spacing w:val="0"/>
        <w:w w:val="100"/>
        <w:kern w:val="0"/>
        <w:position w:val="-2"/>
        <w:highlight w:val="none"/>
        <w:vertAlign w:val="baseline"/>
      </w:rPr>
    </w:lvl>
    <w:lvl w:ilvl="8" w:tplc="9A2AB9B8">
      <w:start w:val="1"/>
      <w:numFmt w:val="bullet"/>
      <w:lvlText w:val="•"/>
      <w:lvlJc w:val="left"/>
      <w:pPr>
        <w:ind w:left="1669" w:hanging="229"/>
      </w:pPr>
      <w:rPr>
        <w:rFonts w:hAnsi="Arial Unicode MS"/>
        <w:b/>
        <w:bCs/>
        <w:caps w:val="0"/>
        <w:smallCaps w:val="0"/>
        <w:strike w:val="0"/>
        <w:dstrike w:val="0"/>
        <w:outline w:val="0"/>
        <w:emboss w:val="0"/>
        <w:imprint w:val="0"/>
        <w:spacing w:val="0"/>
        <w:w w:val="100"/>
        <w:kern w:val="0"/>
        <w:position w:val="-2"/>
        <w:highlight w:val="none"/>
        <w:vertAlign w:val="baseline"/>
      </w:rPr>
    </w:lvl>
  </w:abstractNum>
  <w:abstractNum w:abstractNumId="13" w15:restartNumberingAfterBreak="0">
    <w:nsid w:val="0AE94A0F"/>
    <w:multiLevelType w:val="hybridMultilevel"/>
    <w:tmpl w:val="DA768752"/>
    <w:lvl w:ilvl="0" w:tplc="DAF6C3E2">
      <w:start w:val="1"/>
      <w:numFmt w:val="bullet"/>
      <w:lvlText w:val="-"/>
      <w:lvlJc w:val="left"/>
      <w:pPr>
        <w:tabs>
          <w:tab w:val="left" w:pos="1440"/>
        </w:tabs>
        <w:ind w:left="6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6194D9FE">
      <w:start w:val="1"/>
      <w:numFmt w:val="bullet"/>
      <w:lvlText w:val="o"/>
      <w:lvlJc w:val="left"/>
      <w:pPr>
        <w:tabs>
          <w:tab w:val="left" w:pos="1440"/>
        </w:tabs>
        <w:ind w:left="138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7EDAE28A">
      <w:start w:val="1"/>
      <w:numFmt w:val="bullet"/>
      <w:lvlText w:val="▪"/>
      <w:lvlJc w:val="left"/>
      <w:pPr>
        <w:tabs>
          <w:tab w:val="left" w:pos="1440"/>
        </w:tabs>
        <w:ind w:left="210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58EA805A">
      <w:start w:val="1"/>
      <w:numFmt w:val="bullet"/>
      <w:lvlText w:val="•"/>
      <w:lvlJc w:val="left"/>
      <w:pPr>
        <w:tabs>
          <w:tab w:val="left" w:pos="1440"/>
        </w:tabs>
        <w:ind w:left="282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416204A">
      <w:start w:val="1"/>
      <w:numFmt w:val="bullet"/>
      <w:lvlText w:val="o"/>
      <w:lvlJc w:val="left"/>
      <w:pPr>
        <w:tabs>
          <w:tab w:val="left" w:pos="1440"/>
        </w:tabs>
        <w:ind w:left="354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4708B7E">
      <w:start w:val="1"/>
      <w:numFmt w:val="bullet"/>
      <w:lvlText w:val="▪"/>
      <w:lvlJc w:val="left"/>
      <w:pPr>
        <w:tabs>
          <w:tab w:val="left" w:pos="1440"/>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FC96D322">
      <w:start w:val="1"/>
      <w:numFmt w:val="bullet"/>
      <w:lvlText w:val="•"/>
      <w:lvlJc w:val="left"/>
      <w:pPr>
        <w:tabs>
          <w:tab w:val="left" w:pos="1440"/>
        </w:tabs>
        <w:ind w:left="498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38126026">
      <w:start w:val="1"/>
      <w:numFmt w:val="bullet"/>
      <w:lvlText w:val="o"/>
      <w:lvlJc w:val="left"/>
      <w:pPr>
        <w:tabs>
          <w:tab w:val="left" w:pos="1440"/>
        </w:tabs>
        <w:ind w:left="570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2EDAE2B2">
      <w:start w:val="1"/>
      <w:numFmt w:val="bullet"/>
      <w:lvlText w:val="▪"/>
      <w:lvlJc w:val="left"/>
      <w:pPr>
        <w:tabs>
          <w:tab w:val="left" w:pos="1440"/>
        </w:tabs>
        <w:ind w:left="642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0CF24B1B"/>
    <w:multiLevelType w:val="hybridMultilevel"/>
    <w:tmpl w:val="C9AEBA9C"/>
    <w:numStyleLink w:val="Bullet"/>
  </w:abstractNum>
  <w:abstractNum w:abstractNumId="15" w15:restartNumberingAfterBreak="0">
    <w:nsid w:val="0E0800D5"/>
    <w:multiLevelType w:val="multilevel"/>
    <w:tmpl w:val="126C19F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10885D17"/>
    <w:multiLevelType w:val="hybridMultilevel"/>
    <w:tmpl w:val="1224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0271DB"/>
    <w:multiLevelType w:val="hybridMultilevel"/>
    <w:tmpl w:val="A8D0B0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607B34"/>
    <w:multiLevelType w:val="hybridMultilevel"/>
    <w:tmpl w:val="9B7EB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1042C7"/>
    <w:multiLevelType w:val="hybridMultilevel"/>
    <w:tmpl w:val="36724530"/>
    <w:lvl w:ilvl="0" w:tplc="C3DA323E">
      <w:start w:val="1"/>
      <w:numFmt w:val="bullet"/>
      <w:lvlText w:val="-"/>
      <w:lvlJc w:val="left"/>
      <w:pPr>
        <w:ind w:left="6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C94AA74C">
      <w:start w:val="1"/>
      <w:numFmt w:val="bullet"/>
      <w:lvlText w:val="o"/>
      <w:lvlJc w:val="left"/>
      <w:pPr>
        <w:ind w:left="138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94447404">
      <w:start w:val="1"/>
      <w:numFmt w:val="bullet"/>
      <w:lvlText w:val="▪"/>
      <w:lvlJc w:val="left"/>
      <w:pPr>
        <w:ind w:left="210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2F704888">
      <w:start w:val="1"/>
      <w:numFmt w:val="bullet"/>
      <w:lvlText w:val="•"/>
      <w:lvlJc w:val="left"/>
      <w:pPr>
        <w:ind w:left="282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0C66F4C4">
      <w:start w:val="1"/>
      <w:numFmt w:val="bullet"/>
      <w:lvlText w:val="o"/>
      <w:lvlJc w:val="left"/>
      <w:pPr>
        <w:ind w:left="354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CC44089C">
      <w:start w:val="1"/>
      <w:numFmt w:val="bullet"/>
      <w:lvlText w:val="▪"/>
      <w:lvlJc w:val="left"/>
      <w:pPr>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BA9A33E6">
      <w:start w:val="1"/>
      <w:numFmt w:val="bullet"/>
      <w:lvlText w:val="•"/>
      <w:lvlJc w:val="left"/>
      <w:pPr>
        <w:ind w:left="498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61E02D00">
      <w:start w:val="1"/>
      <w:numFmt w:val="bullet"/>
      <w:lvlText w:val="o"/>
      <w:lvlJc w:val="left"/>
      <w:pPr>
        <w:ind w:left="570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DCFC622A">
      <w:start w:val="1"/>
      <w:numFmt w:val="bullet"/>
      <w:lvlText w:val="▪"/>
      <w:lvlJc w:val="left"/>
      <w:pPr>
        <w:ind w:left="642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7243CA6"/>
    <w:multiLevelType w:val="hybridMultilevel"/>
    <w:tmpl w:val="6FA8231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4431AF"/>
    <w:multiLevelType w:val="hybridMultilevel"/>
    <w:tmpl w:val="A8CC4C2C"/>
    <w:lvl w:ilvl="0" w:tplc="C7128C1E">
      <w:start w:val="1"/>
      <w:numFmt w:val="bullet"/>
      <w:lvlText w:val="•"/>
      <w:lvlJc w:val="left"/>
      <w:pPr>
        <w:tabs>
          <w:tab w:val="left" w:pos="144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00541660">
      <w:start w:val="1"/>
      <w:numFmt w:val="bullet"/>
      <w:lvlText w:val="•"/>
      <w:lvlJc w:val="left"/>
      <w:pPr>
        <w:tabs>
          <w:tab w:val="left" w:pos="1440"/>
        </w:tabs>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DBA86110">
      <w:start w:val="1"/>
      <w:numFmt w:val="bullet"/>
      <w:lvlText w:val="•"/>
      <w:lvlJc w:val="left"/>
      <w:pPr>
        <w:tabs>
          <w:tab w:val="left" w:pos="1440"/>
        </w:tabs>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2B4AFEA0">
      <w:start w:val="1"/>
      <w:numFmt w:val="bullet"/>
      <w:lvlText w:val="•"/>
      <w:lvlJc w:val="left"/>
      <w:pPr>
        <w:tabs>
          <w:tab w:val="left" w:pos="1440"/>
        </w:tabs>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ED0A48BA">
      <w:start w:val="1"/>
      <w:numFmt w:val="bullet"/>
      <w:lvlText w:val="•"/>
      <w:lvlJc w:val="left"/>
      <w:pPr>
        <w:tabs>
          <w:tab w:val="left" w:pos="1440"/>
        </w:tabs>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852C7288">
      <w:start w:val="1"/>
      <w:numFmt w:val="bullet"/>
      <w:lvlText w:val="•"/>
      <w:lvlJc w:val="left"/>
      <w:pPr>
        <w:tabs>
          <w:tab w:val="left" w:pos="1440"/>
        </w:tabs>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6EF0903C">
      <w:start w:val="1"/>
      <w:numFmt w:val="bullet"/>
      <w:lvlText w:val="•"/>
      <w:lvlJc w:val="left"/>
      <w:pPr>
        <w:tabs>
          <w:tab w:val="left" w:pos="1440"/>
        </w:tabs>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C89A6054">
      <w:start w:val="1"/>
      <w:numFmt w:val="bullet"/>
      <w:lvlText w:val="•"/>
      <w:lvlJc w:val="left"/>
      <w:pPr>
        <w:tabs>
          <w:tab w:val="left" w:pos="1440"/>
        </w:tabs>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0AEA0CEA">
      <w:start w:val="1"/>
      <w:numFmt w:val="bullet"/>
      <w:lvlText w:val="•"/>
      <w:lvlJc w:val="left"/>
      <w:pPr>
        <w:tabs>
          <w:tab w:val="left" w:pos="1440"/>
        </w:tabs>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081000C"/>
    <w:multiLevelType w:val="hybridMultilevel"/>
    <w:tmpl w:val="FB1A9D56"/>
    <w:lvl w:ilvl="0" w:tplc="69FEB2E4">
      <w:start w:val="1"/>
      <w:numFmt w:val="bullet"/>
      <w:lvlText w:val="-"/>
      <w:lvlJc w:val="left"/>
      <w:pPr>
        <w:ind w:left="6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500C592E">
      <w:start w:val="1"/>
      <w:numFmt w:val="bullet"/>
      <w:lvlText w:val="o"/>
      <w:lvlJc w:val="left"/>
      <w:pPr>
        <w:ind w:left="138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B4325106">
      <w:start w:val="1"/>
      <w:numFmt w:val="bullet"/>
      <w:lvlText w:val="▪"/>
      <w:lvlJc w:val="left"/>
      <w:pPr>
        <w:ind w:left="210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E542AFC8">
      <w:start w:val="1"/>
      <w:numFmt w:val="bullet"/>
      <w:lvlText w:val="•"/>
      <w:lvlJc w:val="left"/>
      <w:pPr>
        <w:ind w:left="282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315877F6">
      <w:start w:val="1"/>
      <w:numFmt w:val="bullet"/>
      <w:lvlText w:val="o"/>
      <w:lvlJc w:val="left"/>
      <w:pPr>
        <w:ind w:left="354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2046990">
      <w:start w:val="1"/>
      <w:numFmt w:val="bullet"/>
      <w:lvlText w:val="▪"/>
      <w:lvlJc w:val="left"/>
      <w:pPr>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42BA2B14">
      <w:start w:val="1"/>
      <w:numFmt w:val="bullet"/>
      <w:lvlText w:val="•"/>
      <w:lvlJc w:val="left"/>
      <w:pPr>
        <w:ind w:left="498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95CC9FC">
      <w:start w:val="1"/>
      <w:numFmt w:val="bullet"/>
      <w:lvlText w:val="o"/>
      <w:lvlJc w:val="left"/>
      <w:pPr>
        <w:ind w:left="570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6668FF8A">
      <w:start w:val="1"/>
      <w:numFmt w:val="bullet"/>
      <w:lvlText w:val="▪"/>
      <w:lvlJc w:val="left"/>
      <w:pPr>
        <w:ind w:left="642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08C2099"/>
    <w:multiLevelType w:val="hybridMultilevel"/>
    <w:tmpl w:val="960005EE"/>
    <w:lvl w:ilvl="0" w:tplc="B87CF9FE">
      <w:start w:val="1"/>
      <w:numFmt w:val="bullet"/>
      <w:lvlText w:val="•"/>
      <w:lvlJc w:val="left"/>
      <w:pPr>
        <w:tabs>
          <w:tab w:val="left" w:pos="144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45A421E6">
      <w:start w:val="1"/>
      <w:numFmt w:val="bullet"/>
      <w:lvlText w:val="•"/>
      <w:lvlJc w:val="left"/>
      <w:pPr>
        <w:tabs>
          <w:tab w:val="left" w:pos="1440"/>
        </w:tabs>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FEB898EA">
      <w:start w:val="1"/>
      <w:numFmt w:val="bullet"/>
      <w:lvlText w:val="•"/>
      <w:lvlJc w:val="left"/>
      <w:pPr>
        <w:tabs>
          <w:tab w:val="left" w:pos="1440"/>
        </w:tabs>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B2DAF488">
      <w:start w:val="1"/>
      <w:numFmt w:val="bullet"/>
      <w:lvlText w:val="•"/>
      <w:lvlJc w:val="left"/>
      <w:pPr>
        <w:tabs>
          <w:tab w:val="left" w:pos="1440"/>
        </w:tabs>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ACEEAB88">
      <w:start w:val="1"/>
      <w:numFmt w:val="bullet"/>
      <w:lvlText w:val="•"/>
      <w:lvlJc w:val="left"/>
      <w:pPr>
        <w:tabs>
          <w:tab w:val="left" w:pos="1440"/>
        </w:tabs>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09E01634">
      <w:start w:val="1"/>
      <w:numFmt w:val="bullet"/>
      <w:lvlText w:val="•"/>
      <w:lvlJc w:val="left"/>
      <w:pPr>
        <w:tabs>
          <w:tab w:val="left" w:pos="1440"/>
        </w:tabs>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329E60EA">
      <w:start w:val="1"/>
      <w:numFmt w:val="bullet"/>
      <w:lvlText w:val="•"/>
      <w:lvlJc w:val="left"/>
      <w:pPr>
        <w:tabs>
          <w:tab w:val="left" w:pos="1440"/>
        </w:tabs>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4C442EEA">
      <w:start w:val="1"/>
      <w:numFmt w:val="bullet"/>
      <w:lvlText w:val="•"/>
      <w:lvlJc w:val="left"/>
      <w:pPr>
        <w:tabs>
          <w:tab w:val="left" w:pos="1440"/>
        </w:tabs>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2FE24DA4">
      <w:start w:val="1"/>
      <w:numFmt w:val="bullet"/>
      <w:lvlText w:val="•"/>
      <w:lvlJc w:val="left"/>
      <w:pPr>
        <w:tabs>
          <w:tab w:val="left" w:pos="1440"/>
        </w:tabs>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0FD1956"/>
    <w:multiLevelType w:val="hybridMultilevel"/>
    <w:tmpl w:val="694CF0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1C1A2B"/>
    <w:multiLevelType w:val="hybridMultilevel"/>
    <w:tmpl w:val="B1A6B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FD6A4E"/>
    <w:multiLevelType w:val="hybridMultilevel"/>
    <w:tmpl w:val="17686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B62789"/>
    <w:multiLevelType w:val="hybridMultilevel"/>
    <w:tmpl w:val="FA86A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CB0017"/>
    <w:multiLevelType w:val="hybridMultilevel"/>
    <w:tmpl w:val="57A4A5CE"/>
    <w:lvl w:ilvl="0" w:tplc="565A440C">
      <w:start w:val="1"/>
      <w:numFmt w:val="bullet"/>
      <w:lvlText w:val="•"/>
      <w:lvlJc w:val="left"/>
      <w:pPr>
        <w:tabs>
          <w:tab w:val="left" w:pos="144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E23491B8">
      <w:start w:val="1"/>
      <w:numFmt w:val="bullet"/>
      <w:lvlText w:val="•"/>
      <w:lvlJc w:val="left"/>
      <w:pPr>
        <w:tabs>
          <w:tab w:val="left" w:pos="1440"/>
        </w:tabs>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DD10424C">
      <w:start w:val="1"/>
      <w:numFmt w:val="bullet"/>
      <w:lvlText w:val="•"/>
      <w:lvlJc w:val="left"/>
      <w:pPr>
        <w:tabs>
          <w:tab w:val="left" w:pos="1440"/>
        </w:tabs>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E8163E86">
      <w:start w:val="1"/>
      <w:numFmt w:val="bullet"/>
      <w:lvlText w:val="•"/>
      <w:lvlJc w:val="left"/>
      <w:pPr>
        <w:tabs>
          <w:tab w:val="left" w:pos="1440"/>
        </w:tabs>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1D0E12C8">
      <w:start w:val="1"/>
      <w:numFmt w:val="bullet"/>
      <w:lvlText w:val="•"/>
      <w:lvlJc w:val="left"/>
      <w:pPr>
        <w:tabs>
          <w:tab w:val="left" w:pos="1440"/>
        </w:tabs>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FDFC3FE8">
      <w:start w:val="1"/>
      <w:numFmt w:val="bullet"/>
      <w:lvlText w:val="•"/>
      <w:lvlJc w:val="left"/>
      <w:pPr>
        <w:tabs>
          <w:tab w:val="left" w:pos="1440"/>
        </w:tabs>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14A6AA12">
      <w:start w:val="1"/>
      <w:numFmt w:val="bullet"/>
      <w:lvlText w:val="•"/>
      <w:lvlJc w:val="left"/>
      <w:pPr>
        <w:tabs>
          <w:tab w:val="left" w:pos="1440"/>
        </w:tabs>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0152F4F2">
      <w:start w:val="1"/>
      <w:numFmt w:val="bullet"/>
      <w:lvlText w:val="•"/>
      <w:lvlJc w:val="left"/>
      <w:pPr>
        <w:tabs>
          <w:tab w:val="left" w:pos="1440"/>
        </w:tabs>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B00C5B0A">
      <w:start w:val="1"/>
      <w:numFmt w:val="bullet"/>
      <w:lvlText w:val="•"/>
      <w:lvlJc w:val="left"/>
      <w:pPr>
        <w:tabs>
          <w:tab w:val="left" w:pos="1440"/>
        </w:tabs>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9A92BA1"/>
    <w:multiLevelType w:val="hybridMultilevel"/>
    <w:tmpl w:val="F90CF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AD21997"/>
    <w:multiLevelType w:val="multilevel"/>
    <w:tmpl w:val="D11C9D2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7C02D93"/>
    <w:multiLevelType w:val="hybridMultilevel"/>
    <w:tmpl w:val="C88E8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2A3A02"/>
    <w:multiLevelType w:val="hybridMultilevel"/>
    <w:tmpl w:val="8B247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AA7D1A"/>
    <w:multiLevelType w:val="hybridMultilevel"/>
    <w:tmpl w:val="8EA4B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5E610C"/>
    <w:multiLevelType w:val="hybridMultilevel"/>
    <w:tmpl w:val="B7D85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36119E"/>
    <w:multiLevelType w:val="hybridMultilevel"/>
    <w:tmpl w:val="7A7A2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696752"/>
    <w:multiLevelType w:val="hybridMultilevel"/>
    <w:tmpl w:val="C62047B2"/>
    <w:lvl w:ilvl="0" w:tplc="0D0C05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BC3C43"/>
    <w:multiLevelType w:val="hybridMultilevel"/>
    <w:tmpl w:val="3A48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0E496A"/>
    <w:multiLevelType w:val="hybridMultilevel"/>
    <w:tmpl w:val="5EDCB94E"/>
    <w:lvl w:ilvl="0" w:tplc="65F01E24">
      <w:start w:val="7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179313">
    <w:abstractNumId w:val="31"/>
  </w:num>
  <w:num w:numId="2" w16cid:durableId="743911583">
    <w:abstractNumId w:val="36"/>
  </w:num>
  <w:num w:numId="3" w16cid:durableId="1185360439">
    <w:abstractNumId w:val="27"/>
  </w:num>
  <w:num w:numId="4" w16cid:durableId="1475563963">
    <w:abstractNumId w:val="38"/>
  </w:num>
  <w:num w:numId="5" w16cid:durableId="699936070">
    <w:abstractNumId w:val="18"/>
  </w:num>
  <w:num w:numId="6" w16cid:durableId="2102486268">
    <w:abstractNumId w:val="13"/>
  </w:num>
  <w:num w:numId="7" w16cid:durableId="330373197">
    <w:abstractNumId w:val="19"/>
  </w:num>
  <w:num w:numId="8" w16cid:durableId="1124496048">
    <w:abstractNumId w:val="22"/>
  </w:num>
  <w:num w:numId="9" w16cid:durableId="2054184114">
    <w:abstractNumId w:val="23"/>
  </w:num>
  <w:num w:numId="10" w16cid:durableId="1225140629">
    <w:abstractNumId w:val="21"/>
  </w:num>
  <w:num w:numId="11" w16cid:durableId="312218549">
    <w:abstractNumId w:val="28"/>
  </w:num>
  <w:num w:numId="12" w16cid:durableId="247083586">
    <w:abstractNumId w:val="11"/>
  </w:num>
  <w:num w:numId="13" w16cid:durableId="422456833">
    <w:abstractNumId w:val="26"/>
  </w:num>
  <w:num w:numId="14" w16cid:durableId="1918393015">
    <w:abstractNumId w:val="25"/>
  </w:num>
  <w:num w:numId="15" w16cid:durableId="312295432">
    <w:abstractNumId w:val="32"/>
  </w:num>
  <w:num w:numId="16" w16cid:durableId="207228539">
    <w:abstractNumId w:val="33"/>
  </w:num>
  <w:num w:numId="17" w16cid:durableId="985014401">
    <w:abstractNumId w:val="35"/>
  </w:num>
  <w:num w:numId="18" w16cid:durableId="926811979">
    <w:abstractNumId w:val="37"/>
  </w:num>
  <w:num w:numId="19" w16cid:durableId="875124418">
    <w:abstractNumId w:val="15"/>
  </w:num>
  <w:num w:numId="20" w16cid:durableId="666981983">
    <w:abstractNumId w:val="30"/>
  </w:num>
  <w:num w:numId="21" w16cid:durableId="159856526">
    <w:abstractNumId w:val="34"/>
  </w:num>
  <w:num w:numId="22" w16cid:durableId="287470512">
    <w:abstractNumId w:val="0"/>
  </w:num>
  <w:num w:numId="23" w16cid:durableId="58594768">
    <w:abstractNumId w:val="1"/>
  </w:num>
  <w:num w:numId="24" w16cid:durableId="271862096">
    <w:abstractNumId w:val="2"/>
  </w:num>
  <w:num w:numId="25" w16cid:durableId="1002587079">
    <w:abstractNumId w:val="3"/>
  </w:num>
  <w:num w:numId="26" w16cid:durableId="1814986659">
    <w:abstractNumId w:val="4"/>
  </w:num>
  <w:num w:numId="27" w16cid:durableId="1519851441">
    <w:abstractNumId w:val="5"/>
  </w:num>
  <w:num w:numId="28" w16cid:durableId="131796869">
    <w:abstractNumId w:val="6"/>
  </w:num>
  <w:num w:numId="29" w16cid:durableId="328950455">
    <w:abstractNumId w:val="7"/>
  </w:num>
  <w:num w:numId="30" w16cid:durableId="1087725468">
    <w:abstractNumId w:val="8"/>
  </w:num>
  <w:num w:numId="31" w16cid:durableId="1075468708">
    <w:abstractNumId w:val="9"/>
  </w:num>
  <w:num w:numId="32" w16cid:durableId="622686962">
    <w:abstractNumId w:val="10"/>
  </w:num>
  <w:num w:numId="33" w16cid:durableId="2080788657">
    <w:abstractNumId w:val="12"/>
  </w:num>
  <w:num w:numId="34" w16cid:durableId="633215544">
    <w:abstractNumId w:val="14"/>
    <w:lvlOverride w:ilvl="0">
      <w:lvl w:ilvl="0" w:tplc="18A2785E">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49103C42">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0CC2AEDC">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D5748182">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E084EA56">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670465CC">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97E0DEF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66B83AB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06A43F66">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35" w16cid:durableId="286399276">
    <w:abstractNumId w:val="16"/>
  </w:num>
  <w:num w:numId="36" w16cid:durableId="7026304">
    <w:abstractNumId w:val="29"/>
  </w:num>
  <w:num w:numId="37" w16cid:durableId="1053121473">
    <w:abstractNumId w:val="24"/>
  </w:num>
  <w:num w:numId="38" w16cid:durableId="164899396">
    <w:abstractNumId w:val="20"/>
  </w:num>
  <w:num w:numId="39" w16cid:durableId="20598898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9E"/>
    <w:rsid w:val="000301B0"/>
    <w:rsid w:val="0003126C"/>
    <w:rsid w:val="000315EE"/>
    <w:rsid w:val="00032915"/>
    <w:rsid w:val="00036F87"/>
    <w:rsid w:val="00055654"/>
    <w:rsid w:val="000649B6"/>
    <w:rsid w:val="00074009"/>
    <w:rsid w:val="0008570A"/>
    <w:rsid w:val="00094E91"/>
    <w:rsid w:val="0009540B"/>
    <w:rsid w:val="000A037A"/>
    <w:rsid w:val="000A48AF"/>
    <w:rsid w:val="000A67CC"/>
    <w:rsid w:val="000B093C"/>
    <w:rsid w:val="000B199F"/>
    <w:rsid w:val="000D059C"/>
    <w:rsid w:val="000D4F70"/>
    <w:rsid w:val="000D5314"/>
    <w:rsid w:val="000D69B1"/>
    <w:rsid w:val="000E66B5"/>
    <w:rsid w:val="000F32D5"/>
    <w:rsid w:val="001018C4"/>
    <w:rsid w:val="0010793D"/>
    <w:rsid w:val="00110B3F"/>
    <w:rsid w:val="00110EC3"/>
    <w:rsid w:val="0011184F"/>
    <w:rsid w:val="00133FEA"/>
    <w:rsid w:val="00136DD7"/>
    <w:rsid w:val="00151BCD"/>
    <w:rsid w:val="00164287"/>
    <w:rsid w:val="00165ECD"/>
    <w:rsid w:val="00170D06"/>
    <w:rsid w:val="0017646C"/>
    <w:rsid w:val="00182D57"/>
    <w:rsid w:val="0018360F"/>
    <w:rsid w:val="00186F03"/>
    <w:rsid w:val="00192DAC"/>
    <w:rsid w:val="00197086"/>
    <w:rsid w:val="00197A2B"/>
    <w:rsid w:val="001A3079"/>
    <w:rsid w:val="001A695D"/>
    <w:rsid w:val="001D1D8D"/>
    <w:rsid w:val="001D6CA7"/>
    <w:rsid w:val="001D7F1A"/>
    <w:rsid w:val="001E056C"/>
    <w:rsid w:val="001E6163"/>
    <w:rsid w:val="001E67BF"/>
    <w:rsid w:val="001F4699"/>
    <w:rsid w:val="001F4BEA"/>
    <w:rsid w:val="001F69D2"/>
    <w:rsid w:val="001F741C"/>
    <w:rsid w:val="00202515"/>
    <w:rsid w:val="00204FCE"/>
    <w:rsid w:val="00213B83"/>
    <w:rsid w:val="00214BD7"/>
    <w:rsid w:val="002164BC"/>
    <w:rsid w:val="00224030"/>
    <w:rsid w:val="00226FC1"/>
    <w:rsid w:val="00233938"/>
    <w:rsid w:val="0023522B"/>
    <w:rsid w:val="00260404"/>
    <w:rsid w:val="002620C5"/>
    <w:rsid w:val="002674D1"/>
    <w:rsid w:val="00271E73"/>
    <w:rsid w:val="0028566D"/>
    <w:rsid w:val="002A251C"/>
    <w:rsid w:val="002A384A"/>
    <w:rsid w:val="002A4A46"/>
    <w:rsid w:val="002B00C5"/>
    <w:rsid w:val="002B417E"/>
    <w:rsid w:val="002B4705"/>
    <w:rsid w:val="002C44A2"/>
    <w:rsid w:val="002C563C"/>
    <w:rsid w:val="002C7151"/>
    <w:rsid w:val="002D5981"/>
    <w:rsid w:val="002E20B2"/>
    <w:rsid w:val="002E5424"/>
    <w:rsid w:val="002E7D7D"/>
    <w:rsid w:val="002F05B2"/>
    <w:rsid w:val="0032096B"/>
    <w:rsid w:val="00325A1B"/>
    <w:rsid w:val="00327E49"/>
    <w:rsid w:val="00332961"/>
    <w:rsid w:val="00335EE9"/>
    <w:rsid w:val="0035236E"/>
    <w:rsid w:val="0035303F"/>
    <w:rsid w:val="0036010E"/>
    <w:rsid w:val="003613EE"/>
    <w:rsid w:val="003710E5"/>
    <w:rsid w:val="00371D5B"/>
    <w:rsid w:val="003734E4"/>
    <w:rsid w:val="00375FA5"/>
    <w:rsid w:val="00380C75"/>
    <w:rsid w:val="003869E0"/>
    <w:rsid w:val="00386D27"/>
    <w:rsid w:val="00386E0B"/>
    <w:rsid w:val="003A0C95"/>
    <w:rsid w:val="003A4C60"/>
    <w:rsid w:val="003B1CC3"/>
    <w:rsid w:val="003B2079"/>
    <w:rsid w:val="003B2D1F"/>
    <w:rsid w:val="003B43F0"/>
    <w:rsid w:val="003C0C99"/>
    <w:rsid w:val="003C12D5"/>
    <w:rsid w:val="003D4615"/>
    <w:rsid w:val="003E3100"/>
    <w:rsid w:val="003F04F3"/>
    <w:rsid w:val="003F2031"/>
    <w:rsid w:val="00401F34"/>
    <w:rsid w:val="00407D77"/>
    <w:rsid w:val="00411649"/>
    <w:rsid w:val="004126C1"/>
    <w:rsid w:val="004226A6"/>
    <w:rsid w:val="00426EC8"/>
    <w:rsid w:val="00427D12"/>
    <w:rsid w:val="0043766B"/>
    <w:rsid w:val="004409A9"/>
    <w:rsid w:val="00442B92"/>
    <w:rsid w:val="004442A9"/>
    <w:rsid w:val="0044571C"/>
    <w:rsid w:val="00453911"/>
    <w:rsid w:val="004637F9"/>
    <w:rsid w:val="00470377"/>
    <w:rsid w:val="004720D3"/>
    <w:rsid w:val="00474B52"/>
    <w:rsid w:val="004761C7"/>
    <w:rsid w:val="00482D83"/>
    <w:rsid w:val="00484E00"/>
    <w:rsid w:val="004875ED"/>
    <w:rsid w:val="00493593"/>
    <w:rsid w:val="0049397A"/>
    <w:rsid w:val="004A7D3E"/>
    <w:rsid w:val="004E0C56"/>
    <w:rsid w:val="004E2BE2"/>
    <w:rsid w:val="004E7FBF"/>
    <w:rsid w:val="005126DE"/>
    <w:rsid w:val="0051534B"/>
    <w:rsid w:val="005227C5"/>
    <w:rsid w:val="00525CA8"/>
    <w:rsid w:val="00526653"/>
    <w:rsid w:val="005318CE"/>
    <w:rsid w:val="00532304"/>
    <w:rsid w:val="0053555F"/>
    <w:rsid w:val="005364B1"/>
    <w:rsid w:val="0054453D"/>
    <w:rsid w:val="00545756"/>
    <w:rsid w:val="00556FD4"/>
    <w:rsid w:val="0055717B"/>
    <w:rsid w:val="0056557D"/>
    <w:rsid w:val="005713C2"/>
    <w:rsid w:val="005734D1"/>
    <w:rsid w:val="00574187"/>
    <w:rsid w:val="0057453C"/>
    <w:rsid w:val="00577589"/>
    <w:rsid w:val="00581A7B"/>
    <w:rsid w:val="00581C8A"/>
    <w:rsid w:val="00586BD0"/>
    <w:rsid w:val="00590910"/>
    <w:rsid w:val="0059482A"/>
    <w:rsid w:val="00594C8B"/>
    <w:rsid w:val="005957CB"/>
    <w:rsid w:val="005A28CE"/>
    <w:rsid w:val="005B7E2F"/>
    <w:rsid w:val="005C04CA"/>
    <w:rsid w:val="005C0E16"/>
    <w:rsid w:val="005C18E2"/>
    <w:rsid w:val="005D37B1"/>
    <w:rsid w:val="005D612B"/>
    <w:rsid w:val="005D7756"/>
    <w:rsid w:val="005E1806"/>
    <w:rsid w:val="005F744C"/>
    <w:rsid w:val="006007B4"/>
    <w:rsid w:val="00603603"/>
    <w:rsid w:val="006056E4"/>
    <w:rsid w:val="00616638"/>
    <w:rsid w:val="00616711"/>
    <w:rsid w:val="006216C4"/>
    <w:rsid w:val="00622C30"/>
    <w:rsid w:val="00623463"/>
    <w:rsid w:val="006250F0"/>
    <w:rsid w:val="006377E2"/>
    <w:rsid w:val="00644A34"/>
    <w:rsid w:val="00651B36"/>
    <w:rsid w:val="00657346"/>
    <w:rsid w:val="00667143"/>
    <w:rsid w:val="00667E91"/>
    <w:rsid w:val="006746CF"/>
    <w:rsid w:val="006813A9"/>
    <w:rsid w:val="00684C86"/>
    <w:rsid w:val="00687769"/>
    <w:rsid w:val="006A487D"/>
    <w:rsid w:val="006C153B"/>
    <w:rsid w:val="006C531D"/>
    <w:rsid w:val="006D39F7"/>
    <w:rsid w:val="006D3B96"/>
    <w:rsid w:val="006E7A3F"/>
    <w:rsid w:val="006F216C"/>
    <w:rsid w:val="00705DDC"/>
    <w:rsid w:val="00710FB7"/>
    <w:rsid w:val="0071254A"/>
    <w:rsid w:val="007151F8"/>
    <w:rsid w:val="0072065A"/>
    <w:rsid w:val="00731AE8"/>
    <w:rsid w:val="0073464F"/>
    <w:rsid w:val="00737648"/>
    <w:rsid w:val="007462D1"/>
    <w:rsid w:val="00761747"/>
    <w:rsid w:val="00763C8B"/>
    <w:rsid w:val="00764F04"/>
    <w:rsid w:val="0076724A"/>
    <w:rsid w:val="00771457"/>
    <w:rsid w:val="00775106"/>
    <w:rsid w:val="00780C4A"/>
    <w:rsid w:val="00792FBD"/>
    <w:rsid w:val="007A4948"/>
    <w:rsid w:val="007A6D7D"/>
    <w:rsid w:val="007B1625"/>
    <w:rsid w:val="007B3828"/>
    <w:rsid w:val="007B594C"/>
    <w:rsid w:val="007C1347"/>
    <w:rsid w:val="007C5167"/>
    <w:rsid w:val="007C6468"/>
    <w:rsid w:val="007F3278"/>
    <w:rsid w:val="007F4BAD"/>
    <w:rsid w:val="007F60D1"/>
    <w:rsid w:val="00806A58"/>
    <w:rsid w:val="008071B7"/>
    <w:rsid w:val="00811564"/>
    <w:rsid w:val="0082138B"/>
    <w:rsid w:val="0082234B"/>
    <w:rsid w:val="0083799F"/>
    <w:rsid w:val="00844AC3"/>
    <w:rsid w:val="00861641"/>
    <w:rsid w:val="00864159"/>
    <w:rsid w:val="008671E6"/>
    <w:rsid w:val="008716B1"/>
    <w:rsid w:val="0088111A"/>
    <w:rsid w:val="008862C7"/>
    <w:rsid w:val="008A1562"/>
    <w:rsid w:val="008A2845"/>
    <w:rsid w:val="008A28D3"/>
    <w:rsid w:val="008A5884"/>
    <w:rsid w:val="008B08F3"/>
    <w:rsid w:val="008B12C0"/>
    <w:rsid w:val="008B22AC"/>
    <w:rsid w:val="008C2721"/>
    <w:rsid w:val="008C4DBF"/>
    <w:rsid w:val="008C60C3"/>
    <w:rsid w:val="008C6E80"/>
    <w:rsid w:val="008D12FC"/>
    <w:rsid w:val="008D4A41"/>
    <w:rsid w:val="008F4E2F"/>
    <w:rsid w:val="008F6EF1"/>
    <w:rsid w:val="00900AE9"/>
    <w:rsid w:val="0090133D"/>
    <w:rsid w:val="00903D8E"/>
    <w:rsid w:val="009052E2"/>
    <w:rsid w:val="00910194"/>
    <w:rsid w:val="009103BC"/>
    <w:rsid w:val="00911FE4"/>
    <w:rsid w:val="00914E37"/>
    <w:rsid w:val="00921FA1"/>
    <w:rsid w:val="009309BD"/>
    <w:rsid w:val="00930C0A"/>
    <w:rsid w:val="00934D4D"/>
    <w:rsid w:val="009407BD"/>
    <w:rsid w:val="0094394B"/>
    <w:rsid w:val="00944E11"/>
    <w:rsid w:val="00953DC9"/>
    <w:rsid w:val="00957F55"/>
    <w:rsid w:val="00967DF9"/>
    <w:rsid w:val="00974C47"/>
    <w:rsid w:val="00974ED1"/>
    <w:rsid w:val="009906C2"/>
    <w:rsid w:val="00995C31"/>
    <w:rsid w:val="009A00AA"/>
    <w:rsid w:val="009B0909"/>
    <w:rsid w:val="009B0DB1"/>
    <w:rsid w:val="009D0255"/>
    <w:rsid w:val="009D035F"/>
    <w:rsid w:val="009D7045"/>
    <w:rsid w:val="009D7CE5"/>
    <w:rsid w:val="00A01308"/>
    <w:rsid w:val="00A10F18"/>
    <w:rsid w:val="00A1108E"/>
    <w:rsid w:val="00A14AD8"/>
    <w:rsid w:val="00A151C1"/>
    <w:rsid w:val="00A320E6"/>
    <w:rsid w:val="00A32ECD"/>
    <w:rsid w:val="00A33B80"/>
    <w:rsid w:val="00A35B6E"/>
    <w:rsid w:val="00A363A5"/>
    <w:rsid w:val="00A37814"/>
    <w:rsid w:val="00A5005E"/>
    <w:rsid w:val="00A545CB"/>
    <w:rsid w:val="00A70801"/>
    <w:rsid w:val="00A70F07"/>
    <w:rsid w:val="00A830C1"/>
    <w:rsid w:val="00A878F8"/>
    <w:rsid w:val="00A91888"/>
    <w:rsid w:val="00A944CB"/>
    <w:rsid w:val="00A9474F"/>
    <w:rsid w:val="00AA1813"/>
    <w:rsid w:val="00AA40C3"/>
    <w:rsid w:val="00AB37B8"/>
    <w:rsid w:val="00AB5366"/>
    <w:rsid w:val="00AD0DC0"/>
    <w:rsid w:val="00AD41C6"/>
    <w:rsid w:val="00AD6891"/>
    <w:rsid w:val="00AD6E40"/>
    <w:rsid w:val="00AD71CD"/>
    <w:rsid w:val="00AE6CF8"/>
    <w:rsid w:val="00AF0DEB"/>
    <w:rsid w:val="00B04F9E"/>
    <w:rsid w:val="00B13735"/>
    <w:rsid w:val="00B225EF"/>
    <w:rsid w:val="00B25B1E"/>
    <w:rsid w:val="00B25DA5"/>
    <w:rsid w:val="00B32B4F"/>
    <w:rsid w:val="00B347BF"/>
    <w:rsid w:val="00B41303"/>
    <w:rsid w:val="00B43413"/>
    <w:rsid w:val="00B44E1B"/>
    <w:rsid w:val="00B45A50"/>
    <w:rsid w:val="00B62B78"/>
    <w:rsid w:val="00B72817"/>
    <w:rsid w:val="00B72B85"/>
    <w:rsid w:val="00B73CB3"/>
    <w:rsid w:val="00B9237E"/>
    <w:rsid w:val="00B93B9F"/>
    <w:rsid w:val="00B93CAF"/>
    <w:rsid w:val="00B95582"/>
    <w:rsid w:val="00BB40D4"/>
    <w:rsid w:val="00BB7D8D"/>
    <w:rsid w:val="00BC13BD"/>
    <w:rsid w:val="00BC2656"/>
    <w:rsid w:val="00BC3310"/>
    <w:rsid w:val="00BD4E0D"/>
    <w:rsid w:val="00BE005C"/>
    <w:rsid w:val="00BE34AD"/>
    <w:rsid w:val="00BF163A"/>
    <w:rsid w:val="00BF34C4"/>
    <w:rsid w:val="00BF7C07"/>
    <w:rsid w:val="00C010AE"/>
    <w:rsid w:val="00C0415C"/>
    <w:rsid w:val="00C058F5"/>
    <w:rsid w:val="00C10A51"/>
    <w:rsid w:val="00C15C03"/>
    <w:rsid w:val="00C20D64"/>
    <w:rsid w:val="00C31B14"/>
    <w:rsid w:val="00C35418"/>
    <w:rsid w:val="00C47916"/>
    <w:rsid w:val="00C505C3"/>
    <w:rsid w:val="00C57438"/>
    <w:rsid w:val="00C600AD"/>
    <w:rsid w:val="00C63947"/>
    <w:rsid w:val="00C6394D"/>
    <w:rsid w:val="00C63D14"/>
    <w:rsid w:val="00C656A2"/>
    <w:rsid w:val="00C666A9"/>
    <w:rsid w:val="00C82896"/>
    <w:rsid w:val="00C850B0"/>
    <w:rsid w:val="00C87084"/>
    <w:rsid w:val="00CA69FE"/>
    <w:rsid w:val="00CA6D15"/>
    <w:rsid w:val="00CB3057"/>
    <w:rsid w:val="00CB4279"/>
    <w:rsid w:val="00CB536D"/>
    <w:rsid w:val="00CB631F"/>
    <w:rsid w:val="00CB66E3"/>
    <w:rsid w:val="00CC5305"/>
    <w:rsid w:val="00CD0F88"/>
    <w:rsid w:val="00CD63A9"/>
    <w:rsid w:val="00CE528F"/>
    <w:rsid w:val="00CF0C1A"/>
    <w:rsid w:val="00CF6F97"/>
    <w:rsid w:val="00D0061C"/>
    <w:rsid w:val="00D04977"/>
    <w:rsid w:val="00D04C63"/>
    <w:rsid w:val="00D04DAE"/>
    <w:rsid w:val="00D145F5"/>
    <w:rsid w:val="00D16D89"/>
    <w:rsid w:val="00D21283"/>
    <w:rsid w:val="00D2592B"/>
    <w:rsid w:val="00D4443F"/>
    <w:rsid w:val="00D467AE"/>
    <w:rsid w:val="00D62A66"/>
    <w:rsid w:val="00D81CD9"/>
    <w:rsid w:val="00D84E80"/>
    <w:rsid w:val="00D85EA9"/>
    <w:rsid w:val="00D87372"/>
    <w:rsid w:val="00D87E16"/>
    <w:rsid w:val="00D928D2"/>
    <w:rsid w:val="00D9317E"/>
    <w:rsid w:val="00D93D47"/>
    <w:rsid w:val="00D97634"/>
    <w:rsid w:val="00DA333E"/>
    <w:rsid w:val="00DB1CBE"/>
    <w:rsid w:val="00DB405D"/>
    <w:rsid w:val="00DB69AC"/>
    <w:rsid w:val="00DC1DDA"/>
    <w:rsid w:val="00DC2378"/>
    <w:rsid w:val="00DC4236"/>
    <w:rsid w:val="00DC7475"/>
    <w:rsid w:val="00DD5134"/>
    <w:rsid w:val="00DD734D"/>
    <w:rsid w:val="00DE312A"/>
    <w:rsid w:val="00DE35BA"/>
    <w:rsid w:val="00DF5849"/>
    <w:rsid w:val="00E01D44"/>
    <w:rsid w:val="00E10451"/>
    <w:rsid w:val="00E11015"/>
    <w:rsid w:val="00E1531C"/>
    <w:rsid w:val="00E2335C"/>
    <w:rsid w:val="00E23F7B"/>
    <w:rsid w:val="00E2466F"/>
    <w:rsid w:val="00E32E03"/>
    <w:rsid w:val="00E345D7"/>
    <w:rsid w:val="00E436AC"/>
    <w:rsid w:val="00E445EE"/>
    <w:rsid w:val="00E46423"/>
    <w:rsid w:val="00E74437"/>
    <w:rsid w:val="00E86413"/>
    <w:rsid w:val="00E86D4D"/>
    <w:rsid w:val="00E90AFE"/>
    <w:rsid w:val="00E928E8"/>
    <w:rsid w:val="00EA1C52"/>
    <w:rsid w:val="00EA1E6F"/>
    <w:rsid w:val="00EA62C0"/>
    <w:rsid w:val="00EA6AF1"/>
    <w:rsid w:val="00EA7A98"/>
    <w:rsid w:val="00EB0AEF"/>
    <w:rsid w:val="00EB1CE7"/>
    <w:rsid w:val="00EB251B"/>
    <w:rsid w:val="00EB71EE"/>
    <w:rsid w:val="00EC7AE0"/>
    <w:rsid w:val="00EC7C58"/>
    <w:rsid w:val="00ED17F8"/>
    <w:rsid w:val="00EE1BBB"/>
    <w:rsid w:val="00EE5D34"/>
    <w:rsid w:val="00EF0014"/>
    <w:rsid w:val="00EF044C"/>
    <w:rsid w:val="00EF6596"/>
    <w:rsid w:val="00F002E1"/>
    <w:rsid w:val="00F0510C"/>
    <w:rsid w:val="00F0579E"/>
    <w:rsid w:val="00F11F67"/>
    <w:rsid w:val="00F232D2"/>
    <w:rsid w:val="00F27D22"/>
    <w:rsid w:val="00F35D3B"/>
    <w:rsid w:val="00F40145"/>
    <w:rsid w:val="00F47207"/>
    <w:rsid w:val="00F67C0B"/>
    <w:rsid w:val="00F71523"/>
    <w:rsid w:val="00F7228A"/>
    <w:rsid w:val="00F7241D"/>
    <w:rsid w:val="00F73663"/>
    <w:rsid w:val="00F75167"/>
    <w:rsid w:val="00F86DFC"/>
    <w:rsid w:val="00F87EF2"/>
    <w:rsid w:val="00F91174"/>
    <w:rsid w:val="00FA3B5F"/>
    <w:rsid w:val="00FA7D04"/>
    <w:rsid w:val="00FB1302"/>
    <w:rsid w:val="00FB52AD"/>
    <w:rsid w:val="00FC1050"/>
    <w:rsid w:val="00FC385C"/>
    <w:rsid w:val="00FC549B"/>
    <w:rsid w:val="00FE1991"/>
    <w:rsid w:val="00FE6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A2B37"/>
  <w15:chartTrackingRefBased/>
  <w15:docId w15:val="{F3892565-D51E-7149-BC1A-E37E2378F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8C4"/>
  </w:style>
  <w:style w:type="paragraph" w:styleId="Heading1">
    <w:name w:val="heading 1"/>
    <w:basedOn w:val="Normal"/>
    <w:next w:val="Normal"/>
    <w:link w:val="Heading1Char"/>
    <w:uiPriority w:val="9"/>
    <w:qFormat/>
    <w:rsid w:val="00B04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4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4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04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04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04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B04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B04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B04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4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4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04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04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04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B04F9E"/>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04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04F9E"/>
    <w:rPr>
      <w:rFonts w:eastAsiaTheme="majorEastAsia" w:cstheme="majorBidi"/>
      <w:color w:val="272727" w:themeColor="text1" w:themeTint="D8"/>
    </w:rPr>
  </w:style>
  <w:style w:type="paragraph" w:styleId="Title">
    <w:name w:val="Title"/>
    <w:basedOn w:val="Normal"/>
    <w:next w:val="Normal"/>
    <w:link w:val="TitleChar"/>
    <w:uiPriority w:val="10"/>
    <w:qFormat/>
    <w:rsid w:val="00B04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F9E"/>
    <w:pPr>
      <w:spacing w:before="160"/>
      <w:jc w:val="center"/>
    </w:pPr>
    <w:rPr>
      <w:i/>
      <w:iCs/>
      <w:color w:val="404040" w:themeColor="text1" w:themeTint="BF"/>
    </w:rPr>
  </w:style>
  <w:style w:type="character" w:customStyle="1" w:styleId="QuoteChar">
    <w:name w:val="Quote Char"/>
    <w:basedOn w:val="DefaultParagraphFont"/>
    <w:link w:val="Quote"/>
    <w:uiPriority w:val="29"/>
    <w:rsid w:val="00B04F9E"/>
    <w:rPr>
      <w:i/>
      <w:iCs/>
      <w:color w:val="404040" w:themeColor="text1" w:themeTint="BF"/>
    </w:rPr>
  </w:style>
  <w:style w:type="paragraph" w:styleId="ListParagraph">
    <w:name w:val="List Paragraph"/>
    <w:basedOn w:val="Normal"/>
    <w:uiPriority w:val="34"/>
    <w:qFormat/>
    <w:rsid w:val="00B04F9E"/>
    <w:pPr>
      <w:ind w:left="720"/>
      <w:contextualSpacing/>
    </w:pPr>
  </w:style>
  <w:style w:type="character" w:styleId="IntenseEmphasis">
    <w:name w:val="Intense Emphasis"/>
    <w:basedOn w:val="DefaultParagraphFont"/>
    <w:uiPriority w:val="21"/>
    <w:qFormat/>
    <w:rsid w:val="00B04F9E"/>
    <w:rPr>
      <w:i/>
      <w:iCs/>
      <w:color w:val="0F4761" w:themeColor="accent1" w:themeShade="BF"/>
    </w:rPr>
  </w:style>
  <w:style w:type="paragraph" w:styleId="IntenseQuote">
    <w:name w:val="Intense Quote"/>
    <w:basedOn w:val="Normal"/>
    <w:next w:val="Normal"/>
    <w:link w:val="IntenseQuoteChar"/>
    <w:uiPriority w:val="30"/>
    <w:qFormat/>
    <w:rsid w:val="00B04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F9E"/>
    <w:rPr>
      <w:i/>
      <w:iCs/>
      <w:color w:val="0F4761" w:themeColor="accent1" w:themeShade="BF"/>
    </w:rPr>
  </w:style>
  <w:style w:type="character" w:styleId="IntenseReference">
    <w:name w:val="Intense Reference"/>
    <w:basedOn w:val="DefaultParagraphFont"/>
    <w:uiPriority w:val="32"/>
    <w:qFormat/>
    <w:rsid w:val="00B04F9E"/>
    <w:rPr>
      <w:b/>
      <w:bCs/>
      <w:smallCaps/>
      <w:color w:val="0F4761" w:themeColor="accent1" w:themeShade="BF"/>
      <w:spacing w:val="5"/>
    </w:rPr>
  </w:style>
  <w:style w:type="paragraph" w:styleId="NormalWeb">
    <w:name w:val="Normal (Web)"/>
    <w:basedOn w:val="Normal"/>
    <w:uiPriority w:val="99"/>
    <w:unhideWhenUsed/>
    <w:rsid w:val="001018C4"/>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1018C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018C4"/>
    <w:pPr>
      <w:pBdr>
        <w:top w:val="nil"/>
        <w:left w:val="nil"/>
        <w:bottom w:val="nil"/>
        <w:right w:val="nil"/>
        <w:between w:val="nil"/>
        <w:bar w:val="nil"/>
      </w:pBdr>
      <w:spacing w:after="0" w:line="240" w:lineRule="auto"/>
    </w:pPr>
    <w:rPr>
      <w:rFonts w:ascii="Calibri" w:eastAsia="Calibri" w:hAnsi="Calibri" w:cs="Calibri"/>
      <w:color w:val="000000"/>
      <w:u w:color="000000"/>
      <w:bdr w:val="nil"/>
      <w:lang w:val="en-GB" w:eastAsia="en-GB"/>
      <w14:textOutline w14:w="0" w14:cap="flat" w14:cmpd="sng" w14:algn="ctr">
        <w14:noFill/>
        <w14:prstDash w14:val="solid"/>
        <w14:bevel/>
      </w14:textOutline>
      <w14:ligatures w14:val="none"/>
    </w:rPr>
  </w:style>
  <w:style w:type="paragraph" w:styleId="Caption">
    <w:name w:val="caption"/>
    <w:rsid w:val="001018C4"/>
    <w:pPr>
      <w:pBdr>
        <w:top w:val="nil"/>
        <w:left w:val="nil"/>
        <w:bottom w:val="nil"/>
        <w:right w:val="nil"/>
        <w:between w:val="nil"/>
        <w:bar w:val="nil"/>
      </w:pBdr>
      <w:suppressAutoHyphens/>
      <w:spacing w:after="0" w:line="240" w:lineRule="auto"/>
      <w:outlineLvl w:val="0"/>
    </w:pPr>
    <w:rPr>
      <w:rFonts w:ascii="Calibri" w:eastAsia="Calibri" w:hAnsi="Calibri" w:cs="Calibri"/>
      <w:color w:val="000000"/>
      <w:kern w:val="0"/>
      <w:sz w:val="36"/>
      <w:szCs w:val="36"/>
      <w:bdr w:val="nil"/>
      <w:lang w:val="fr-FR" w:eastAsia="en-GB"/>
      <w14:textOutline w14:w="12700" w14:cap="flat" w14:cmpd="sng" w14:algn="ctr">
        <w14:noFill/>
        <w14:prstDash w14:val="solid"/>
        <w14:miter w14:lim="400000"/>
      </w14:textOutline>
      <w14:ligatures w14:val="none"/>
    </w:rPr>
  </w:style>
  <w:style w:type="paragraph" w:styleId="NoSpacing">
    <w:name w:val="No Spacing"/>
    <w:uiPriority w:val="1"/>
    <w:qFormat/>
    <w:rsid w:val="001018C4"/>
    <w:pPr>
      <w:spacing w:after="0" w:line="240" w:lineRule="auto"/>
    </w:pPr>
  </w:style>
  <w:style w:type="character" w:styleId="Hyperlink">
    <w:name w:val="Hyperlink"/>
    <w:basedOn w:val="DefaultParagraphFont"/>
    <w:uiPriority w:val="99"/>
    <w:unhideWhenUsed/>
    <w:rsid w:val="00AD6E40"/>
    <w:rPr>
      <w:color w:val="0000FF"/>
      <w:u w:val="single"/>
    </w:rPr>
  </w:style>
  <w:style w:type="paragraph" w:styleId="TOCHeading">
    <w:name w:val="TOC Heading"/>
    <w:basedOn w:val="Heading1"/>
    <w:next w:val="Normal"/>
    <w:uiPriority w:val="39"/>
    <w:unhideWhenUsed/>
    <w:qFormat/>
    <w:rsid w:val="00AD6E40"/>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AD6E40"/>
    <w:pPr>
      <w:spacing w:before="120" w:after="0"/>
    </w:pPr>
    <w:rPr>
      <w:b/>
      <w:bCs/>
      <w:i/>
      <w:iCs/>
    </w:rPr>
  </w:style>
  <w:style w:type="paragraph" w:styleId="TOC2">
    <w:name w:val="toc 2"/>
    <w:basedOn w:val="Normal"/>
    <w:next w:val="Normal"/>
    <w:autoRedefine/>
    <w:uiPriority w:val="39"/>
    <w:unhideWhenUsed/>
    <w:rsid w:val="00AD6E40"/>
    <w:pPr>
      <w:spacing w:before="120" w:after="0"/>
      <w:ind w:left="240"/>
    </w:pPr>
    <w:rPr>
      <w:b/>
      <w:bCs/>
      <w:sz w:val="22"/>
      <w:szCs w:val="22"/>
    </w:rPr>
  </w:style>
  <w:style w:type="paragraph" w:styleId="TOC3">
    <w:name w:val="toc 3"/>
    <w:basedOn w:val="Normal"/>
    <w:next w:val="Normal"/>
    <w:autoRedefine/>
    <w:uiPriority w:val="39"/>
    <w:unhideWhenUsed/>
    <w:rsid w:val="00AD6E40"/>
    <w:pPr>
      <w:spacing w:after="0"/>
      <w:ind w:left="480"/>
    </w:pPr>
    <w:rPr>
      <w:sz w:val="20"/>
      <w:szCs w:val="20"/>
    </w:rPr>
  </w:style>
  <w:style w:type="paragraph" w:styleId="TOC4">
    <w:name w:val="toc 4"/>
    <w:basedOn w:val="Normal"/>
    <w:next w:val="Normal"/>
    <w:autoRedefine/>
    <w:uiPriority w:val="39"/>
    <w:unhideWhenUsed/>
    <w:rsid w:val="00AD6E40"/>
    <w:pPr>
      <w:spacing w:after="0"/>
      <w:ind w:left="720"/>
    </w:pPr>
    <w:rPr>
      <w:sz w:val="20"/>
      <w:szCs w:val="20"/>
    </w:rPr>
  </w:style>
  <w:style w:type="paragraph" w:styleId="TOC5">
    <w:name w:val="toc 5"/>
    <w:basedOn w:val="Normal"/>
    <w:next w:val="Normal"/>
    <w:autoRedefine/>
    <w:uiPriority w:val="39"/>
    <w:unhideWhenUsed/>
    <w:rsid w:val="00AD6E40"/>
    <w:pPr>
      <w:spacing w:after="0"/>
      <w:ind w:left="960"/>
    </w:pPr>
    <w:rPr>
      <w:sz w:val="20"/>
      <w:szCs w:val="20"/>
    </w:rPr>
  </w:style>
  <w:style w:type="paragraph" w:styleId="TOC6">
    <w:name w:val="toc 6"/>
    <w:basedOn w:val="Normal"/>
    <w:next w:val="Normal"/>
    <w:autoRedefine/>
    <w:uiPriority w:val="39"/>
    <w:unhideWhenUsed/>
    <w:rsid w:val="00AD6E40"/>
    <w:pPr>
      <w:spacing w:after="0"/>
      <w:ind w:left="1200"/>
    </w:pPr>
    <w:rPr>
      <w:sz w:val="20"/>
      <w:szCs w:val="20"/>
    </w:rPr>
  </w:style>
  <w:style w:type="paragraph" w:styleId="TOC7">
    <w:name w:val="toc 7"/>
    <w:basedOn w:val="Normal"/>
    <w:next w:val="Normal"/>
    <w:autoRedefine/>
    <w:uiPriority w:val="39"/>
    <w:unhideWhenUsed/>
    <w:rsid w:val="00AD6E40"/>
    <w:pPr>
      <w:spacing w:after="0"/>
      <w:ind w:left="1440"/>
    </w:pPr>
    <w:rPr>
      <w:sz w:val="20"/>
      <w:szCs w:val="20"/>
    </w:rPr>
  </w:style>
  <w:style w:type="paragraph" w:styleId="TOC8">
    <w:name w:val="toc 8"/>
    <w:basedOn w:val="Normal"/>
    <w:next w:val="Normal"/>
    <w:autoRedefine/>
    <w:uiPriority w:val="39"/>
    <w:unhideWhenUsed/>
    <w:rsid w:val="00AD6E40"/>
    <w:pPr>
      <w:spacing w:after="0"/>
      <w:ind w:left="1680"/>
    </w:pPr>
    <w:rPr>
      <w:sz w:val="20"/>
      <w:szCs w:val="20"/>
    </w:rPr>
  </w:style>
  <w:style w:type="paragraph" w:styleId="TOC9">
    <w:name w:val="toc 9"/>
    <w:basedOn w:val="Normal"/>
    <w:next w:val="Normal"/>
    <w:autoRedefine/>
    <w:uiPriority w:val="39"/>
    <w:unhideWhenUsed/>
    <w:rsid w:val="00AD6E40"/>
    <w:pPr>
      <w:spacing w:after="0"/>
      <w:ind w:left="1920"/>
    </w:pPr>
    <w:rPr>
      <w:sz w:val="20"/>
      <w:szCs w:val="20"/>
    </w:rPr>
  </w:style>
  <w:style w:type="character" w:styleId="FollowedHyperlink">
    <w:name w:val="FollowedHyperlink"/>
    <w:basedOn w:val="DefaultParagraphFont"/>
    <w:uiPriority w:val="99"/>
    <w:semiHidden/>
    <w:unhideWhenUsed/>
    <w:rsid w:val="009052E2"/>
    <w:rPr>
      <w:color w:val="96607D" w:themeColor="followedHyperlink"/>
      <w:u w:val="single"/>
    </w:rPr>
  </w:style>
  <w:style w:type="paragraph" w:customStyle="1" w:styleId="Dissertation-TitlePage">
    <w:name w:val="Dissertation-TitlePage"/>
    <w:basedOn w:val="Normal"/>
    <w:qFormat/>
    <w:rsid w:val="00771457"/>
    <w:pPr>
      <w:spacing w:before="240" w:after="240" w:line="259" w:lineRule="auto"/>
      <w:jc w:val="center"/>
    </w:pPr>
    <w:rPr>
      <w:rFonts w:ascii="Arial" w:hAnsi="Arial"/>
      <w:b/>
      <w:kern w:val="0"/>
      <w:sz w:val="32"/>
      <w:szCs w:val="22"/>
      <w:lang w:val="en-GB"/>
      <w14:ligatures w14:val="none"/>
    </w:rPr>
  </w:style>
  <w:style w:type="paragraph" w:styleId="Header">
    <w:name w:val="header"/>
    <w:basedOn w:val="Normal"/>
    <w:link w:val="HeaderChar"/>
    <w:uiPriority w:val="99"/>
    <w:unhideWhenUsed/>
    <w:rsid w:val="00B72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817"/>
  </w:style>
  <w:style w:type="paragraph" w:styleId="Footer">
    <w:name w:val="footer"/>
    <w:basedOn w:val="Normal"/>
    <w:link w:val="FooterChar"/>
    <w:uiPriority w:val="99"/>
    <w:unhideWhenUsed/>
    <w:rsid w:val="00B72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817"/>
  </w:style>
  <w:style w:type="character" w:styleId="UnresolvedMention">
    <w:name w:val="Unresolved Mention"/>
    <w:basedOn w:val="DefaultParagraphFont"/>
    <w:uiPriority w:val="99"/>
    <w:semiHidden/>
    <w:unhideWhenUsed/>
    <w:rsid w:val="00BF34C4"/>
    <w:rPr>
      <w:color w:val="605E5C"/>
      <w:shd w:val="clear" w:color="auto" w:fill="E1DFDD"/>
    </w:rPr>
  </w:style>
  <w:style w:type="character" w:styleId="PageNumber">
    <w:name w:val="page number"/>
    <w:basedOn w:val="DefaultParagraphFont"/>
    <w:uiPriority w:val="99"/>
    <w:semiHidden/>
    <w:unhideWhenUsed/>
    <w:rsid w:val="00192DAC"/>
  </w:style>
  <w:style w:type="paragraph" w:customStyle="1" w:styleId="Default">
    <w:name w:val="Default"/>
    <w:rsid w:val="00474B52"/>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numbering" w:customStyle="1" w:styleId="Bullet">
    <w:name w:val="Bullet"/>
    <w:rsid w:val="00474B52"/>
    <w:pPr>
      <w:numPr>
        <w:numId w:val="33"/>
      </w:numPr>
    </w:pPr>
  </w:style>
  <w:style w:type="character" w:styleId="Strong">
    <w:name w:val="Strong"/>
    <w:basedOn w:val="DefaultParagraphFont"/>
    <w:uiPriority w:val="22"/>
    <w:qFormat/>
    <w:rsid w:val="009407BD"/>
    <w:rPr>
      <w:b/>
      <w:bCs/>
    </w:rPr>
  </w:style>
  <w:style w:type="character" w:styleId="Emphasis">
    <w:name w:val="Emphasis"/>
    <w:basedOn w:val="DefaultParagraphFont"/>
    <w:uiPriority w:val="20"/>
    <w:qFormat/>
    <w:rsid w:val="009407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11007">
      <w:bodyDiv w:val="1"/>
      <w:marLeft w:val="0"/>
      <w:marRight w:val="0"/>
      <w:marTop w:val="0"/>
      <w:marBottom w:val="0"/>
      <w:divBdr>
        <w:top w:val="none" w:sz="0" w:space="0" w:color="auto"/>
        <w:left w:val="none" w:sz="0" w:space="0" w:color="auto"/>
        <w:bottom w:val="none" w:sz="0" w:space="0" w:color="auto"/>
        <w:right w:val="none" w:sz="0" w:space="0" w:color="auto"/>
      </w:divBdr>
    </w:div>
    <w:div w:id="596402011">
      <w:bodyDiv w:val="1"/>
      <w:marLeft w:val="0"/>
      <w:marRight w:val="0"/>
      <w:marTop w:val="0"/>
      <w:marBottom w:val="0"/>
      <w:divBdr>
        <w:top w:val="none" w:sz="0" w:space="0" w:color="auto"/>
        <w:left w:val="none" w:sz="0" w:space="0" w:color="auto"/>
        <w:bottom w:val="none" w:sz="0" w:space="0" w:color="auto"/>
        <w:right w:val="none" w:sz="0" w:space="0" w:color="auto"/>
      </w:divBdr>
    </w:div>
    <w:div w:id="1022978533">
      <w:bodyDiv w:val="1"/>
      <w:marLeft w:val="0"/>
      <w:marRight w:val="0"/>
      <w:marTop w:val="0"/>
      <w:marBottom w:val="0"/>
      <w:divBdr>
        <w:top w:val="none" w:sz="0" w:space="0" w:color="auto"/>
        <w:left w:val="none" w:sz="0" w:space="0" w:color="auto"/>
        <w:bottom w:val="none" w:sz="0" w:space="0" w:color="auto"/>
        <w:right w:val="none" w:sz="0" w:space="0" w:color="auto"/>
      </w:divBdr>
    </w:div>
    <w:div w:id="20162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thefa.com/news/2016/oct/07/discover-the-coaching-pathway" TargetMode="External"/><Relationship Id="rId26" Type="http://schemas.openxmlformats.org/officeDocument/2006/relationships/hyperlink" Target="https://www.ecaeurope.com/media/2730/eca-report-on-youth-academies.pdf" TargetMode="External"/><Relationship Id="rId39" Type="http://schemas.openxmlformats.org/officeDocument/2006/relationships/image" Target="media/image14.png"/><Relationship Id="rId21" Type="http://schemas.openxmlformats.org/officeDocument/2006/relationships/hyperlink" Target="https://www.espn.co.uk/football/story/_/id/37633113/why-does-every-club-want-sign-left-footed-centre-back" TargetMode="External"/><Relationship Id="rId34" Type="http://schemas.openxmlformats.org/officeDocument/2006/relationships/image" Target="media/image9.png"/><Relationship Id="rId42" Type="http://schemas.openxmlformats.org/officeDocument/2006/relationships/image" Target="media/image1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rchive.trainingground.guru/articles/liverpools-talent-group-and-a-commitment-to-youth" TargetMode="External"/><Relationship Id="rId29" Type="http://schemas.openxmlformats.org/officeDocument/2006/relationships/hyperlink" Target="https://www.thefa.com/news/2014/dec/04/england-dna-laun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trainingground.guru/podcast/pep-lijnders-liverpools-intensity-identity/" TargetMode="External"/><Relationship Id="rId32" Type="http://schemas.openxmlformats.org/officeDocument/2006/relationships/hyperlink" Target="https://www.fifatrainingcentre.com/en/community/science-explained/play/mark-williams-on-game-intelligence.php"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layerdevelopmentproject.com/talent-id-in-youth-football/" TargetMode="External"/><Relationship Id="rId23" Type="http://schemas.openxmlformats.org/officeDocument/2006/relationships/hyperlink" Target="https://dictionary.cambridge.org/dictionary/english/outplaying" TargetMode="External"/><Relationship Id="rId28" Type="http://schemas.openxmlformats.org/officeDocument/2006/relationships/hyperlink" Target="https://www.transfermarkt.co.uk/schottland-u16/kader/verein/30136/saison_id/2009/sort/marketValueRaw" TargetMode="External"/><Relationship Id="rId36" Type="http://schemas.openxmlformats.org/officeDocument/2006/relationships/image" Target="media/image11.png"/><Relationship Id="rId10" Type="http://schemas.openxmlformats.org/officeDocument/2006/relationships/image" Target="media/image3.png"/><Relationship Id="rId19" Type="http://schemas.openxmlformats.org/officeDocument/2006/relationships/hyperlink" Target="https://learn.englandfootball.com/articles-and-resources/coaching/resources/2022/the-fa-4-corner-model" TargetMode="External"/><Relationship Id="rId31" Type="http://schemas.openxmlformats.org/officeDocument/2006/relationships/hyperlink" Target="https://www.sciencedaily.com/releases/2024/12/241217131553.ht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mj.com/content/311/7000/299" TargetMode="External"/><Relationship Id="rId27" Type="http://schemas.openxmlformats.org/officeDocument/2006/relationships/hyperlink" Target="https://www.scottishfa.co.uk/news/scotland-to-host-2024-edition-of-victory-shield/" TargetMode="External"/><Relationship Id="rId30" Type="http://schemas.openxmlformats.org/officeDocument/2006/relationships/hyperlink" Target="https://www.bbc.co.uk/sport/football/articles/cx2e957vdnwo" TargetMode="External"/><Relationship Id="rId35" Type="http://schemas.openxmlformats.org/officeDocument/2006/relationships/image" Target="media/image10.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scribbr.com/statistics/central-tendency/?utm_source=chatgpt.com" TargetMode="External"/><Relationship Id="rId25" Type="http://schemas.openxmlformats.org/officeDocument/2006/relationships/hyperlink" Target="https://www.premierleague.com/youth/eppp"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theme" Target="theme/theme1.xml"/><Relationship Id="rId20" Type="http://schemas.openxmlformats.org/officeDocument/2006/relationships/hyperlink" Target="https://www.scottishfa.co.uk/media/12066/scottish-fa-transition-phase-report-190824.pdf" TargetMode="External"/><Relationship Id="rId4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150B9-AB5B-2D43-8800-A71CEEFE3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36614</Words>
  <Characters>204307</Characters>
  <Application>Microsoft Office Word</Application>
  <DocSecurity>0</DocSecurity>
  <Lines>3928</Lines>
  <Paragraphs>1268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Ireland</dc:creator>
  <cp:keywords/>
  <dc:description/>
  <cp:lastModifiedBy>Ross Ireland</cp:lastModifiedBy>
  <cp:revision>3</cp:revision>
  <cp:lastPrinted>2026-06-01T11:06:00Z</cp:lastPrinted>
  <dcterms:created xsi:type="dcterms:W3CDTF">2026-06-01T11:06:00Z</dcterms:created>
  <dcterms:modified xsi:type="dcterms:W3CDTF">2026-06-01T11:06:00Z</dcterms:modified>
</cp:coreProperties>
</file>